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226" w:rsidRPr="000B0558" w:rsidRDefault="00127226" w:rsidP="000B0558">
      <w:pPr>
        <w:ind w:right="-720"/>
        <w:jc w:val="both"/>
        <w:rPr>
          <w:b/>
          <w:bCs/>
          <w:sz w:val="28"/>
          <w:szCs w:val="28"/>
        </w:rPr>
      </w:pPr>
      <w:r w:rsidRPr="000B0558">
        <w:rPr>
          <w:b/>
          <w:bCs/>
          <w:sz w:val="28"/>
          <w:szCs w:val="28"/>
        </w:rPr>
        <w:t xml:space="preserve">          ROMÂNIA</w:t>
      </w:r>
    </w:p>
    <w:p w:rsidR="00127226" w:rsidRPr="000B0558" w:rsidRDefault="00127226" w:rsidP="000B0558">
      <w:pPr>
        <w:ind w:right="-720"/>
        <w:jc w:val="both"/>
        <w:rPr>
          <w:b/>
          <w:bCs/>
          <w:sz w:val="28"/>
          <w:szCs w:val="28"/>
        </w:rPr>
      </w:pPr>
      <w:r w:rsidRPr="000B0558">
        <w:rPr>
          <w:b/>
          <w:bCs/>
          <w:sz w:val="28"/>
          <w:szCs w:val="28"/>
        </w:rPr>
        <w:t>JUDEȚUL HUNEDOARA</w:t>
      </w:r>
    </w:p>
    <w:p w:rsidR="00127226" w:rsidRPr="000B0558" w:rsidRDefault="00127226" w:rsidP="000B0558">
      <w:pPr>
        <w:ind w:right="-720"/>
        <w:jc w:val="both"/>
        <w:rPr>
          <w:b/>
          <w:bCs/>
          <w:sz w:val="28"/>
          <w:szCs w:val="28"/>
        </w:rPr>
      </w:pPr>
      <w:r w:rsidRPr="000B0558">
        <w:rPr>
          <w:b/>
          <w:bCs/>
          <w:sz w:val="28"/>
          <w:szCs w:val="28"/>
        </w:rPr>
        <w:t xml:space="preserve">   MUNICIPIUL BRAD</w:t>
      </w:r>
    </w:p>
    <w:p w:rsidR="00127226" w:rsidRPr="000B0558" w:rsidRDefault="00127226" w:rsidP="000B0558">
      <w:pPr>
        <w:ind w:right="-720"/>
        <w:jc w:val="both"/>
        <w:rPr>
          <w:b/>
          <w:bCs/>
          <w:sz w:val="28"/>
          <w:szCs w:val="28"/>
        </w:rPr>
      </w:pPr>
      <w:r w:rsidRPr="000B0558">
        <w:rPr>
          <w:b/>
          <w:bCs/>
          <w:sz w:val="28"/>
          <w:szCs w:val="28"/>
        </w:rPr>
        <w:t xml:space="preserve">        P</w:t>
      </w:r>
      <w:r w:rsidR="0099249A">
        <w:rPr>
          <w:b/>
          <w:bCs/>
          <w:sz w:val="28"/>
          <w:szCs w:val="28"/>
        </w:rPr>
        <w:t xml:space="preserve"> </w:t>
      </w:r>
      <w:r w:rsidRPr="000B0558">
        <w:rPr>
          <w:b/>
          <w:bCs/>
          <w:sz w:val="28"/>
          <w:szCs w:val="28"/>
        </w:rPr>
        <w:t>R</w:t>
      </w:r>
      <w:r w:rsidR="0099249A">
        <w:rPr>
          <w:b/>
          <w:bCs/>
          <w:sz w:val="28"/>
          <w:szCs w:val="28"/>
        </w:rPr>
        <w:t xml:space="preserve"> </w:t>
      </w:r>
      <w:r w:rsidRPr="000B0558">
        <w:rPr>
          <w:b/>
          <w:bCs/>
          <w:sz w:val="28"/>
          <w:szCs w:val="28"/>
        </w:rPr>
        <w:t>I</w:t>
      </w:r>
      <w:r w:rsidR="0099249A">
        <w:rPr>
          <w:b/>
          <w:bCs/>
          <w:sz w:val="28"/>
          <w:szCs w:val="28"/>
        </w:rPr>
        <w:t xml:space="preserve"> </w:t>
      </w:r>
      <w:r w:rsidRPr="000B0558">
        <w:rPr>
          <w:b/>
          <w:bCs/>
          <w:sz w:val="28"/>
          <w:szCs w:val="28"/>
        </w:rPr>
        <w:t>M</w:t>
      </w:r>
      <w:r w:rsidR="0099249A">
        <w:rPr>
          <w:b/>
          <w:bCs/>
          <w:sz w:val="28"/>
          <w:szCs w:val="28"/>
        </w:rPr>
        <w:t xml:space="preserve"> </w:t>
      </w:r>
      <w:r w:rsidRPr="000B0558">
        <w:rPr>
          <w:b/>
          <w:bCs/>
          <w:sz w:val="28"/>
          <w:szCs w:val="28"/>
        </w:rPr>
        <w:t>A</w:t>
      </w:r>
      <w:r w:rsidR="0099249A">
        <w:rPr>
          <w:b/>
          <w:bCs/>
          <w:sz w:val="28"/>
          <w:szCs w:val="28"/>
        </w:rPr>
        <w:t xml:space="preserve"> </w:t>
      </w:r>
      <w:r w:rsidRPr="000B0558">
        <w:rPr>
          <w:b/>
          <w:bCs/>
          <w:sz w:val="28"/>
          <w:szCs w:val="28"/>
        </w:rPr>
        <w:t>R</w:t>
      </w:r>
      <w:r w:rsidR="00613FAE">
        <w:rPr>
          <w:b/>
          <w:bCs/>
          <w:sz w:val="28"/>
          <w:szCs w:val="28"/>
        </w:rPr>
        <w:t xml:space="preserve"> </w:t>
      </w:r>
    </w:p>
    <w:p w:rsidR="00127226" w:rsidRDefault="0099249A" w:rsidP="000B0558">
      <w:pPr>
        <w:ind w:right="-720"/>
        <w:jc w:val="both"/>
        <w:rPr>
          <w:b/>
          <w:bCs/>
          <w:sz w:val="28"/>
          <w:szCs w:val="28"/>
        </w:rPr>
      </w:pPr>
      <w:r>
        <w:rPr>
          <w:b/>
          <w:bCs/>
          <w:sz w:val="28"/>
          <w:szCs w:val="28"/>
        </w:rPr>
        <w:t xml:space="preserve">  </w:t>
      </w:r>
      <w:r w:rsidR="008B7BA5">
        <w:rPr>
          <w:b/>
          <w:bCs/>
          <w:sz w:val="28"/>
          <w:szCs w:val="28"/>
        </w:rPr>
        <w:t xml:space="preserve"> Nr. 39/11506/</w:t>
      </w:r>
      <w:r w:rsidR="00A0331D">
        <w:rPr>
          <w:b/>
          <w:bCs/>
          <w:sz w:val="28"/>
          <w:szCs w:val="28"/>
        </w:rPr>
        <w:t>09.03.2022</w:t>
      </w:r>
    </w:p>
    <w:p w:rsidR="00127226" w:rsidRPr="000B0558" w:rsidRDefault="00127226" w:rsidP="00B80517">
      <w:pPr>
        <w:ind w:right="-720"/>
        <w:jc w:val="center"/>
        <w:rPr>
          <w:b/>
          <w:bCs/>
          <w:sz w:val="28"/>
          <w:szCs w:val="28"/>
        </w:rPr>
      </w:pPr>
    </w:p>
    <w:p w:rsidR="00127226" w:rsidRPr="000B0558" w:rsidRDefault="00127226" w:rsidP="00B80517">
      <w:pPr>
        <w:ind w:right="-720"/>
        <w:jc w:val="center"/>
        <w:rPr>
          <w:b/>
          <w:bCs/>
          <w:sz w:val="28"/>
          <w:szCs w:val="28"/>
          <w:u w:val="single"/>
        </w:rPr>
      </w:pPr>
      <w:r w:rsidRPr="000B0558">
        <w:rPr>
          <w:b/>
          <w:bCs/>
          <w:sz w:val="28"/>
          <w:szCs w:val="28"/>
          <w:u w:val="single"/>
        </w:rPr>
        <w:t>R E F E R A T   D E   A P R O B A R E</w:t>
      </w:r>
    </w:p>
    <w:p w:rsidR="004C04E6" w:rsidRDefault="00127226" w:rsidP="00EC62ED">
      <w:pPr>
        <w:pStyle w:val="Heading2"/>
        <w:shd w:val="clear" w:color="auto" w:fill="FFFFFF"/>
        <w:spacing w:before="0" w:beforeAutospacing="0" w:after="0" w:afterAutospacing="0"/>
        <w:jc w:val="center"/>
        <w:rPr>
          <w:bCs w:val="0"/>
          <w:iCs/>
          <w:sz w:val="28"/>
          <w:szCs w:val="28"/>
        </w:rPr>
      </w:pPr>
      <w:r w:rsidRPr="00BB1748">
        <w:rPr>
          <w:sz w:val="28"/>
          <w:szCs w:val="28"/>
        </w:rPr>
        <w:t xml:space="preserve">privind </w:t>
      </w:r>
      <w:r w:rsidR="00B80517" w:rsidRPr="00BB1748">
        <w:rPr>
          <w:bCs w:val="0"/>
          <w:iCs/>
          <w:sz w:val="28"/>
          <w:szCs w:val="28"/>
        </w:rPr>
        <w:t>acordarea unui mandat special reprezentantului Municipiului Brad în Adunarea Generală a ASOCIAȚIEI D</w:t>
      </w:r>
      <w:r w:rsidR="00BF7ACE" w:rsidRPr="00BB1748">
        <w:rPr>
          <w:bCs w:val="0"/>
          <w:iCs/>
          <w:sz w:val="28"/>
          <w:szCs w:val="28"/>
        </w:rPr>
        <w:t xml:space="preserve">E DEZVOLTARE INTERCOMUNITARĂ </w:t>
      </w:r>
      <w:r w:rsidR="00BF7ACE" w:rsidRPr="0099249A">
        <w:rPr>
          <w:bCs w:val="0"/>
          <w:i/>
          <w:sz w:val="28"/>
          <w:szCs w:val="28"/>
        </w:rPr>
        <w:t>,,</w:t>
      </w:r>
      <w:r w:rsidR="00B80517" w:rsidRPr="0099249A">
        <w:rPr>
          <w:bCs w:val="0"/>
          <w:i/>
          <w:sz w:val="28"/>
          <w:szCs w:val="28"/>
        </w:rPr>
        <w:t>SISTEMUL INTEGRAT DE GESTIONARE A DEȘEURILOR</w:t>
      </w:r>
      <w:r w:rsidR="00BF7ACE" w:rsidRPr="0099249A">
        <w:rPr>
          <w:bCs w:val="0"/>
          <w:i/>
          <w:sz w:val="28"/>
          <w:szCs w:val="28"/>
        </w:rPr>
        <w:t>”</w:t>
      </w:r>
      <w:r w:rsidR="00B80517" w:rsidRPr="00BB1748">
        <w:rPr>
          <w:bCs w:val="0"/>
          <w:iCs/>
          <w:sz w:val="28"/>
          <w:szCs w:val="28"/>
        </w:rPr>
        <w:t xml:space="preserve"> </w:t>
      </w:r>
    </w:p>
    <w:p w:rsidR="00127226" w:rsidRPr="00BB1748" w:rsidRDefault="00B80517" w:rsidP="00EC62ED">
      <w:pPr>
        <w:pStyle w:val="Heading2"/>
        <w:shd w:val="clear" w:color="auto" w:fill="FFFFFF"/>
        <w:spacing w:before="0" w:beforeAutospacing="0" w:after="0" w:afterAutospacing="0"/>
        <w:jc w:val="center"/>
        <w:rPr>
          <w:bCs w:val="0"/>
          <w:iCs/>
          <w:sz w:val="28"/>
          <w:szCs w:val="28"/>
        </w:rPr>
      </w:pPr>
      <w:r w:rsidRPr="00BB1748">
        <w:rPr>
          <w:bCs w:val="0"/>
          <w:iCs/>
          <w:sz w:val="28"/>
          <w:szCs w:val="28"/>
        </w:rPr>
        <w:t xml:space="preserve">JUDEȚUL HUNEDOARA </w:t>
      </w:r>
    </w:p>
    <w:p w:rsidR="00BF7ACE" w:rsidRDefault="00BF7ACE" w:rsidP="00EC62ED">
      <w:pPr>
        <w:pStyle w:val="Heading2"/>
        <w:shd w:val="clear" w:color="auto" w:fill="FFFFFF"/>
        <w:spacing w:before="0" w:beforeAutospacing="0" w:after="0" w:afterAutospacing="0"/>
        <w:jc w:val="center"/>
        <w:rPr>
          <w:bCs w:val="0"/>
          <w:iCs/>
          <w:color w:val="484848"/>
          <w:sz w:val="28"/>
          <w:szCs w:val="28"/>
        </w:rPr>
      </w:pPr>
    </w:p>
    <w:p w:rsidR="00BF7ACE" w:rsidRPr="00B80517" w:rsidRDefault="00BF7ACE" w:rsidP="00EC62ED">
      <w:pPr>
        <w:pStyle w:val="Heading2"/>
        <w:shd w:val="clear" w:color="auto" w:fill="FFFFFF"/>
        <w:spacing w:before="0" w:beforeAutospacing="0" w:after="0" w:afterAutospacing="0"/>
        <w:jc w:val="center"/>
        <w:rPr>
          <w:sz w:val="28"/>
          <w:szCs w:val="28"/>
        </w:rPr>
      </w:pPr>
    </w:p>
    <w:p w:rsidR="00127226" w:rsidRPr="00426C4E" w:rsidRDefault="00127226" w:rsidP="000B0558">
      <w:pPr>
        <w:ind w:right="-720"/>
        <w:jc w:val="center"/>
        <w:rPr>
          <w:b/>
          <w:sz w:val="28"/>
          <w:szCs w:val="28"/>
        </w:rPr>
      </w:pPr>
    </w:p>
    <w:p w:rsidR="005240AE" w:rsidRPr="0099249A" w:rsidRDefault="005240AE" w:rsidP="00426C4E">
      <w:pPr>
        <w:ind w:right="-23"/>
        <w:jc w:val="both"/>
        <w:rPr>
          <w:i/>
          <w:sz w:val="28"/>
          <w:szCs w:val="28"/>
          <w:shd w:val="clear" w:color="auto" w:fill="FFFFFF"/>
        </w:rPr>
      </w:pPr>
      <w:r>
        <w:rPr>
          <w:sz w:val="28"/>
          <w:szCs w:val="28"/>
          <w:shd w:val="clear" w:color="auto" w:fill="FFFFFF"/>
        </w:rPr>
        <w:tab/>
      </w:r>
      <w:r w:rsidR="00426C4E" w:rsidRPr="0099249A">
        <w:rPr>
          <w:sz w:val="28"/>
          <w:szCs w:val="28"/>
          <w:shd w:val="clear" w:color="auto" w:fill="FFFFFF"/>
        </w:rPr>
        <w:t>Conform preveder</w:t>
      </w:r>
      <w:r w:rsidRPr="0099249A">
        <w:rPr>
          <w:sz w:val="28"/>
          <w:szCs w:val="28"/>
          <w:shd w:val="clear" w:color="auto" w:fill="FFFFFF"/>
        </w:rPr>
        <w:t>ilor art. 8 alin. 3 punctul d^2</w:t>
      </w:r>
      <w:r w:rsidR="00426C4E" w:rsidRPr="0099249A">
        <w:rPr>
          <w:sz w:val="28"/>
          <w:szCs w:val="28"/>
          <w:shd w:val="clear" w:color="auto" w:fill="FFFFFF"/>
        </w:rPr>
        <w:t xml:space="preserve"> din Legea nr. 51/2006 a serviciilor comunitare de utilități publice, republicată, cu modificările și completările ulterioare, „</w:t>
      </w:r>
      <w:r w:rsidR="008B7BA5" w:rsidRPr="0099249A">
        <w:rPr>
          <w:i/>
          <w:sz w:val="28"/>
          <w:szCs w:val="28"/>
          <w:shd w:val="clear" w:color="auto" w:fill="FFFFFF"/>
        </w:rPr>
        <w:t>În exercitarea competenţelor şi atribuţiilor ce le revin în sfera serviciilor de utilităţi publice, autorităţile deliberative ale administraţiei publice locale asigură cadrul necesar pentru furnizarea serviciilor de utilităţi publice şi adoptă hotărâri în legătură cu:</w:t>
      </w:r>
      <w:r w:rsidR="00426C4E" w:rsidRPr="0099249A">
        <w:rPr>
          <w:i/>
          <w:sz w:val="28"/>
          <w:szCs w:val="28"/>
          <w:shd w:val="clear" w:color="auto" w:fill="FFFFFF"/>
        </w:rPr>
        <w:t>… aprobarea modificării contractelor de delegare a gestiunii</w:t>
      </w:r>
      <w:r w:rsidRPr="0099249A">
        <w:rPr>
          <w:i/>
          <w:sz w:val="28"/>
          <w:szCs w:val="28"/>
          <w:shd w:val="clear" w:color="auto" w:fill="FFFFFF"/>
        </w:rPr>
        <w:t xml:space="preserve">”. </w:t>
      </w:r>
    </w:p>
    <w:p w:rsidR="005240AE" w:rsidRPr="0099249A" w:rsidRDefault="005240AE" w:rsidP="00426C4E">
      <w:pPr>
        <w:ind w:right="-23"/>
        <w:jc w:val="both"/>
        <w:rPr>
          <w:i/>
          <w:sz w:val="28"/>
          <w:szCs w:val="28"/>
        </w:rPr>
      </w:pPr>
      <w:r w:rsidRPr="0099249A">
        <w:rPr>
          <w:i/>
          <w:sz w:val="28"/>
          <w:szCs w:val="28"/>
          <w:shd w:val="clear" w:color="auto" w:fill="FFFFFF"/>
        </w:rPr>
        <w:tab/>
      </w:r>
      <w:r w:rsidRPr="0099249A">
        <w:rPr>
          <w:sz w:val="28"/>
          <w:szCs w:val="28"/>
          <w:shd w:val="clear" w:color="auto" w:fill="FFFFFF"/>
        </w:rPr>
        <w:t>Conform prevederilor</w:t>
      </w:r>
      <w:r w:rsidRPr="0099249A">
        <w:rPr>
          <w:i/>
          <w:sz w:val="28"/>
          <w:szCs w:val="28"/>
          <w:shd w:val="clear" w:color="auto" w:fill="FFFFFF"/>
        </w:rPr>
        <w:t xml:space="preserve"> </w:t>
      </w:r>
      <w:r w:rsidR="00426C4E" w:rsidRPr="0099249A">
        <w:rPr>
          <w:sz w:val="28"/>
          <w:szCs w:val="28"/>
          <w:shd w:val="clear" w:color="auto" w:fill="FFFFFF"/>
        </w:rPr>
        <w:t xml:space="preserve"> art. 10 alin 5 și 5^1 din același</w:t>
      </w:r>
      <w:r w:rsidRPr="0099249A">
        <w:rPr>
          <w:sz w:val="28"/>
          <w:szCs w:val="28"/>
          <w:shd w:val="clear" w:color="auto" w:fill="FFFFFF"/>
        </w:rPr>
        <w:t xml:space="preserve"> act normativ: …„</w:t>
      </w:r>
      <w:r w:rsidR="00426C4E" w:rsidRPr="0099249A">
        <w:rPr>
          <w:sz w:val="28"/>
          <w:szCs w:val="28"/>
        </w:rPr>
        <w:t> </w:t>
      </w:r>
      <w:r w:rsidR="00426C4E" w:rsidRPr="0099249A">
        <w:rPr>
          <w:i/>
          <w:sz w:val="28"/>
          <w:szCs w:val="28"/>
        </w:rPr>
        <w:t>Unităţile administrativ-teritoriale pot mandata asociaţiile de dezvoltare intercomunitară având ca scop serviciile de utilităţi publice, în condiţiile stabilite prin actul constitutiv şi statutul asociaţiei, să exercite, în numele şi pe seama lor, atribuţiile, drepturile şi obligaţiile prevăzute la art. 8 alin. (3), art. 9 şi art. 22 alin. (3) şi (4), cu excepţia celor prevăzute la art. 8 alin. (3) lit. b)-</w:t>
      </w:r>
      <w:r w:rsidRPr="0099249A">
        <w:rPr>
          <w:i/>
          <w:sz w:val="28"/>
          <w:szCs w:val="28"/>
        </w:rPr>
        <w:t xml:space="preserve"> </w:t>
      </w:r>
      <w:r w:rsidR="00426C4E" w:rsidRPr="0099249A">
        <w:rPr>
          <w:i/>
          <w:sz w:val="28"/>
          <w:szCs w:val="28"/>
        </w:rPr>
        <w:t>d), f)</w:t>
      </w:r>
      <w:proofErr w:type="spellStart"/>
      <w:r w:rsidR="00426C4E" w:rsidRPr="0099249A">
        <w:rPr>
          <w:i/>
          <w:sz w:val="28"/>
          <w:szCs w:val="28"/>
        </w:rPr>
        <w:t>-h</w:t>
      </w:r>
      <w:proofErr w:type="spellEnd"/>
      <w:r w:rsidR="00426C4E" w:rsidRPr="0099249A">
        <w:rPr>
          <w:i/>
          <w:sz w:val="28"/>
          <w:szCs w:val="28"/>
        </w:rPr>
        <w:t>) şi art. 9 alin. (1) lit. d). Exercitarea atribuţiilor, drepturilor şi obligaţiilor prevăzute la art. 8 alin. (3) lit. a), d^1), d^2), i)</w:t>
      </w:r>
      <w:proofErr w:type="spellStart"/>
      <w:r w:rsidR="00426C4E" w:rsidRPr="0099249A">
        <w:rPr>
          <w:i/>
          <w:sz w:val="28"/>
          <w:szCs w:val="28"/>
        </w:rPr>
        <w:t>-k</w:t>
      </w:r>
      <w:proofErr w:type="spellEnd"/>
      <w:r w:rsidR="00426C4E" w:rsidRPr="0099249A">
        <w:rPr>
          <w:i/>
          <w:sz w:val="28"/>
          <w:szCs w:val="28"/>
        </w:rPr>
        <w:t>), art. 9 alin. (2) lit. g), art. 27, art. 29 alin. (2) şi art. 30 alin. (5) este condiţionată de primirea în prealabil a unui mandat special din partea autorităţilor deliberative ale unităţilor administrativ-teritoriale membre ale asociaţiei.</w:t>
      </w:r>
    </w:p>
    <w:p w:rsidR="005240AE" w:rsidRPr="0099249A" w:rsidRDefault="005240AE" w:rsidP="00426C4E">
      <w:pPr>
        <w:ind w:right="-23"/>
        <w:jc w:val="both"/>
        <w:rPr>
          <w:i/>
          <w:sz w:val="28"/>
          <w:szCs w:val="28"/>
        </w:rPr>
      </w:pPr>
      <w:r w:rsidRPr="0099249A">
        <w:rPr>
          <w:i/>
          <w:sz w:val="28"/>
          <w:szCs w:val="28"/>
        </w:rPr>
        <w:tab/>
      </w:r>
      <w:r w:rsidR="00426C4E" w:rsidRPr="0099249A">
        <w:rPr>
          <w:i/>
          <w:sz w:val="28"/>
          <w:szCs w:val="28"/>
        </w:rPr>
        <w:t>În situaţia în care autorităţile deliberative ale unităţilor administrativ-teritoriale nu se pronunţă asupra hotărârilor privind acordarea mandatelor speciale prevăzute la alin. (5) în termen de 30 de zile de la primirea solicitării, se prezumă că unităţile administrativ-teritoriale au acceptat tacit delegarea atribuţiilor lor</w:t>
      </w:r>
      <w:r w:rsidRPr="0099249A">
        <w:rPr>
          <w:i/>
          <w:sz w:val="28"/>
          <w:szCs w:val="28"/>
        </w:rPr>
        <w:t>”.</w:t>
      </w:r>
    </w:p>
    <w:p w:rsidR="00EC62ED" w:rsidRDefault="00127226" w:rsidP="00EC62ED">
      <w:pPr>
        <w:ind w:right="141"/>
        <w:jc w:val="both"/>
        <w:rPr>
          <w:sz w:val="28"/>
          <w:szCs w:val="28"/>
        </w:rPr>
      </w:pPr>
      <w:r w:rsidRPr="0099249A">
        <w:rPr>
          <w:sz w:val="28"/>
          <w:szCs w:val="28"/>
        </w:rPr>
        <w:tab/>
      </w:r>
      <w:r w:rsidR="005240AE" w:rsidRPr="0099249A">
        <w:rPr>
          <w:sz w:val="28"/>
          <w:szCs w:val="28"/>
        </w:rPr>
        <w:t xml:space="preserve">Astfel, prin </w:t>
      </w:r>
      <w:r w:rsidR="001C1CFC" w:rsidRPr="0099249A">
        <w:rPr>
          <w:sz w:val="28"/>
          <w:szCs w:val="28"/>
        </w:rPr>
        <w:t>adresa</w:t>
      </w:r>
      <w:r w:rsidR="005240AE" w:rsidRPr="0099249A">
        <w:rPr>
          <w:sz w:val="28"/>
          <w:szCs w:val="28"/>
        </w:rPr>
        <w:t xml:space="preserve"> nr. 384/02.03.2022</w:t>
      </w:r>
      <w:r w:rsidRPr="0099249A">
        <w:rPr>
          <w:sz w:val="28"/>
          <w:szCs w:val="28"/>
        </w:rPr>
        <w:t xml:space="preserve"> Asociaţi</w:t>
      </w:r>
      <w:r w:rsidR="0099249A">
        <w:rPr>
          <w:sz w:val="28"/>
          <w:szCs w:val="28"/>
        </w:rPr>
        <w:t>a</w:t>
      </w:r>
      <w:r w:rsidRPr="0099249A">
        <w:rPr>
          <w:sz w:val="28"/>
          <w:szCs w:val="28"/>
        </w:rPr>
        <w:t xml:space="preserve"> de Dezvoltare</w:t>
      </w:r>
      <w:r w:rsidRPr="00897DF3">
        <w:rPr>
          <w:sz w:val="28"/>
          <w:szCs w:val="28"/>
        </w:rPr>
        <w:t xml:space="preserve"> Intercomunitară </w:t>
      </w:r>
      <w:r w:rsidRPr="0099249A">
        <w:rPr>
          <w:b/>
          <w:bCs/>
          <w:i/>
          <w:iCs/>
          <w:sz w:val="28"/>
          <w:szCs w:val="28"/>
        </w:rPr>
        <w:t>„</w:t>
      </w:r>
      <w:r w:rsidRPr="0099249A">
        <w:rPr>
          <w:i/>
          <w:iCs/>
          <w:sz w:val="28"/>
          <w:szCs w:val="28"/>
        </w:rPr>
        <w:t xml:space="preserve">Sistemul Integrat de </w:t>
      </w:r>
      <w:r w:rsidR="005B084E" w:rsidRPr="0099249A">
        <w:rPr>
          <w:i/>
          <w:iCs/>
          <w:sz w:val="28"/>
          <w:szCs w:val="28"/>
        </w:rPr>
        <w:t xml:space="preserve">Gestionare a Deșeurilor Județul </w:t>
      </w:r>
      <w:r w:rsidRPr="0099249A">
        <w:rPr>
          <w:i/>
          <w:iCs/>
          <w:sz w:val="28"/>
          <w:szCs w:val="28"/>
        </w:rPr>
        <w:t>Hunedoara”</w:t>
      </w:r>
      <w:r w:rsidR="001C1CFC">
        <w:rPr>
          <w:sz w:val="28"/>
          <w:szCs w:val="28"/>
        </w:rPr>
        <w:t>, înregistrată la Primăria</w:t>
      </w:r>
      <w:r w:rsidR="005240AE">
        <w:rPr>
          <w:sz w:val="28"/>
          <w:szCs w:val="28"/>
        </w:rPr>
        <w:t xml:space="preserve"> Municipiului Brad sub nr. 20344/03.03.2022</w:t>
      </w:r>
      <w:r w:rsidR="00917136">
        <w:rPr>
          <w:sz w:val="28"/>
          <w:szCs w:val="28"/>
        </w:rPr>
        <w:t xml:space="preserve">, </w:t>
      </w:r>
      <w:r w:rsidR="005240AE">
        <w:rPr>
          <w:sz w:val="28"/>
          <w:szCs w:val="28"/>
        </w:rPr>
        <w:t xml:space="preserve">a înaintat Nota de </w:t>
      </w:r>
      <w:r w:rsidR="00C055E9">
        <w:rPr>
          <w:sz w:val="28"/>
          <w:szCs w:val="28"/>
        </w:rPr>
        <w:t>fundamentare nr. 359/28.02.2022,</w:t>
      </w:r>
      <w:r w:rsidR="00917136">
        <w:rPr>
          <w:sz w:val="28"/>
          <w:szCs w:val="28"/>
        </w:rPr>
        <w:t xml:space="preserve"> precum </w:t>
      </w:r>
      <w:r w:rsidR="005240AE">
        <w:rPr>
          <w:sz w:val="28"/>
          <w:szCs w:val="28"/>
        </w:rPr>
        <w:t xml:space="preserve">și proiectul Actului adițional nr. 2 la Contractul </w:t>
      </w:r>
      <w:r w:rsidR="0099249A" w:rsidRPr="00EC62ED">
        <w:rPr>
          <w:sz w:val="28"/>
          <w:szCs w:val="28"/>
        </w:rPr>
        <w:t>nr. 394/720/25.04.2018</w:t>
      </w:r>
      <w:r w:rsidR="0099249A">
        <w:rPr>
          <w:sz w:val="28"/>
          <w:szCs w:val="28"/>
        </w:rPr>
        <w:t xml:space="preserve"> </w:t>
      </w:r>
      <w:r w:rsidR="005240AE">
        <w:rPr>
          <w:sz w:val="28"/>
          <w:szCs w:val="28"/>
        </w:rPr>
        <w:t>de delegare</w:t>
      </w:r>
      <w:r w:rsidR="0099249A" w:rsidRPr="0099249A">
        <w:rPr>
          <w:sz w:val="28"/>
          <w:szCs w:val="28"/>
        </w:rPr>
        <w:t xml:space="preserve"> </w:t>
      </w:r>
      <w:r w:rsidR="0099249A" w:rsidRPr="006106E4">
        <w:rPr>
          <w:sz w:val="28"/>
          <w:szCs w:val="28"/>
        </w:rPr>
        <w:t>a gestiunii serviciului de salubrizare în zona de  colectare</w:t>
      </w:r>
      <w:r w:rsidR="0099249A">
        <w:rPr>
          <w:sz w:val="28"/>
          <w:szCs w:val="28"/>
        </w:rPr>
        <w:t xml:space="preserve"> 1 Brad</w:t>
      </w:r>
      <w:r w:rsidR="005240AE">
        <w:rPr>
          <w:sz w:val="28"/>
          <w:szCs w:val="28"/>
        </w:rPr>
        <w:t xml:space="preserve"> </w:t>
      </w:r>
      <w:r w:rsidR="00EC62ED">
        <w:rPr>
          <w:sz w:val="28"/>
          <w:szCs w:val="28"/>
        </w:rPr>
        <w:t>constând în</w:t>
      </w:r>
      <w:r w:rsidR="00EC62ED" w:rsidRPr="00EC62ED">
        <w:rPr>
          <w:sz w:val="28"/>
          <w:szCs w:val="28"/>
        </w:rPr>
        <w:t>: colectarea separată și transportul separat al deșeurilor municipale și al deșeurilor similare, operarea și administrarea stației de transfer Brad, operarea și administrarea stației de sortare Brad, transportul la distanță al deșeurilor la fac</w:t>
      </w:r>
      <w:r w:rsidR="00EC62ED">
        <w:rPr>
          <w:sz w:val="28"/>
          <w:szCs w:val="28"/>
        </w:rPr>
        <w:t>ilitățile de tratare/depozitare</w:t>
      </w:r>
      <w:r w:rsidR="00EC62ED" w:rsidRPr="00EC62ED">
        <w:rPr>
          <w:sz w:val="28"/>
          <w:szCs w:val="28"/>
        </w:rPr>
        <w:t>, încheiat între Asociația de Dezvo</w:t>
      </w:r>
      <w:r w:rsidR="00EC62ED">
        <w:rPr>
          <w:sz w:val="28"/>
          <w:szCs w:val="28"/>
        </w:rPr>
        <w:t>ltare Intercomunitară S.I.G.D.</w:t>
      </w:r>
      <w:r w:rsidR="00EC62ED" w:rsidRPr="00EC62ED">
        <w:rPr>
          <w:sz w:val="28"/>
          <w:szCs w:val="28"/>
        </w:rPr>
        <w:t xml:space="preserve"> Hunedoara și Asocierea S.C. BRAI-CATA SRL – S.C. TED TRANS 2002 S.R.L. </w:t>
      </w:r>
    </w:p>
    <w:p w:rsidR="00BF7ACE" w:rsidRPr="00EC62ED" w:rsidRDefault="00BF7ACE" w:rsidP="00EC62ED">
      <w:pPr>
        <w:ind w:right="141"/>
        <w:jc w:val="both"/>
        <w:rPr>
          <w:sz w:val="28"/>
          <w:szCs w:val="28"/>
        </w:rPr>
      </w:pPr>
    </w:p>
    <w:p w:rsidR="00C055E9" w:rsidRDefault="00C055E9" w:rsidP="00DC0198">
      <w:pPr>
        <w:ind w:right="-23"/>
        <w:jc w:val="both"/>
        <w:rPr>
          <w:sz w:val="28"/>
          <w:szCs w:val="28"/>
        </w:rPr>
      </w:pPr>
      <w:r>
        <w:rPr>
          <w:sz w:val="28"/>
          <w:szCs w:val="28"/>
        </w:rPr>
        <w:lastRenderedPageBreak/>
        <w:tab/>
      </w:r>
      <w:r w:rsidR="006106E4">
        <w:rPr>
          <w:sz w:val="28"/>
          <w:szCs w:val="28"/>
        </w:rPr>
        <w:t>Menționez că p</w:t>
      </w:r>
      <w:r>
        <w:rPr>
          <w:sz w:val="28"/>
          <w:szCs w:val="28"/>
        </w:rPr>
        <w:t xml:space="preserve">rin </w:t>
      </w:r>
      <w:r w:rsidR="0099249A">
        <w:rPr>
          <w:sz w:val="28"/>
          <w:szCs w:val="28"/>
        </w:rPr>
        <w:t>acest a</w:t>
      </w:r>
      <w:r>
        <w:rPr>
          <w:sz w:val="28"/>
          <w:szCs w:val="28"/>
        </w:rPr>
        <w:t xml:space="preserve">ct adițional </w:t>
      </w:r>
      <w:r w:rsidR="00EC62ED">
        <w:rPr>
          <w:sz w:val="28"/>
          <w:szCs w:val="28"/>
        </w:rPr>
        <w:t>se va modifica art. 5 alin. 2 și alin. 4 din contract</w:t>
      </w:r>
      <w:r w:rsidR="006106E4">
        <w:rPr>
          <w:sz w:val="28"/>
          <w:szCs w:val="28"/>
        </w:rPr>
        <w:t>ul mai sus menționat</w:t>
      </w:r>
      <w:r w:rsidR="0099249A">
        <w:rPr>
          <w:sz w:val="28"/>
          <w:szCs w:val="28"/>
        </w:rPr>
        <w:t>,</w:t>
      </w:r>
      <w:r w:rsidR="00EC62ED">
        <w:rPr>
          <w:sz w:val="28"/>
          <w:szCs w:val="28"/>
        </w:rPr>
        <w:t xml:space="preserve"> în sensul transmiterii obligației de calcul a penalităților din sarcina Asociației în sarcina Consiliului Județean Hunedoara</w:t>
      </w:r>
      <w:r w:rsidR="0099249A">
        <w:rPr>
          <w:sz w:val="28"/>
          <w:szCs w:val="28"/>
        </w:rPr>
        <w:t>,</w:t>
      </w:r>
      <w:r w:rsidR="00EC62ED">
        <w:rPr>
          <w:sz w:val="28"/>
          <w:szCs w:val="28"/>
        </w:rPr>
        <w:t xml:space="preserve"> respectiv a U.A.T. – urilor,  după cum urmează:</w:t>
      </w:r>
    </w:p>
    <w:p w:rsidR="005240AE" w:rsidRPr="006106E4" w:rsidRDefault="00FA35B1" w:rsidP="00FA35B1">
      <w:pPr>
        <w:tabs>
          <w:tab w:val="left" w:pos="2009"/>
        </w:tabs>
        <w:ind w:right="-23"/>
        <w:jc w:val="both"/>
        <w:rPr>
          <w:i/>
          <w:sz w:val="28"/>
          <w:szCs w:val="28"/>
        </w:rPr>
      </w:pPr>
      <w:r w:rsidRPr="00FA35B1">
        <w:rPr>
          <w:sz w:val="28"/>
          <w:szCs w:val="28"/>
        </w:rPr>
        <w:t xml:space="preserve"> </w:t>
      </w:r>
      <w:r>
        <w:rPr>
          <w:sz w:val="28"/>
          <w:szCs w:val="28"/>
        </w:rPr>
        <w:t xml:space="preserve">      </w:t>
      </w:r>
      <w:r w:rsidR="006106E4">
        <w:rPr>
          <w:sz w:val="28"/>
          <w:szCs w:val="28"/>
        </w:rPr>
        <w:t>„</w:t>
      </w:r>
      <w:r>
        <w:rPr>
          <w:sz w:val="28"/>
          <w:szCs w:val="28"/>
        </w:rPr>
        <w:t xml:space="preserve"> </w:t>
      </w:r>
      <w:r w:rsidRPr="006106E4">
        <w:rPr>
          <w:i/>
          <w:sz w:val="28"/>
          <w:szCs w:val="28"/>
        </w:rPr>
        <w:t>Art. 5 alin. 2 – Drepturile prevăzute la alin. 1 lit. a, d, f, j vor fi exercitate în numele și pe seama unităților administrativ – teritoriale din Aria delegării, de către ADI în baza mandatului primit prin statutul său.”</w:t>
      </w:r>
      <w:r w:rsidRPr="006106E4">
        <w:rPr>
          <w:i/>
          <w:sz w:val="28"/>
          <w:szCs w:val="28"/>
        </w:rPr>
        <w:tab/>
      </w:r>
    </w:p>
    <w:p w:rsidR="00FA35B1" w:rsidRDefault="00FA35B1" w:rsidP="00FA35B1">
      <w:pPr>
        <w:tabs>
          <w:tab w:val="left" w:pos="2009"/>
        </w:tabs>
        <w:ind w:right="-23"/>
        <w:jc w:val="both"/>
        <w:rPr>
          <w:i/>
          <w:sz w:val="28"/>
          <w:szCs w:val="28"/>
        </w:rPr>
      </w:pPr>
      <w:r w:rsidRPr="006106E4">
        <w:rPr>
          <w:i/>
          <w:sz w:val="28"/>
          <w:szCs w:val="28"/>
        </w:rPr>
        <w:t xml:space="preserve">      </w:t>
      </w:r>
      <w:r w:rsidR="0099249A">
        <w:rPr>
          <w:i/>
          <w:sz w:val="28"/>
          <w:szCs w:val="28"/>
        </w:rPr>
        <w:t>”</w:t>
      </w:r>
      <w:r w:rsidRPr="006106E4">
        <w:rPr>
          <w:i/>
          <w:sz w:val="28"/>
          <w:szCs w:val="28"/>
        </w:rPr>
        <w:t>Art. 5 alin.  4 – Dreptul prevăzut la alin.1 lit. e și g privind încasarea redevenței și calculul penalităților în caz de executare cu întârziere sau neex</w:t>
      </w:r>
      <w:r w:rsidR="006106E4" w:rsidRPr="006106E4">
        <w:rPr>
          <w:i/>
          <w:sz w:val="28"/>
          <w:szCs w:val="28"/>
        </w:rPr>
        <w:t>ecutare este exercitat de Județul Hunedoara prin Consiliul Județean Hunedoara în calitate de titular al Fondului IID.</w:t>
      </w:r>
      <w:r w:rsidR="006106E4">
        <w:rPr>
          <w:i/>
          <w:sz w:val="28"/>
          <w:szCs w:val="28"/>
        </w:rPr>
        <w:t>”</w:t>
      </w:r>
    </w:p>
    <w:p w:rsidR="0099249A" w:rsidRPr="00AB1E16" w:rsidRDefault="0099249A" w:rsidP="00AB1E16">
      <w:pPr>
        <w:pStyle w:val="Heading2"/>
        <w:shd w:val="clear" w:color="auto" w:fill="FFFFFF"/>
        <w:spacing w:before="0" w:beforeAutospacing="0" w:after="0" w:afterAutospacing="0"/>
        <w:ind w:firstLine="708"/>
        <w:jc w:val="both"/>
        <w:rPr>
          <w:b w:val="0"/>
          <w:sz w:val="28"/>
          <w:szCs w:val="28"/>
        </w:rPr>
      </w:pPr>
      <w:r w:rsidRPr="00AB1E16">
        <w:rPr>
          <w:b w:val="0"/>
          <w:sz w:val="28"/>
          <w:szCs w:val="28"/>
        </w:rPr>
        <w:t xml:space="preserve">În contextul celor de mai sus am inițiat prezentul proiect de hotărâre prin care am propus </w:t>
      </w:r>
      <w:r w:rsidRPr="00AB1E16">
        <w:rPr>
          <w:b w:val="0"/>
          <w:bCs w:val="0"/>
          <w:iCs/>
          <w:sz w:val="28"/>
          <w:szCs w:val="28"/>
        </w:rPr>
        <w:t xml:space="preserve">acordarea unui mandat special reprezentantului </w:t>
      </w:r>
      <w:r w:rsidR="00AB1E16" w:rsidRPr="00AB1E16">
        <w:rPr>
          <w:rStyle w:val="Strong"/>
          <w:sz w:val="28"/>
          <w:szCs w:val="28"/>
          <w:shd w:val="clear" w:color="auto" w:fill="FFFFFF"/>
        </w:rPr>
        <w:t xml:space="preserve">Municipiului Brad, doamna </w:t>
      </w:r>
      <w:proofErr w:type="spellStart"/>
      <w:r w:rsidR="00AB1E16" w:rsidRPr="00AB1E16">
        <w:rPr>
          <w:rStyle w:val="Strong"/>
          <w:sz w:val="28"/>
          <w:szCs w:val="28"/>
          <w:shd w:val="clear" w:color="auto" w:fill="FFFFFF"/>
        </w:rPr>
        <w:t>Simulesc</w:t>
      </w:r>
      <w:proofErr w:type="spellEnd"/>
      <w:r w:rsidR="00AB1E16" w:rsidRPr="00AB1E16">
        <w:rPr>
          <w:rStyle w:val="Strong"/>
          <w:sz w:val="28"/>
          <w:szCs w:val="28"/>
          <w:shd w:val="clear" w:color="auto" w:fill="FFFFFF"/>
        </w:rPr>
        <w:t xml:space="preserve"> Mioara - Alina, inspector de specialitate în cadrul Compartimentului Unitatea Locală de Monitorizare a Serviciilor Comunitare de Utilități Publice din aparatul de specialitate al Primarului Municipiului Brad, să voteze </w:t>
      </w:r>
      <w:r w:rsidR="00AB1E16" w:rsidRPr="00AB1E16">
        <w:rPr>
          <w:rStyle w:val="Emphasis"/>
          <w:b w:val="0"/>
          <w:bCs w:val="0"/>
          <w:sz w:val="28"/>
          <w:szCs w:val="28"/>
          <w:shd w:val="clear" w:color="auto" w:fill="FFFFFF"/>
        </w:rPr>
        <w:t>„PENTRU/ÎMPOTRIVĂ”</w:t>
      </w:r>
      <w:r w:rsidR="00AB1E16" w:rsidRPr="00AB1E16">
        <w:rPr>
          <w:rStyle w:val="Strong"/>
          <w:sz w:val="28"/>
          <w:szCs w:val="28"/>
          <w:shd w:val="clear" w:color="auto" w:fill="FFFFFF"/>
        </w:rPr>
        <w:t> în ședința Adunării Generale a Asociaţiei de Dezvoltare Intercomunitară </w:t>
      </w:r>
      <w:r w:rsidR="00AB1E16" w:rsidRPr="00AB1E16">
        <w:rPr>
          <w:rStyle w:val="Emphasis"/>
          <w:b w:val="0"/>
          <w:bCs w:val="0"/>
          <w:sz w:val="28"/>
          <w:szCs w:val="28"/>
          <w:shd w:val="clear" w:color="auto" w:fill="FFFFFF"/>
        </w:rPr>
        <w:t>,,Sistemul Integrat de Gestionare a Deșeurilor”</w:t>
      </w:r>
      <w:r w:rsidR="00AB1E16" w:rsidRPr="00AB1E16">
        <w:rPr>
          <w:rStyle w:val="Strong"/>
          <w:b/>
          <w:bCs/>
          <w:sz w:val="28"/>
          <w:szCs w:val="28"/>
          <w:shd w:val="clear" w:color="auto" w:fill="FFFFFF"/>
        </w:rPr>
        <w:t> </w:t>
      </w:r>
      <w:proofErr w:type="spellStart"/>
      <w:r w:rsidR="00AB1E16" w:rsidRPr="00AB1E16">
        <w:rPr>
          <w:rStyle w:val="Strong"/>
          <w:sz w:val="28"/>
          <w:szCs w:val="28"/>
          <w:shd w:val="clear" w:color="auto" w:fill="FFFFFF"/>
        </w:rPr>
        <w:t>judetul</w:t>
      </w:r>
      <w:proofErr w:type="spellEnd"/>
      <w:r w:rsidR="00AB1E16" w:rsidRPr="00AB1E16">
        <w:rPr>
          <w:rStyle w:val="Strong"/>
          <w:sz w:val="28"/>
          <w:szCs w:val="28"/>
          <w:shd w:val="clear" w:color="auto" w:fill="FFFFFF"/>
        </w:rPr>
        <w:t xml:space="preserve"> Hunedoara, în numele și pentru Municipiul Brad</w:t>
      </w:r>
      <w:r w:rsidR="00AB1E16" w:rsidRPr="00AB1E16">
        <w:rPr>
          <w:rStyle w:val="Strong"/>
          <w:b/>
          <w:bCs/>
          <w:sz w:val="28"/>
          <w:szCs w:val="28"/>
          <w:shd w:val="clear" w:color="auto" w:fill="FFFFFF"/>
        </w:rPr>
        <w:t>, </w:t>
      </w:r>
      <w:r w:rsidR="00AB1E16" w:rsidRPr="00AB1E16">
        <w:rPr>
          <w:rStyle w:val="Emphasis"/>
          <w:b w:val="0"/>
          <w:bCs w:val="0"/>
          <w:sz w:val="28"/>
          <w:szCs w:val="28"/>
          <w:shd w:val="clear" w:color="auto" w:fill="FFFFFF"/>
        </w:rPr>
        <w:t>încheierea</w:t>
      </w:r>
      <w:r w:rsidR="00AB1E16" w:rsidRPr="00AB1E16">
        <w:rPr>
          <w:rStyle w:val="Strong"/>
          <w:b/>
          <w:bCs/>
          <w:sz w:val="28"/>
          <w:szCs w:val="28"/>
          <w:shd w:val="clear" w:color="auto" w:fill="FFFFFF"/>
        </w:rPr>
        <w:t> </w:t>
      </w:r>
      <w:r w:rsidR="00AB1E16" w:rsidRPr="00AB1E16">
        <w:rPr>
          <w:rStyle w:val="Emphasis"/>
          <w:b w:val="0"/>
          <w:bCs w:val="0"/>
          <w:sz w:val="28"/>
          <w:szCs w:val="28"/>
          <w:shd w:val="clear" w:color="auto" w:fill="FFFFFF"/>
        </w:rPr>
        <w:t xml:space="preserve">Actului </w:t>
      </w:r>
      <w:proofErr w:type="spellStart"/>
      <w:r w:rsidR="00AB1E16" w:rsidRPr="00AB1E16">
        <w:rPr>
          <w:rStyle w:val="Emphasis"/>
          <w:b w:val="0"/>
          <w:bCs w:val="0"/>
          <w:sz w:val="28"/>
          <w:szCs w:val="28"/>
          <w:shd w:val="clear" w:color="auto" w:fill="FFFFFF"/>
        </w:rPr>
        <w:t>aditional</w:t>
      </w:r>
      <w:proofErr w:type="spellEnd"/>
      <w:r w:rsidR="00AB1E16" w:rsidRPr="00AB1E16">
        <w:rPr>
          <w:rStyle w:val="Emphasis"/>
          <w:b w:val="0"/>
          <w:bCs w:val="0"/>
          <w:sz w:val="28"/>
          <w:szCs w:val="28"/>
          <w:shd w:val="clear" w:color="auto" w:fill="FFFFFF"/>
        </w:rPr>
        <w:t xml:space="preserve"> nr. 2 la Contractul de delegare a gestiunii serviciului de salubrizare în zona de colectare 1 Brad</w:t>
      </w:r>
      <w:r w:rsidR="00AB1E16">
        <w:rPr>
          <w:rStyle w:val="Emphasis"/>
          <w:b w:val="0"/>
          <w:bCs w:val="0"/>
          <w:sz w:val="28"/>
          <w:szCs w:val="28"/>
          <w:shd w:val="clear" w:color="auto" w:fill="FFFFFF"/>
        </w:rPr>
        <w:t xml:space="preserve"> </w:t>
      </w:r>
      <w:r w:rsidR="00AB1E16" w:rsidRPr="0099249A">
        <w:rPr>
          <w:b w:val="0"/>
          <w:bCs w:val="0"/>
          <w:iCs/>
          <w:sz w:val="28"/>
          <w:szCs w:val="28"/>
        </w:rPr>
        <w:t xml:space="preserve">și-l </w:t>
      </w:r>
      <w:r w:rsidR="00AB1E16" w:rsidRPr="0099249A">
        <w:rPr>
          <w:b w:val="0"/>
          <w:sz w:val="28"/>
          <w:szCs w:val="28"/>
        </w:rPr>
        <w:t>supun spre dezbatere plenului Consiliului Local al Municipiului Brad în forma prezentată.</w:t>
      </w:r>
    </w:p>
    <w:p w:rsidR="00BF7ACE" w:rsidRPr="00AB1E16" w:rsidRDefault="006106E4" w:rsidP="00AB1E16">
      <w:pPr>
        <w:ind w:right="-23"/>
        <w:jc w:val="both"/>
        <w:rPr>
          <w:sz w:val="28"/>
          <w:szCs w:val="28"/>
        </w:rPr>
      </w:pPr>
      <w:r>
        <w:rPr>
          <w:sz w:val="28"/>
          <w:szCs w:val="28"/>
        </w:rPr>
        <w:tab/>
      </w:r>
      <w:r w:rsidR="00AB1E16">
        <w:rPr>
          <w:sz w:val="28"/>
          <w:szCs w:val="28"/>
        </w:rPr>
        <w:t>A</w:t>
      </w:r>
      <w:r w:rsidRPr="006106E4">
        <w:rPr>
          <w:sz w:val="28"/>
          <w:szCs w:val="28"/>
        </w:rPr>
        <w:t>m propus</w:t>
      </w:r>
      <w:r w:rsidR="00AB1E16">
        <w:rPr>
          <w:sz w:val="28"/>
          <w:szCs w:val="28"/>
        </w:rPr>
        <w:t>, de asemenea,</w:t>
      </w:r>
      <w:r w:rsidR="00BF7ACE">
        <w:rPr>
          <w:sz w:val="28"/>
          <w:szCs w:val="28"/>
        </w:rPr>
        <w:t xml:space="preserve"> </w:t>
      </w:r>
      <w:r>
        <w:rPr>
          <w:sz w:val="28"/>
          <w:szCs w:val="28"/>
        </w:rPr>
        <w:t xml:space="preserve">mandatarea </w:t>
      </w:r>
      <w:r w:rsidRPr="006106E4">
        <w:rPr>
          <w:sz w:val="28"/>
          <w:szCs w:val="28"/>
        </w:rPr>
        <w:t>Președintelui Asociației de Dezvoltare Intercomunitară</w:t>
      </w:r>
      <w:r>
        <w:rPr>
          <w:sz w:val="28"/>
          <w:szCs w:val="28"/>
        </w:rPr>
        <w:t xml:space="preserve"> </w:t>
      </w:r>
      <w:r w:rsidRPr="00AB1E16">
        <w:rPr>
          <w:i/>
          <w:iCs/>
          <w:sz w:val="28"/>
          <w:szCs w:val="28"/>
        </w:rPr>
        <w:t>,,Sistem Integrat de Gestionare a Deșeurilor”</w:t>
      </w:r>
      <w:r w:rsidRPr="006106E4">
        <w:rPr>
          <w:sz w:val="28"/>
          <w:szCs w:val="28"/>
        </w:rPr>
        <w:t xml:space="preserve"> Hunedoara </w:t>
      </w:r>
      <w:r>
        <w:rPr>
          <w:sz w:val="28"/>
          <w:szCs w:val="28"/>
        </w:rPr>
        <w:t>pentru ca</w:t>
      </w:r>
      <w:r w:rsidR="00AB1E16">
        <w:rPr>
          <w:sz w:val="28"/>
          <w:szCs w:val="28"/>
        </w:rPr>
        <w:t>,</w:t>
      </w:r>
      <w:r>
        <w:rPr>
          <w:sz w:val="28"/>
          <w:szCs w:val="28"/>
        </w:rPr>
        <w:t xml:space="preserve"> în numele și pentru Municipiul Brad</w:t>
      </w:r>
      <w:r w:rsidR="00AB1E16">
        <w:rPr>
          <w:sz w:val="28"/>
          <w:szCs w:val="28"/>
        </w:rPr>
        <w:t>,</w:t>
      </w:r>
      <w:r>
        <w:rPr>
          <w:sz w:val="28"/>
          <w:szCs w:val="28"/>
        </w:rPr>
        <w:t xml:space="preserve"> să semneze </w:t>
      </w:r>
      <w:r w:rsidR="00AB1E16">
        <w:rPr>
          <w:sz w:val="28"/>
          <w:szCs w:val="28"/>
        </w:rPr>
        <w:t>acest act adițional.</w:t>
      </w:r>
    </w:p>
    <w:p w:rsidR="00BF7ACE" w:rsidRDefault="008F48F4" w:rsidP="00BF7ACE">
      <w:pPr>
        <w:pStyle w:val="Heading2"/>
        <w:shd w:val="clear" w:color="auto" w:fill="FFFFFF"/>
        <w:spacing w:before="0" w:beforeAutospacing="0" w:after="0" w:afterAutospacing="0"/>
        <w:jc w:val="both"/>
        <w:rPr>
          <w:b w:val="0"/>
          <w:sz w:val="28"/>
          <w:szCs w:val="28"/>
        </w:rPr>
      </w:pPr>
      <w:r w:rsidRPr="00BF7ACE">
        <w:rPr>
          <w:b w:val="0"/>
          <w:sz w:val="28"/>
          <w:szCs w:val="28"/>
        </w:rPr>
        <w:t xml:space="preserve">         </w:t>
      </w:r>
      <w:r w:rsidR="00D433BB" w:rsidRPr="00BF7ACE">
        <w:rPr>
          <w:b w:val="0"/>
          <w:sz w:val="28"/>
          <w:szCs w:val="28"/>
        </w:rPr>
        <w:t>Invoc în susținerea propunerii mele</w:t>
      </w:r>
      <w:r w:rsidR="00127226" w:rsidRPr="00BF7ACE">
        <w:rPr>
          <w:b w:val="0"/>
          <w:sz w:val="28"/>
          <w:szCs w:val="28"/>
        </w:rPr>
        <w:t xml:space="preserve"> </w:t>
      </w:r>
      <w:r w:rsidR="008127EC" w:rsidRPr="00BF7ACE">
        <w:rPr>
          <w:b w:val="0"/>
          <w:sz w:val="28"/>
          <w:szCs w:val="28"/>
        </w:rPr>
        <w:t>prevederile</w:t>
      </w:r>
      <w:r w:rsidR="00BF7ACE" w:rsidRPr="00BF7ACE">
        <w:rPr>
          <w:b w:val="0"/>
          <w:sz w:val="28"/>
          <w:szCs w:val="28"/>
        </w:rPr>
        <w:t xml:space="preserve">  art. 8 alin. 3 lit. d^2), art. 10 alin. 5) și alin. (5^1) din Legea nr.51/2006 a serviciilor comunitare de utilităţi publice, republicată, cu modificările şi completările ulterioare, ale art. 35 din  Contractul de delegare a gestiunii serviciului de salubrizare în zona de colectare 1 Brad constând în : colectarea separată și transportul separat al deșeurilor municipale și al deșeurilor similare, operarea și administrarea stației de transfer Brad, operarea și administrarea stației de sortare Brad, transportul la distanță al deșeurilor la facilitățile de tratare/depozitare   nr.394/720/25.04.2018 , încheiat între Asociația de Dezvoltare Intercomunitară  S.I.G.D.  Hunedoara și Asocierea S.C. BRAI-CATA SRL – S.C. TED TRANS 2002 S.R.L., ale Legii nr. 98/2016 privind achiziţiile publice, republicată, cu modificările şi completările ulterioare, ale Hotărârii Guvernului nr.855/2008 pentru aprobarea actului constitutiv-cadru şi a statutului-cadru ale asociaţiilor de dezvoltare intercomunitară cu obiect de activitate serviciile de utilităţi publice, cu modificările şi completările ulterioare, ale art. 89 – art. 92, art. 129 alin. 2 lit. d, alin. 7 lit. n, alin. 14   și art. 132  din Ordonanța de Urgență a Guvernului nr. 57/2019 privind Codul administrativ, cu modificările și completările ulterioare, precum și ale art. 11 alin. 4 din Legea nr. 554/2004 a contenciosului administrativ, actualizată.</w:t>
      </w:r>
    </w:p>
    <w:p w:rsidR="00BF7ACE" w:rsidRPr="00BF7ACE" w:rsidRDefault="00BF7ACE" w:rsidP="00BF7ACE">
      <w:pPr>
        <w:pStyle w:val="Heading2"/>
        <w:shd w:val="clear" w:color="auto" w:fill="FFFFFF"/>
        <w:spacing w:before="0" w:beforeAutospacing="0" w:after="0" w:afterAutospacing="0"/>
        <w:jc w:val="both"/>
        <w:rPr>
          <w:b w:val="0"/>
          <w:bCs w:val="0"/>
          <w:sz w:val="28"/>
          <w:szCs w:val="28"/>
        </w:rPr>
      </w:pPr>
    </w:p>
    <w:p w:rsidR="009C3576" w:rsidRPr="000B0558" w:rsidRDefault="009C3576" w:rsidP="000B0558">
      <w:pPr>
        <w:ind w:right="-720"/>
        <w:jc w:val="center"/>
        <w:rPr>
          <w:b/>
          <w:bCs/>
          <w:sz w:val="28"/>
          <w:szCs w:val="28"/>
        </w:rPr>
      </w:pPr>
      <w:r w:rsidRPr="000B0558">
        <w:rPr>
          <w:b/>
          <w:bCs/>
          <w:sz w:val="28"/>
          <w:szCs w:val="28"/>
        </w:rPr>
        <w:t>P R I M A R</w:t>
      </w:r>
    </w:p>
    <w:p w:rsidR="009C3576" w:rsidRPr="000B0558" w:rsidRDefault="009C3576" w:rsidP="000B0558">
      <w:pPr>
        <w:ind w:right="-720"/>
        <w:jc w:val="center"/>
        <w:rPr>
          <w:b/>
          <w:bCs/>
          <w:sz w:val="28"/>
          <w:szCs w:val="28"/>
        </w:rPr>
      </w:pPr>
      <w:r w:rsidRPr="000B0558">
        <w:rPr>
          <w:b/>
          <w:bCs/>
          <w:sz w:val="28"/>
          <w:szCs w:val="28"/>
        </w:rPr>
        <w:t>Florin CAZACU</w:t>
      </w:r>
    </w:p>
    <w:p w:rsidR="000B7B2B" w:rsidRPr="000B0558" w:rsidRDefault="000B7B2B" w:rsidP="000B0558">
      <w:pPr>
        <w:ind w:right="-720"/>
        <w:rPr>
          <w:sz w:val="28"/>
          <w:szCs w:val="28"/>
        </w:rPr>
      </w:pPr>
    </w:p>
    <w:sectPr w:rsidR="000B7B2B" w:rsidRPr="000B0558" w:rsidSect="00AB1E16">
      <w:pgSz w:w="12240" w:h="15840"/>
      <w:pgMar w:top="568" w:right="900" w:bottom="45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ndale Sans UI">
    <w:altName w:val="Calibri"/>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AFC83A16"/>
    <w:name w:val="WW8Num3"/>
    <w:lvl w:ilvl="0">
      <w:start w:val="1"/>
      <w:numFmt w:val="lowerLetter"/>
      <w:lvlText w:val="%1)"/>
      <w:lvlJc w:val="left"/>
      <w:pPr>
        <w:tabs>
          <w:tab w:val="num" w:pos="720"/>
        </w:tabs>
        <w:ind w:left="720" w:hanging="360"/>
      </w:pPr>
      <w:rPr>
        <w:rFonts w:ascii="Times New Roman" w:eastAsia="Andale Sans UI" w:hAnsi="Times New Roman" w:cs="Times New Roman"/>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nsid w:val="2B2F6E82"/>
    <w:multiLevelType w:val="multilevel"/>
    <w:tmpl w:val="6250FB1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D95FFB"/>
    <w:rsid w:val="00007659"/>
    <w:rsid w:val="000B0558"/>
    <w:rsid w:val="000B7B2B"/>
    <w:rsid w:val="00121705"/>
    <w:rsid w:val="00123941"/>
    <w:rsid w:val="00127226"/>
    <w:rsid w:val="001332D4"/>
    <w:rsid w:val="00173610"/>
    <w:rsid w:val="001C1CFC"/>
    <w:rsid w:val="001F6818"/>
    <w:rsid w:val="00321A1F"/>
    <w:rsid w:val="003747C7"/>
    <w:rsid w:val="00396E37"/>
    <w:rsid w:val="00426C4E"/>
    <w:rsid w:val="00443B1F"/>
    <w:rsid w:val="00462931"/>
    <w:rsid w:val="004C04E6"/>
    <w:rsid w:val="005240AE"/>
    <w:rsid w:val="005B084E"/>
    <w:rsid w:val="006011D7"/>
    <w:rsid w:val="006106E4"/>
    <w:rsid w:val="00613FAE"/>
    <w:rsid w:val="00630CA4"/>
    <w:rsid w:val="00660B03"/>
    <w:rsid w:val="006D5DE7"/>
    <w:rsid w:val="00726788"/>
    <w:rsid w:val="00766647"/>
    <w:rsid w:val="008127EC"/>
    <w:rsid w:val="008242C0"/>
    <w:rsid w:val="00885B48"/>
    <w:rsid w:val="00897DF3"/>
    <w:rsid w:val="008B7BA5"/>
    <w:rsid w:val="008C2197"/>
    <w:rsid w:val="008F48F4"/>
    <w:rsid w:val="00903777"/>
    <w:rsid w:val="00917136"/>
    <w:rsid w:val="0099249A"/>
    <w:rsid w:val="009C3576"/>
    <w:rsid w:val="00A0331D"/>
    <w:rsid w:val="00A95CE4"/>
    <w:rsid w:val="00AB1E16"/>
    <w:rsid w:val="00B458C7"/>
    <w:rsid w:val="00B51A39"/>
    <w:rsid w:val="00B80517"/>
    <w:rsid w:val="00BB10B2"/>
    <w:rsid w:val="00BB1748"/>
    <w:rsid w:val="00BF7ACE"/>
    <w:rsid w:val="00C055E9"/>
    <w:rsid w:val="00C06621"/>
    <w:rsid w:val="00C41333"/>
    <w:rsid w:val="00D34F27"/>
    <w:rsid w:val="00D42C75"/>
    <w:rsid w:val="00D433BB"/>
    <w:rsid w:val="00D95FFB"/>
    <w:rsid w:val="00DC0198"/>
    <w:rsid w:val="00DC4BBC"/>
    <w:rsid w:val="00EC62ED"/>
    <w:rsid w:val="00ED7787"/>
    <w:rsid w:val="00F54E07"/>
    <w:rsid w:val="00FA35B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226"/>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Heading2">
    <w:name w:val="heading 2"/>
    <w:basedOn w:val="Normal"/>
    <w:link w:val="Heading2Char"/>
    <w:uiPriority w:val="9"/>
    <w:qFormat/>
    <w:rsid w:val="00B80517"/>
    <w:pPr>
      <w:widowControl/>
      <w:suppressAutoHyphens w:val="0"/>
      <w:spacing w:before="100" w:beforeAutospacing="1" w:after="100" w:afterAutospacing="1"/>
      <w:outlineLvl w:val="1"/>
    </w:pPr>
    <w:rPr>
      <w:rFonts w:eastAsia="Times New Roman"/>
      <w:b/>
      <w:bCs/>
      <w:kern w:val="0"/>
      <w:sz w:val="36"/>
      <w:szCs w:val="36"/>
      <w:lang w:eastAsia="ro-RO"/>
    </w:rPr>
  </w:style>
  <w:style w:type="paragraph" w:styleId="Heading4">
    <w:name w:val="heading 4"/>
    <w:basedOn w:val="Normal"/>
    <w:next w:val="Normal"/>
    <w:link w:val="Heading4Char"/>
    <w:uiPriority w:val="9"/>
    <w:semiHidden/>
    <w:unhideWhenUsed/>
    <w:qFormat/>
    <w:rsid w:val="00BF7ACE"/>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7659"/>
    <w:pPr>
      <w:widowControl/>
      <w:suppressAutoHyphens w:val="0"/>
      <w:spacing w:before="100" w:beforeAutospacing="1" w:after="100" w:afterAutospacing="1"/>
    </w:pPr>
    <w:rPr>
      <w:rFonts w:eastAsia="Times New Roman"/>
      <w:kern w:val="0"/>
      <w:lang w:eastAsia="ro-RO"/>
    </w:rPr>
  </w:style>
  <w:style w:type="character" w:styleId="Strong">
    <w:name w:val="Strong"/>
    <w:basedOn w:val="DefaultParagraphFont"/>
    <w:uiPriority w:val="22"/>
    <w:qFormat/>
    <w:rsid w:val="00007659"/>
    <w:rPr>
      <w:b/>
      <w:bCs/>
    </w:rPr>
  </w:style>
  <w:style w:type="character" w:customStyle="1" w:styleId="panchor">
    <w:name w:val="panchor"/>
    <w:basedOn w:val="DefaultParagraphFont"/>
    <w:rsid w:val="00426C4E"/>
  </w:style>
  <w:style w:type="character" w:customStyle="1" w:styleId="Heading2Char">
    <w:name w:val="Heading 2 Char"/>
    <w:basedOn w:val="DefaultParagraphFont"/>
    <w:link w:val="Heading2"/>
    <w:uiPriority w:val="9"/>
    <w:rsid w:val="00B80517"/>
    <w:rPr>
      <w:rFonts w:ascii="Times New Roman" w:eastAsia="Times New Roman" w:hAnsi="Times New Roman" w:cs="Times New Roman"/>
      <w:b/>
      <w:bCs/>
      <w:sz w:val="36"/>
      <w:szCs w:val="36"/>
      <w:lang w:eastAsia="ro-RO"/>
    </w:rPr>
  </w:style>
  <w:style w:type="character" w:customStyle="1" w:styleId="Heading4Char">
    <w:name w:val="Heading 4 Char"/>
    <w:basedOn w:val="DefaultParagraphFont"/>
    <w:link w:val="Heading4"/>
    <w:uiPriority w:val="9"/>
    <w:semiHidden/>
    <w:rsid w:val="00BF7ACE"/>
    <w:rPr>
      <w:rFonts w:asciiTheme="majorHAnsi" w:eastAsiaTheme="majorEastAsia" w:hAnsiTheme="majorHAnsi" w:cstheme="majorBidi"/>
      <w:b/>
      <w:bCs/>
      <w:i/>
      <w:iCs/>
      <w:color w:val="4472C4" w:themeColor="accent1"/>
      <w:kern w:val="2"/>
      <w:sz w:val="24"/>
      <w:szCs w:val="24"/>
      <w:lang w:eastAsia="ar-SA"/>
    </w:rPr>
  </w:style>
  <w:style w:type="character" w:styleId="Emphasis">
    <w:name w:val="Emphasis"/>
    <w:basedOn w:val="DefaultParagraphFont"/>
    <w:uiPriority w:val="20"/>
    <w:qFormat/>
    <w:rsid w:val="00AB1E16"/>
    <w:rPr>
      <w:i/>
      <w:iCs/>
    </w:rPr>
  </w:style>
</w:styles>
</file>

<file path=word/webSettings.xml><?xml version="1.0" encoding="utf-8"?>
<w:webSettings xmlns:r="http://schemas.openxmlformats.org/officeDocument/2006/relationships" xmlns:w="http://schemas.openxmlformats.org/wordprocessingml/2006/main">
  <w:divs>
    <w:div w:id="340350655">
      <w:bodyDiv w:val="1"/>
      <w:marLeft w:val="0"/>
      <w:marRight w:val="0"/>
      <w:marTop w:val="0"/>
      <w:marBottom w:val="0"/>
      <w:divBdr>
        <w:top w:val="none" w:sz="0" w:space="0" w:color="auto"/>
        <w:left w:val="none" w:sz="0" w:space="0" w:color="auto"/>
        <w:bottom w:val="none" w:sz="0" w:space="0" w:color="auto"/>
        <w:right w:val="none" w:sz="0" w:space="0" w:color="auto"/>
      </w:divBdr>
    </w:div>
    <w:div w:id="470367541">
      <w:bodyDiv w:val="1"/>
      <w:marLeft w:val="0"/>
      <w:marRight w:val="0"/>
      <w:marTop w:val="0"/>
      <w:marBottom w:val="0"/>
      <w:divBdr>
        <w:top w:val="none" w:sz="0" w:space="0" w:color="auto"/>
        <w:left w:val="none" w:sz="0" w:space="0" w:color="auto"/>
        <w:bottom w:val="none" w:sz="0" w:space="0" w:color="auto"/>
        <w:right w:val="none" w:sz="0" w:space="0" w:color="auto"/>
      </w:divBdr>
    </w:div>
    <w:div w:id="520361591">
      <w:bodyDiv w:val="1"/>
      <w:marLeft w:val="0"/>
      <w:marRight w:val="0"/>
      <w:marTop w:val="0"/>
      <w:marBottom w:val="0"/>
      <w:divBdr>
        <w:top w:val="none" w:sz="0" w:space="0" w:color="auto"/>
        <w:left w:val="none" w:sz="0" w:space="0" w:color="auto"/>
        <w:bottom w:val="none" w:sz="0" w:space="0" w:color="auto"/>
        <w:right w:val="none" w:sz="0" w:space="0" w:color="auto"/>
      </w:divBdr>
    </w:div>
    <w:div w:id="602297836">
      <w:bodyDiv w:val="1"/>
      <w:marLeft w:val="0"/>
      <w:marRight w:val="0"/>
      <w:marTop w:val="0"/>
      <w:marBottom w:val="0"/>
      <w:divBdr>
        <w:top w:val="none" w:sz="0" w:space="0" w:color="auto"/>
        <w:left w:val="none" w:sz="0" w:space="0" w:color="auto"/>
        <w:bottom w:val="none" w:sz="0" w:space="0" w:color="auto"/>
        <w:right w:val="none" w:sz="0" w:space="0" w:color="auto"/>
      </w:divBdr>
    </w:div>
    <w:div w:id="70310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2</Pages>
  <Words>919</Words>
  <Characters>5334</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Gigabyte</cp:lastModifiedBy>
  <cp:revision>51</cp:revision>
  <cp:lastPrinted>2021-10-28T09:14:00Z</cp:lastPrinted>
  <dcterms:created xsi:type="dcterms:W3CDTF">2021-05-13T07:16:00Z</dcterms:created>
  <dcterms:modified xsi:type="dcterms:W3CDTF">2022-03-22T13:41:00Z</dcterms:modified>
</cp:coreProperties>
</file>