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3BA1AE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491468" w14:textId="6819C175" w:rsidR="00C86054" w:rsidRDefault="00D90989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E769A0">
        <w:rPr>
          <w:rFonts w:ascii="Times New Roman" w:hAnsi="Times New Roman"/>
          <w:b/>
          <w:u w:val="single"/>
          <w:lang w:val="ro-RO"/>
        </w:rPr>
        <w:t>1425/24.03.2022</w:t>
      </w:r>
    </w:p>
    <w:p w14:paraId="78A0C7FF" w14:textId="77777777" w:rsidR="00C86054" w:rsidRDefault="00C86054" w:rsidP="0072545A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14:paraId="4B258955" w14:textId="49258A65" w:rsidR="0072545A" w:rsidRDefault="001D66F7" w:rsidP="0072545A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</w:t>
      </w:r>
      <w:r w:rsidR="00E769A0">
        <w:rPr>
          <w:rFonts w:ascii="Times New Roman" w:hAnsi="Times New Roman"/>
          <w:b/>
          <w:u w:val="single"/>
          <w:lang w:val="ro-RO"/>
        </w:rPr>
        <w:t xml:space="preserve">APORT </w:t>
      </w:r>
      <w:r>
        <w:rPr>
          <w:rFonts w:ascii="Times New Roman" w:hAnsi="Times New Roman"/>
          <w:b/>
          <w:u w:val="single"/>
          <w:lang w:val="ro-RO"/>
        </w:rPr>
        <w:t xml:space="preserve"> DE </w:t>
      </w:r>
      <w:r w:rsidR="00E769A0">
        <w:rPr>
          <w:rFonts w:ascii="Times New Roman" w:hAnsi="Times New Roman"/>
          <w:b/>
          <w:u w:val="single"/>
          <w:lang w:val="ro-RO"/>
        </w:rPr>
        <w:t xml:space="preserve"> SPECIALITATE</w:t>
      </w:r>
    </w:p>
    <w:p w14:paraId="7A1259EB" w14:textId="77777777" w:rsidR="0072545A" w:rsidRPr="00A21280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o-RO"/>
        </w:rPr>
      </w:pPr>
    </w:p>
    <w:p w14:paraId="44FA6083" w14:textId="77777777" w:rsidR="00E769A0" w:rsidRPr="00E11308" w:rsidRDefault="00E769A0" w:rsidP="00E769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</w:pP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privind aprobarea cererii de finanţare şi a devizului general pentru obiectivul de investiţii</w:t>
      </w:r>
    </w:p>
    <w:p w14:paraId="54554D7E" w14:textId="77777777" w:rsidR="00E769A0" w:rsidRPr="00E11308" w:rsidRDefault="00E769A0" w:rsidP="00E769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</w:pP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"Înfiintare rețea inteligentă de distribuție gaze naturale în comunele Crucea, Grădina,</w:t>
      </w:r>
    </w:p>
    <w:p w14:paraId="678AB4AF" w14:textId="77777777" w:rsidR="00E769A0" w:rsidRPr="00E11308" w:rsidRDefault="00E769A0" w:rsidP="00E769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</w:pP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Pantelimon, Târgușor și Vulturu, județul Constanța" pentru finanţarea acestuia în cadrul</w:t>
      </w:r>
    </w:p>
    <w:p w14:paraId="4F429C94" w14:textId="77777777" w:rsidR="00E769A0" w:rsidRPr="00E11308" w:rsidRDefault="00E769A0" w:rsidP="00E769A0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Programului Naţional de Investiţii Anghel Saligny”</w:t>
      </w:r>
    </w:p>
    <w:p w14:paraId="71920DF7" w14:textId="77777777" w:rsidR="00781160" w:rsidRPr="00DB773A" w:rsidRDefault="00781160" w:rsidP="002016A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4D5C30D" w14:textId="22D3698E" w:rsidR="002016AE" w:rsidRPr="00F247E1" w:rsidRDefault="006029B5" w:rsidP="002016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Analizând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referatul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aprobare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proiectul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hotărâre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privind aprobarea cererii de finanţare şi a devizului general pentru obiectivul de investiţii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 xml:space="preserve"> </w:t>
      </w: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"Înfiintare rețea inteligentă de distribuție gaze naturale în comunele Crucea, Grădina,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 xml:space="preserve"> </w:t>
      </w: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Pantelimon, Târgușor și Vulturu, județul Constanța" pentru finanţarea acestuia în cadrul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 xml:space="preserve"> </w:t>
      </w:r>
      <w:r w:rsidRPr="00E11308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>Programului Naţional de Investiţii Anghel Saligny”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 xml:space="preserve">, </w:t>
      </w:r>
      <w:r w:rsidRPr="006029B5">
        <w:rPr>
          <w:rFonts w:ascii="Times New Roman" w:hAnsi="Times New Roman"/>
          <w:color w:val="000000" w:themeColor="text1"/>
          <w:sz w:val="24"/>
          <w:szCs w:val="24"/>
        </w:rPr>
        <w:t>consider c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ă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legală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oportună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adoptarea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acestei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hotărâri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conformitate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cu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prevederile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0" w:name="_Hlk74047027"/>
      <w:r w:rsidR="002016AE" w:rsidRPr="00F247E1">
        <w:rPr>
          <w:rFonts w:ascii="Times New Roman" w:hAnsi="Times New Roman"/>
          <w:sz w:val="24"/>
          <w:szCs w:val="24"/>
          <w:lang w:val="ro-RO"/>
        </w:rPr>
        <w:t>art. 197, art. 129, alin. (1) , alin. (2), lit. b), alin. (4), lit. d) și lit. f)</w:t>
      </w:r>
      <w:r w:rsidR="002016AE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2016AE" w:rsidRPr="00F247E1">
        <w:rPr>
          <w:rFonts w:ascii="Times New Roman" w:hAnsi="Times New Roman"/>
          <w:sz w:val="24"/>
          <w:szCs w:val="24"/>
          <w:lang w:val="ro-RO"/>
        </w:rPr>
        <w:t>art. 133 alin. (1), art. 134 alin. (2), alin. (4) şi alin. (5), art. 139 alin. (1) coroborat cu art. 196</w:t>
      </w:r>
      <w:r w:rsidR="002016AE">
        <w:rPr>
          <w:rFonts w:ascii="Times New Roman" w:hAnsi="Times New Roman"/>
          <w:sz w:val="24"/>
          <w:szCs w:val="24"/>
          <w:lang w:val="ro-RO"/>
        </w:rPr>
        <w:t>,</w:t>
      </w:r>
      <w:r w:rsidR="002016AE" w:rsidRPr="00F247E1">
        <w:rPr>
          <w:rFonts w:ascii="Times New Roman" w:hAnsi="Times New Roman"/>
          <w:sz w:val="24"/>
          <w:szCs w:val="24"/>
          <w:lang w:val="ro-RO"/>
        </w:rPr>
        <w:t xml:space="preserve"> alin. (1) lit. a) din Ordonanța de urgență a</w:t>
      </w:r>
      <w:r w:rsidR="002016A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016AE" w:rsidRPr="00F247E1">
        <w:rPr>
          <w:rFonts w:ascii="Times New Roman" w:hAnsi="Times New Roman"/>
          <w:sz w:val="24"/>
          <w:szCs w:val="24"/>
          <w:lang w:val="ro-RO"/>
        </w:rPr>
        <w:t>Guvernului nr. 57/2019 privind Codul administrativ, cu modificările și completările ulterioare, Ordonanț</w:t>
      </w:r>
      <w:r w:rsidR="002016AE">
        <w:rPr>
          <w:rFonts w:ascii="Times New Roman" w:hAnsi="Times New Roman"/>
          <w:sz w:val="24"/>
          <w:szCs w:val="24"/>
          <w:lang w:val="ro-RO"/>
        </w:rPr>
        <w:t xml:space="preserve">a </w:t>
      </w:r>
      <w:r w:rsidR="002016AE" w:rsidRPr="00F247E1">
        <w:rPr>
          <w:rFonts w:ascii="Times New Roman" w:hAnsi="Times New Roman"/>
          <w:sz w:val="24"/>
          <w:szCs w:val="24"/>
          <w:lang w:val="ro-RO"/>
        </w:rPr>
        <w:t>de Urgență a Guvernului nr. 95/2021 privind aprobarea Programului</w:t>
      </w:r>
      <w:r w:rsidR="002016A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016AE" w:rsidRPr="00F247E1">
        <w:rPr>
          <w:rFonts w:ascii="Times New Roman" w:hAnsi="Times New Roman"/>
          <w:sz w:val="24"/>
          <w:szCs w:val="24"/>
          <w:lang w:val="ro-RO"/>
        </w:rPr>
        <w:t>Naţional de Investiţii Anghel Saligny</w:t>
      </w:r>
      <w:r w:rsidR="002016AE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2016AE" w:rsidRPr="00F247E1">
        <w:rPr>
          <w:rFonts w:ascii="Times New Roman" w:hAnsi="Times New Roman"/>
          <w:sz w:val="24"/>
          <w:szCs w:val="24"/>
          <w:lang w:val="ro-RO"/>
        </w:rPr>
        <w:t>Ordinului comun MDLPA și a Ministerului Energiei nr. 278/1678/2022 privind</w:t>
      </w:r>
      <w:r w:rsidR="002016A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016AE" w:rsidRPr="00F247E1">
        <w:rPr>
          <w:rFonts w:ascii="Times New Roman" w:hAnsi="Times New Roman"/>
          <w:sz w:val="24"/>
          <w:szCs w:val="24"/>
          <w:lang w:val="ro-RO"/>
        </w:rPr>
        <w:t>aprobarea Normelor metodologice pentru punerea în aplicare a prevederilor Ordonanței de</w:t>
      </w:r>
      <w:r w:rsidR="002016A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016AE" w:rsidRPr="00F247E1">
        <w:rPr>
          <w:rFonts w:ascii="Times New Roman" w:hAnsi="Times New Roman"/>
          <w:sz w:val="24"/>
          <w:szCs w:val="24"/>
          <w:lang w:val="ro-RO"/>
        </w:rPr>
        <w:t>Urgență nr. 95/2021, art. 4, alin (1), lit, e) pentru aprobarea Programului Naţional de Investiţii</w:t>
      </w:r>
      <w:r w:rsidR="002016A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016AE" w:rsidRPr="00F247E1">
        <w:rPr>
          <w:rFonts w:ascii="Times New Roman" w:hAnsi="Times New Roman"/>
          <w:sz w:val="24"/>
          <w:szCs w:val="24"/>
          <w:lang w:val="ro-RO"/>
        </w:rPr>
        <w:t>Anghel Saligny</w:t>
      </w:r>
      <w:r w:rsidR="002016AE">
        <w:rPr>
          <w:rFonts w:ascii="Times New Roman" w:hAnsi="Times New Roman"/>
          <w:sz w:val="24"/>
          <w:szCs w:val="24"/>
          <w:lang w:val="ro-RO"/>
        </w:rPr>
        <w:t>.</w:t>
      </w:r>
    </w:p>
    <w:p w14:paraId="67A883B7" w14:textId="77777777" w:rsidR="002016AE" w:rsidRPr="00F247E1" w:rsidRDefault="002016AE" w:rsidP="002016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6AFBB8C" w14:textId="46D1F3F3" w:rsidR="006029B5" w:rsidRPr="006029B5" w:rsidRDefault="006029B5" w:rsidP="00602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o-RO" w:eastAsia="ro-RO"/>
        </w:rPr>
      </w:pPr>
    </w:p>
    <w:bookmarkEnd w:id="0"/>
    <w:p w14:paraId="76DF8D2C" w14:textId="77777777" w:rsidR="006029B5" w:rsidRPr="006029B5" w:rsidRDefault="006029B5" w:rsidP="006029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cele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menţionate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sus,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propun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membrilor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Consiliului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local al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comunei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Târguşor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adoptarea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hotărârii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forma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prezentată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proiect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016B383" w14:textId="77777777" w:rsidR="00851EED" w:rsidRPr="006029B5" w:rsidRDefault="00851EED" w:rsidP="00851EED">
      <w:pPr>
        <w:pStyle w:val="BodyText"/>
        <w:spacing w:before="1"/>
        <w:jc w:val="both"/>
        <w:rPr>
          <w:b/>
          <w:sz w:val="24"/>
          <w:szCs w:val="24"/>
        </w:rPr>
      </w:pPr>
    </w:p>
    <w:p w14:paraId="51F15E8A" w14:textId="77777777" w:rsidR="00851EED" w:rsidRPr="00192863" w:rsidRDefault="00851EED" w:rsidP="00851EED">
      <w:pPr>
        <w:rPr>
          <w:rFonts w:ascii="Times New Roman" w:hAnsi="Times New Roman"/>
        </w:rPr>
      </w:pPr>
    </w:p>
    <w:p w14:paraId="33C4A595" w14:textId="77777777" w:rsidR="00851EED" w:rsidRPr="00192863" w:rsidRDefault="00851EED" w:rsidP="00851EED">
      <w:pPr>
        <w:pStyle w:val="CharChar"/>
        <w:jc w:val="center"/>
        <w:rPr>
          <w:b/>
          <w:sz w:val="22"/>
          <w:szCs w:val="22"/>
        </w:rPr>
      </w:pPr>
    </w:p>
    <w:p w14:paraId="1E74FA0E" w14:textId="66739DFE" w:rsidR="00E769A0" w:rsidRDefault="00E769A0" w:rsidP="00E769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 xml:space="preserve">Compartimentul </w:t>
      </w:r>
      <w:r w:rsidR="002016AE">
        <w:rPr>
          <w:rFonts w:ascii="Times New Roman" w:eastAsia="Times New Roman" w:hAnsi="Times New Roman"/>
          <w:b/>
          <w:bCs/>
          <w:lang w:val="ro-RO"/>
        </w:rPr>
        <w:t>U</w:t>
      </w:r>
      <w:r w:rsidRPr="00D90989">
        <w:rPr>
          <w:rFonts w:ascii="Times New Roman" w:eastAsia="Times New Roman" w:hAnsi="Times New Roman"/>
          <w:b/>
          <w:bCs/>
          <w:lang w:val="ro-RO"/>
        </w:rPr>
        <w:t>rbanism,</w:t>
      </w:r>
    </w:p>
    <w:p w14:paraId="7C80F6EE" w14:textId="7A8E0A9C" w:rsidR="002016AE" w:rsidRDefault="002016AE" w:rsidP="00E769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3639F025" w14:textId="67BE7D73" w:rsidR="002016AE" w:rsidRDefault="002016AE" w:rsidP="00E769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11DFA5F5" w14:textId="4BEE612C" w:rsidR="002016AE" w:rsidRDefault="002016AE" w:rsidP="00E769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1312C588" w14:textId="77777777" w:rsidR="002016AE" w:rsidRPr="00D90989" w:rsidRDefault="002016AE" w:rsidP="00E769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08A9A23D" w14:textId="2E1E9453" w:rsidR="00E769A0" w:rsidRDefault="00E769A0" w:rsidP="00E769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ANCA Bânga</w:t>
      </w:r>
    </w:p>
    <w:p w14:paraId="662CF9AF" w14:textId="77777777" w:rsidR="002016AE" w:rsidRPr="00D90989" w:rsidRDefault="002016AE" w:rsidP="00E769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6EC1A5A5" w14:textId="77777777" w:rsidR="00E769A0" w:rsidRPr="00D90989" w:rsidRDefault="00E769A0" w:rsidP="00E769A0">
      <w:pPr>
        <w:rPr>
          <w:rFonts w:ascii="Times New Roman" w:hAnsi="Times New Roman"/>
          <w:b/>
          <w:bCs/>
        </w:rPr>
      </w:pPr>
    </w:p>
    <w:p w14:paraId="3238487D" w14:textId="2BCE252D" w:rsidR="00A8646E" w:rsidRPr="00851EED" w:rsidRDefault="00A8646E" w:rsidP="00E769A0">
      <w:pPr>
        <w:pStyle w:val="CharChar"/>
        <w:jc w:val="center"/>
        <w:rPr>
          <w:b/>
          <w:kern w:val="3"/>
          <w:sz w:val="28"/>
          <w:szCs w:val="28"/>
          <w:lang w:val="ro-RO" w:eastAsia="ro-RO"/>
        </w:rPr>
      </w:pPr>
    </w:p>
    <w:sectPr w:rsidR="00A8646E" w:rsidRPr="00851EED" w:rsidSect="00A86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D66F7"/>
    <w:rsid w:val="002016AE"/>
    <w:rsid w:val="002071D6"/>
    <w:rsid w:val="00326BC3"/>
    <w:rsid w:val="003751FE"/>
    <w:rsid w:val="00421740"/>
    <w:rsid w:val="004E31C5"/>
    <w:rsid w:val="005046B8"/>
    <w:rsid w:val="005A6A2B"/>
    <w:rsid w:val="006029B5"/>
    <w:rsid w:val="0072545A"/>
    <w:rsid w:val="00762498"/>
    <w:rsid w:val="00781160"/>
    <w:rsid w:val="007A68E7"/>
    <w:rsid w:val="007E5DF9"/>
    <w:rsid w:val="00851EED"/>
    <w:rsid w:val="00865040"/>
    <w:rsid w:val="00A21280"/>
    <w:rsid w:val="00A8646E"/>
    <w:rsid w:val="00C86054"/>
    <w:rsid w:val="00CA56D2"/>
    <w:rsid w:val="00D90989"/>
    <w:rsid w:val="00D93A58"/>
    <w:rsid w:val="00DB773A"/>
    <w:rsid w:val="00DD7657"/>
    <w:rsid w:val="00E7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2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2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268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19</cp:revision>
  <cp:lastPrinted>2022-03-24T09:03:00Z</cp:lastPrinted>
  <dcterms:created xsi:type="dcterms:W3CDTF">2022-01-17T08:04:00Z</dcterms:created>
  <dcterms:modified xsi:type="dcterms:W3CDTF">2022-03-24T09:03:00Z</dcterms:modified>
</cp:coreProperties>
</file>