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1093" w14:textId="77777777" w:rsidR="00572C44" w:rsidRDefault="00572C44" w:rsidP="00572C44">
      <w:pPr>
        <w:tabs>
          <w:tab w:val="left" w:pos="1134"/>
        </w:tabs>
      </w:pPr>
      <w:r>
        <w:rPr>
          <w:b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36881461" wp14:editId="54A246E8">
            <wp:extent cx="819150" cy="571500"/>
            <wp:effectExtent l="0" t="0" r="0" b="0"/>
            <wp:docPr id="1470977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AEFF" w14:textId="77777777" w:rsidR="00572C44" w:rsidRDefault="00572C44" w:rsidP="00572C44">
      <w:pPr>
        <w:tabs>
          <w:tab w:val="left" w:pos="1134"/>
        </w:tabs>
        <w:ind w:firstLine="851"/>
      </w:pPr>
      <w:r>
        <w:t xml:space="preserve">                                               ROMÂNIA</w:t>
      </w:r>
    </w:p>
    <w:p w14:paraId="03372D14" w14:textId="77777777" w:rsidR="00572C44" w:rsidRDefault="00572C44" w:rsidP="00572C44">
      <w:pPr>
        <w:tabs>
          <w:tab w:val="left" w:pos="1134"/>
        </w:tabs>
        <w:ind w:firstLine="851"/>
      </w:pPr>
      <w:r>
        <w:t xml:space="preserve">                                        JUDEȚUL IALOMIȚA</w:t>
      </w:r>
    </w:p>
    <w:p w14:paraId="76C913D5" w14:textId="77777777" w:rsidR="00572C44" w:rsidRDefault="00572C44" w:rsidP="00572C44">
      <w:pPr>
        <w:tabs>
          <w:tab w:val="left" w:pos="1134"/>
        </w:tabs>
        <w:ind w:firstLine="851"/>
        <w:rPr>
          <w:lang w:val="fr-FR"/>
        </w:rPr>
      </w:pPr>
      <w:r>
        <w:t xml:space="preserve">                                    PRIMĂRIA COMUNEI SUDIȚI</w:t>
      </w:r>
    </w:p>
    <w:p w14:paraId="1B0ABBBC" w14:textId="77777777" w:rsidR="00572C44" w:rsidRDefault="00572C44" w:rsidP="00572C44">
      <w:pPr>
        <w:pBdr>
          <w:bottom w:val="single" w:sz="8" w:space="1" w:color="000000"/>
        </w:pBdr>
        <w:jc w:val="center"/>
      </w:pP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Sf</w:t>
      </w:r>
      <w:proofErr w:type="spellEnd"/>
      <w:r>
        <w:rPr>
          <w:lang w:val="fr-FR"/>
        </w:rPr>
        <w:t xml:space="preserve">. Pantelimon nr. 39, </w:t>
      </w:r>
      <w:proofErr w:type="gramStart"/>
      <w:r>
        <w:rPr>
          <w:lang w:val="fr-FR"/>
        </w:rPr>
        <w:t>e-mail</w:t>
      </w:r>
      <w:proofErr w:type="gramEnd"/>
      <w:r>
        <w:rPr>
          <w:lang w:val="fr-FR"/>
        </w:rPr>
        <w:t xml:space="preserve"> : </w:t>
      </w:r>
      <w:hyperlink r:id="rId6" w:history="1">
        <w:r>
          <w:rPr>
            <w:rStyle w:val="Hyperlink"/>
            <w:lang w:val="fr-FR"/>
          </w:rPr>
          <w:t>primariasuditi@yahoo.com</w:t>
        </w:r>
      </w:hyperlink>
      <w:r>
        <w:rPr>
          <w:lang w:val="fr-FR"/>
        </w:rPr>
        <w:t xml:space="preserve">, </w:t>
      </w:r>
      <w:proofErr w:type="gramStart"/>
      <w:r>
        <w:rPr>
          <w:lang w:val="fr-FR"/>
        </w:rPr>
        <w:t>Tel./</w:t>
      </w:r>
      <w:proofErr w:type="gramEnd"/>
      <w:r>
        <w:t xml:space="preserve"> </w:t>
      </w:r>
      <w:r>
        <w:rPr>
          <w:lang w:val="fr-FR"/>
        </w:rPr>
        <w:t>0343103946</w:t>
      </w:r>
    </w:p>
    <w:p w14:paraId="76B1B7D8" w14:textId="7467FEAE" w:rsidR="000F10AB" w:rsidRDefault="00572C44" w:rsidP="00572C44">
      <w:pPr>
        <w:spacing w:after="16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Nr. </w:t>
      </w:r>
      <w:r w:rsidR="00BD0A3A">
        <w:t xml:space="preserve">4193 </w:t>
      </w:r>
      <w:r>
        <w:t xml:space="preserve">din </w:t>
      </w:r>
      <w:r w:rsidR="00BD0A3A">
        <w:t>22.06.2026</w:t>
      </w:r>
    </w:p>
    <w:p w14:paraId="1C0AA080" w14:textId="77777777" w:rsidR="00572C44" w:rsidRDefault="00572C44" w:rsidP="00572C44">
      <w:pPr>
        <w:spacing w:after="160"/>
      </w:pPr>
    </w:p>
    <w:p w14:paraId="1AE6BE1A" w14:textId="77777777" w:rsidR="000F10AB" w:rsidRDefault="00000000">
      <w:pPr>
        <w:spacing w:after="60"/>
        <w:jc w:val="center"/>
      </w:pPr>
      <w:r>
        <w:rPr>
          <w:b/>
          <w:bCs/>
          <w:sz w:val="30"/>
          <w:szCs w:val="30"/>
        </w:rPr>
        <w:t>REFERAT DE APROBARE</w:t>
      </w:r>
    </w:p>
    <w:p w14:paraId="21179CD3" w14:textId="7B996F9B" w:rsidR="000F10AB" w:rsidRDefault="00000000">
      <w:pPr>
        <w:spacing w:after="360"/>
        <w:jc w:val="center"/>
      </w:pPr>
      <w:r>
        <w:rPr>
          <w:i/>
          <w:iCs/>
        </w:rPr>
        <w:t xml:space="preserve">la proiectul de hotărâre privind analiza stadiului de înscriere a datelor în Registrul agricol al comunei </w:t>
      </w:r>
      <w:r w:rsidR="00572C44">
        <w:rPr>
          <w:i/>
          <w:iCs/>
        </w:rPr>
        <w:t>Sudiți</w:t>
      </w:r>
      <w:r>
        <w:rPr>
          <w:i/>
          <w:iCs/>
        </w:rPr>
        <w:t>,</w:t>
      </w:r>
      <w:r w:rsidR="00572C44">
        <w:rPr>
          <w:i/>
          <w:iCs/>
        </w:rPr>
        <w:t xml:space="preserve"> jud.Ialomița</w:t>
      </w:r>
      <w:r>
        <w:rPr>
          <w:i/>
          <w:iCs/>
        </w:rPr>
        <w:t xml:space="preserve"> pentru trimestrul IV al anului 2025 și stabilirea măsurilor pentru eficientizarea acestei activități</w:t>
      </w:r>
    </w:p>
    <w:p w14:paraId="6014FB3B" w14:textId="77777777" w:rsidR="000F10AB" w:rsidRDefault="00000000" w:rsidP="00572C44">
      <w:pPr>
        <w:spacing w:after="200"/>
        <w:ind w:firstLine="708"/>
        <w:jc w:val="both"/>
      </w:pPr>
      <w:r>
        <w:t>Potrivit normelor tehnice în vigoare privind completarea registrului agricol, trimestrial, în ședința consiliului local, prin grija primarului, se realizează analiza stadiului de înscriere a datelor în registrul agricol și se stabilesc, prin hotărâre, măsuri pentru eficientizarea acestei activități.</w:t>
      </w:r>
    </w:p>
    <w:p w14:paraId="1FF6F089" w14:textId="5444F17C" w:rsidR="000F10AB" w:rsidRDefault="00000000" w:rsidP="00572C44">
      <w:pPr>
        <w:spacing w:after="200"/>
        <w:ind w:firstLine="708"/>
        <w:jc w:val="both"/>
      </w:pPr>
      <w:r>
        <w:t xml:space="preserve">În acest sens, a fost întocmit raportul de specialitate al Compartimentului Registrul Agricol din cadrul aparatului de specialitate al primarului, înregistrat cu nr. </w:t>
      </w:r>
      <w:r w:rsidR="00572C44">
        <w:t>........./......</w:t>
      </w:r>
      <w:r>
        <w:t xml:space="preserve">, care prezintă în detaliu stadiul înscrierii datelor în registrul agricol al comunei </w:t>
      </w:r>
      <w:r w:rsidR="00572C44" w:rsidRPr="00572C44">
        <w:t>Sudiți</w:t>
      </w:r>
      <w:r w:rsidRPr="00572C44">
        <w:t xml:space="preserve"> </w:t>
      </w:r>
      <w:r>
        <w:t>pentru trimestrul IV al anului 2025, precum și programul de măsuri propus pentru eficientizarea acestei activități, anexat proiectului de hotărâre.</w:t>
      </w:r>
    </w:p>
    <w:p w14:paraId="5F767309" w14:textId="77777777" w:rsidR="000F10AB" w:rsidRDefault="00000000" w:rsidP="00572C44">
      <w:pPr>
        <w:spacing w:after="200"/>
        <w:ind w:firstLine="708"/>
        <w:jc w:val="both"/>
      </w:pPr>
      <w:r>
        <w:t>Adoptarea hotărârii este necesară pentru îndeplinirea obligației legale de analiză trimestrială a stadiului registrului agricol și pentru aprobarea, la nivelul autorității deliberative, a măsurilor organizatorice menite să asigure înscrierea corectă, completă și la zi a datelor, în beneficiul cetățenilor și al instituțiilor care utilizează aceste informații.</w:t>
      </w:r>
    </w:p>
    <w:p w14:paraId="429848F8" w14:textId="77777777" w:rsidR="000F10AB" w:rsidRDefault="00000000">
      <w:pPr>
        <w:spacing w:after="120"/>
        <w:jc w:val="both"/>
      </w:pPr>
      <w:r>
        <w:t>Proiectul de hotărâre are la bază următoarele prevederi legale:</w:t>
      </w:r>
    </w:p>
    <w:p w14:paraId="673420EB" w14:textId="77777777" w:rsidR="000F10AB" w:rsidRDefault="00000000">
      <w:pPr>
        <w:pStyle w:val="ListParagraph"/>
        <w:numPr>
          <w:ilvl w:val="0"/>
          <w:numId w:val="1"/>
        </w:numPr>
        <w:spacing w:after="60"/>
        <w:jc w:val="both"/>
      </w:pPr>
      <w:r>
        <w:t>art. 1 alin. (1) și alin. (6), art. 2-art. 4 și art. 6 din Ordonanța Guvernului nr. 28/2008 privind registrul agricol, cu modificările și completările ulterioare;</w:t>
      </w:r>
    </w:p>
    <w:p w14:paraId="55DFB482" w14:textId="77777777" w:rsidR="000F10AB" w:rsidRDefault="00000000">
      <w:pPr>
        <w:pStyle w:val="ListParagraph"/>
        <w:numPr>
          <w:ilvl w:val="0"/>
          <w:numId w:val="1"/>
        </w:numPr>
        <w:spacing w:after="60"/>
        <w:jc w:val="both"/>
      </w:pPr>
      <w:r>
        <w:t>Hotărârea Guvernului nr. 1.627/2024 privind registrul agricol pentru perioada 2025-2029;</w:t>
      </w:r>
    </w:p>
    <w:p w14:paraId="021CB09A" w14:textId="77777777" w:rsidR="000F10AB" w:rsidRDefault="00000000">
      <w:pPr>
        <w:pStyle w:val="ListParagraph"/>
        <w:numPr>
          <w:ilvl w:val="0"/>
          <w:numId w:val="1"/>
        </w:numPr>
        <w:spacing w:after="60"/>
        <w:jc w:val="both"/>
      </w:pPr>
      <w:r>
        <w:t>art. 7 alin. (4) din anexa la Ordinul comun nr. 51/348/59/765/285/14.633/678/2025 pentru aprobarea Normelor tehnice privind modul de completare a registrului agricol pentru perioada 2025-2029;</w:t>
      </w:r>
    </w:p>
    <w:p w14:paraId="21AFC177" w14:textId="77777777" w:rsidR="000F10AB" w:rsidRDefault="00000000">
      <w:pPr>
        <w:pStyle w:val="ListParagraph"/>
        <w:numPr>
          <w:ilvl w:val="0"/>
          <w:numId w:val="1"/>
        </w:numPr>
        <w:spacing w:after="60"/>
        <w:jc w:val="both"/>
      </w:pPr>
      <w:r>
        <w:t>art. 129 alin. (1), alin. (2) lit. d), alin. (14), art. 139 alin. (1) și art. 196 alin. (1) lit. a) din Ordonanța de urgență a Guvernului nr. 57/2019 privind Codul administrativ, cu modificările și completările ulterioare.</w:t>
      </w:r>
    </w:p>
    <w:p w14:paraId="31A5D106" w14:textId="139BD339" w:rsidR="000F10AB" w:rsidRDefault="00000000">
      <w:pPr>
        <w:spacing w:after="200"/>
        <w:jc w:val="both"/>
      </w:pPr>
      <w:r>
        <w:t xml:space="preserve">Față de cele expuse, în temeiul prevederilor legale menționate, propun Consiliului Local al comunei </w:t>
      </w:r>
      <w:r w:rsidR="00572C44" w:rsidRPr="00572C44">
        <w:t>Sudiți</w:t>
      </w:r>
      <w:r>
        <w:t xml:space="preserve"> analizarea și adoptarea proiectului de hotărâre, în forma prezentată, însoțit de raportul de specialitate al Compartimentului Registrul Agricol și de programul de măsuri propus.</w:t>
      </w:r>
    </w:p>
    <w:p w14:paraId="4150A454" w14:textId="77777777" w:rsidR="000F10AB" w:rsidRDefault="00000000" w:rsidP="00572C44">
      <w:pPr>
        <w:spacing w:before="600"/>
        <w:jc w:val="center"/>
      </w:pPr>
      <w:r>
        <w:rPr>
          <w:b/>
          <w:bCs/>
        </w:rPr>
        <w:t>PRIMAR,</w:t>
      </w:r>
    </w:p>
    <w:p w14:paraId="4DBCF97D" w14:textId="1A80C2FC" w:rsidR="000F10AB" w:rsidRPr="00572C44" w:rsidRDefault="00572C44" w:rsidP="00572C44">
      <w:pPr>
        <w:spacing w:before="200"/>
        <w:jc w:val="center"/>
        <w:rPr>
          <w:b/>
          <w:bCs/>
        </w:rPr>
      </w:pPr>
      <w:r w:rsidRPr="00572C44">
        <w:rPr>
          <w:b/>
          <w:bCs/>
        </w:rPr>
        <w:t>ȘINCAN VASILE</w:t>
      </w:r>
    </w:p>
    <w:sectPr w:rsidR="000F10AB" w:rsidRPr="00572C44" w:rsidSect="00BD0A3A">
      <w:pgSz w:w="11906" w:h="16838"/>
      <w:pgMar w:top="39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F5F74"/>
    <w:multiLevelType w:val="hybridMultilevel"/>
    <w:tmpl w:val="7D9A0AEC"/>
    <w:lvl w:ilvl="0" w:tplc="6FFED774">
      <w:start w:val="1"/>
      <w:numFmt w:val="bullet"/>
      <w:lvlText w:val="●"/>
      <w:lvlJc w:val="left"/>
      <w:pPr>
        <w:ind w:left="720" w:hanging="360"/>
      </w:pPr>
    </w:lvl>
    <w:lvl w:ilvl="1" w:tplc="026E84D0">
      <w:start w:val="1"/>
      <w:numFmt w:val="bullet"/>
      <w:lvlText w:val="○"/>
      <w:lvlJc w:val="left"/>
      <w:pPr>
        <w:ind w:left="1440" w:hanging="360"/>
      </w:pPr>
    </w:lvl>
    <w:lvl w:ilvl="2" w:tplc="B4FA8530">
      <w:start w:val="1"/>
      <w:numFmt w:val="bullet"/>
      <w:lvlText w:val="■"/>
      <w:lvlJc w:val="left"/>
      <w:pPr>
        <w:ind w:left="2160" w:hanging="360"/>
      </w:pPr>
    </w:lvl>
    <w:lvl w:ilvl="3" w:tplc="E0C2FAB8">
      <w:start w:val="1"/>
      <w:numFmt w:val="bullet"/>
      <w:lvlText w:val="●"/>
      <w:lvlJc w:val="left"/>
      <w:pPr>
        <w:ind w:left="2880" w:hanging="360"/>
      </w:pPr>
    </w:lvl>
    <w:lvl w:ilvl="4" w:tplc="EEA6D85C">
      <w:start w:val="1"/>
      <w:numFmt w:val="bullet"/>
      <w:lvlText w:val="○"/>
      <w:lvlJc w:val="left"/>
      <w:pPr>
        <w:ind w:left="3600" w:hanging="360"/>
      </w:pPr>
    </w:lvl>
    <w:lvl w:ilvl="5" w:tplc="CB30A1A2">
      <w:start w:val="1"/>
      <w:numFmt w:val="bullet"/>
      <w:lvlText w:val="■"/>
      <w:lvlJc w:val="left"/>
      <w:pPr>
        <w:ind w:left="4320" w:hanging="360"/>
      </w:pPr>
    </w:lvl>
    <w:lvl w:ilvl="6" w:tplc="2C9A7B12">
      <w:start w:val="1"/>
      <w:numFmt w:val="bullet"/>
      <w:lvlText w:val="●"/>
      <w:lvlJc w:val="left"/>
      <w:pPr>
        <w:ind w:left="5040" w:hanging="360"/>
      </w:pPr>
    </w:lvl>
    <w:lvl w:ilvl="7" w:tplc="046039FA">
      <w:start w:val="1"/>
      <w:numFmt w:val="bullet"/>
      <w:lvlText w:val="●"/>
      <w:lvlJc w:val="left"/>
      <w:pPr>
        <w:ind w:left="5760" w:hanging="360"/>
      </w:pPr>
    </w:lvl>
    <w:lvl w:ilvl="8" w:tplc="8DDA850C">
      <w:start w:val="1"/>
      <w:numFmt w:val="bullet"/>
      <w:lvlText w:val="●"/>
      <w:lvlJc w:val="left"/>
      <w:pPr>
        <w:ind w:left="6480" w:hanging="360"/>
      </w:pPr>
    </w:lvl>
  </w:abstractNum>
  <w:num w:numId="1" w16cid:durableId="17544258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0AB"/>
    <w:rsid w:val="000F10AB"/>
    <w:rsid w:val="002518F6"/>
    <w:rsid w:val="00572C44"/>
    <w:rsid w:val="00BD0A3A"/>
    <w:rsid w:val="00D4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7D90"/>
  <w15:docId w15:val="{3E707220-F174-4FB6-8722-BAAE6430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sudit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406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Madalina Bujoreanu</cp:lastModifiedBy>
  <cp:revision>3</cp:revision>
  <dcterms:created xsi:type="dcterms:W3CDTF">2026-06-20T12:52:00Z</dcterms:created>
  <dcterms:modified xsi:type="dcterms:W3CDTF">2026-06-23T11:36:00Z</dcterms:modified>
</cp:coreProperties>
</file>