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5E14" w14:textId="77777777" w:rsidR="008849C6" w:rsidRPr="00CE1E71" w:rsidRDefault="008849C6" w:rsidP="008849C6">
      <w:pPr>
        <w:jc w:val="both"/>
        <w:rPr>
          <w:rFonts w:ascii="Times New Roman" w:hAnsi="Times New Roman" w:cs="Times New Roman"/>
          <w:b/>
          <w:sz w:val="28"/>
          <w:szCs w:val="28"/>
        </w:rPr>
      </w:pPr>
      <w:r>
        <w:rPr>
          <w:b/>
        </w:rPr>
        <w:t xml:space="preserve">     </w:t>
      </w:r>
      <w:r>
        <w:rPr>
          <w:sz w:val="28"/>
          <w:szCs w:val="28"/>
        </w:rPr>
        <w:t xml:space="preserve">    </w:t>
      </w:r>
      <w:r w:rsidRPr="00CE1E71">
        <w:rPr>
          <w:rFonts w:ascii="Times New Roman" w:hAnsi="Times New Roman" w:cs="Times New Roman"/>
          <w:b/>
          <w:sz w:val="28"/>
          <w:szCs w:val="28"/>
        </w:rPr>
        <w:t>R O M Â N I A</w:t>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p>
    <w:p w14:paraId="56E1F237" w14:textId="7777777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JUDEŢUL HUNEDOARA </w:t>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p>
    <w:p w14:paraId="351616BA" w14:textId="7777777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   MUNICIPIUL BRAD</w:t>
      </w:r>
      <w:r w:rsidRPr="00CE1E71">
        <w:rPr>
          <w:rFonts w:ascii="Times New Roman" w:hAnsi="Times New Roman" w:cs="Times New Roman"/>
          <w:b/>
          <w:sz w:val="28"/>
          <w:szCs w:val="28"/>
        </w:rPr>
        <w:tab/>
      </w:r>
    </w:p>
    <w:p w14:paraId="2B72A2E1" w14:textId="33A559C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        P R I M A R</w:t>
      </w:r>
      <w:r w:rsidR="006677FC" w:rsidRPr="00CE1E71">
        <w:rPr>
          <w:rFonts w:ascii="Times New Roman" w:hAnsi="Times New Roman" w:cs="Times New Roman"/>
          <w:b/>
          <w:sz w:val="28"/>
          <w:szCs w:val="28"/>
        </w:rPr>
        <w:t xml:space="preserve"> U L</w:t>
      </w:r>
    </w:p>
    <w:p w14:paraId="04A46362" w14:textId="4ECF312B" w:rsidR="003A5270" w:rsidRDefault="008849C6" w:rsidP="009834B2">
      <w:pPr>
        <w:rPr>
          <w:rFonts w:ascii="Times New Roman" w:hAnsi="Times New Roman" w:cs="Times New Roman"/>
          <w:b/>
          <w:sz w:val="28"/>
          <w:szCs w:val="28"/>
        </w:rPr>
      </w:pPr>
      <w:r w:rsidRPr="00CE1E71">
        <w:rPr>
          <w:rFonts w:ascii="Times New Roman" w:hAnsi="Times New Roman" w:cs="Times New Roman"/>
          <w:b/>
        </w:rPr>
        <w:t xml:space="preserve">   </w:t>
      </w:r>
      <w:r w:rsidR="00F64D60" w:rsidRPr="00CE1E71">
        <w:rPr>
          <w:rFonts w:ascii="Times New Roman" w:hAnsi="Times New Roman" w:cs="Times New Roman"/>
          <w:b/>
          <w:sz w:val="28"/>
          <w:szCs w:val="28"/>
        </w:rPr>
        <w:t xml:space="preserve">Nr. </w:t>
      </w:r>
      <w:r w:rsidR="00E76E37">
        <w:rPr>
          <w:rFonts w:ascii="Times New Roman" w:hAnsi="Times New Roman" w:cs="Times New Roman"/>
          <w:b/>
          <w:sz w:val="28"/>
          <w:szCs w:val="28"/>
        </w:rPr>
        <w:t>1</w:t>
      </w:r>
      <w:r w:rsidR="00353691">
        <w:rPr>
          <w:rFonts w:ascii="Times New Roman" w:hAnsi="Times New Roman" w:cs="Times New Roman"/>
          <w:b/>
          <w:sz w:val="28"/>
          <w:szCs w:val="28"/>
        </w:rPr>
        <w:t>37</w:t>
      </w:r>
      <w:r w:rsidR="00F64D60" w:rsidRPr="00CE1E71">
        <w:rPr>
          <w:rFonts w:ascii="Times New Roman" w:hAnsi="Times New Roman" w:cs="Times New Roman"/>
          <w:b/>
          <w:sz w:val="28"/>
          <w:szCs w:val="28"/>
        </w:rPr>
        <w:t>/1</w:t>
      </w:r>
      <w:r w:rsidR="004A04A7" w:rsidRPr="00CE1E71">
        <w:rPr>
          <w:rFonts w:ascii="Times New Roman" w:hAnsi="Times New Roman" w:cs="Times New Roman"/>
          <w:b/>
          <w:sz w:val="28"/>
          <w:szCs w:val="28"/>
        </w:rPr>
        <w:t>10</w:t>
      </w:r>
      <w:r w:rsidR="008C05E5" w:rsidRPr="00CE1E71">
        <w:rPr>
          <w:rFonts w:ascii="Times New Roman" w:hAnsi="Times New Roman" w:cs="Times New Roman"/>
          <w:b/>
          <w:sz w:val="28"/>
          <w:szCs w:val="28"/>
        </w:rPr>
        <w:t>17</w:t>
      </w:r>
      <w:r w:rsidR="00F64D60" w:rsidRPr="00CE1E71">
        <w:rPr>
          <w:rFonts w:ascii="Times New Roman" w:hAnsi="Times New Roman" w:cs="Times New Roman"/>
          <w:b/>
          <w:sz w:val="28"/>
          <w:szCs w:val="28"/>
        </w:rPr>
        <w:t>/</w:t>
      </w:r>
      <w:r w:rsidR="00353691">
        <w:rPr>
          <w:rFonts w:ascii="Times New Roman" w:hAnsi="Times New Roman" w:cs="Times New Roman"/>
          <w:b/>
          <w:sz w:val="28"/>
          <w:szCs w:val="28"/>
        </w:rPr>
        <w:t>23.07</w:t>
      </w:r>
      <w:r w:rsidR="008C05E5" w:rsidRPr="00CE1E71">
        <w:rPr>
          <w:rFonts w:ascii="Times New Roman" w:hAnsi="Times New Roman" w:cs="Times New Roman"/>
          <w:b/>
          <w:sz w:val="28"/>
          <w:szCs w:val="28"/>
        </w:rPr>
        <w:t>.2026</w:t>
      </w:r>
    </w:p>
    <w:p w14:paraId="33EC8640" w14:textId="77777777" w:rsidR="009834B2" w:rsidRPr="009834B2" w:rsidRDefault="009834B2" w:rsidP="009834B2">
      <w:pPr>
        <w:rPr>
          <w:rFonts w:ascii="Times New Roman" w:hAnsi="Times New Roman" w:cs="Times New Roman"/>
          <w:b/>
          <w:sz w:val="28"/>
          <w:szCs w:val="28"/>
        </w:rPr>
      </w:pPr>
    </w:p>
    <w:p w14:paraId="1FF82762" w14:textId="77777777" w:rsidR="00B66AD9" w:rsidRPr="005E161B" w:rsidRDefault="00B66AD9" w:rsidP="008849C6">
      <w:pPr>
        <w:jc w:val="center"/>
        <w:rPr>
          <w:b/>
          <w:sz w:val="28"/>
          <w:szCs w:val="28"/>
        </w:rPr>
      </w:pPr>
    </w:p>
    <w:p w14:paraId="2240C752" w14:textId="77777777" w:rsidR="008849C6" w:rsidRPr="002761E4" w:rsidRDefault="008849C6" w:rsidP="002761E4">
      <w:pPr>
        <w:jc w:val="center"/>
        <w:rPr>
          <w:rFonts w:ascii="Times New Roman" w:hAnsi="Times New Roman" w:cs="Times New Roman"/>
          <w:b/>
          <w:color w:val="000000" w:themeColor="text1"/>
          <w:sz w:val="28"/>
          <w:szCs w:val="28"/>
          <w:u w:val="single"/>
        </w:rPr>
      </w:pPr>
      <w:r w:rsidRPr="002761E4">
        <w:rPr>
          <w:rFonts w:ascii="Times New Roman" w:hAnsi="Times New Roman" w:cs="Times New Roman"/>
          <w:b/>
          <w:color w:val="000000" w:themeColor="text1"/>
          <w:sz w:val="28"/>
          <w:szCs w:val="28"/>
          <w:u w:val="single"/>
        </w:rPr>
        <w:t>R E F E R A T   D E   A P R O B A R E</w:t>
      </w:r>
    </w:p>
    <w:p w14:paraId="747500D1" w14:textId="77777777" w:rsidR="001A552F" w:rsidRDefault="001A552F" w:rsidP="001A552F">
      <w:pPr>
        <w:pStyle w:val="Titlu2"/>
        <w:shd w:val="clear" w:color="auto" w:fill="FFFFFF"/>
        <w:spacing w:before="0" w:beforeAutospacing="0" w:after="0" w:afterAutospacing="0"/>
        <w:jc w:val="center"/>
        <w:rPr>
          <w:i/>
          <w:iCs/>
          <w:color w:val="000000" w:themeColor="text1"/>
          <w:sz w:val="28"/>
          <w:szCs w:val="28"/>
        </w:rPr>
      </w:pPr>
      <w:r w:rsidRPr="001A552F">
        <w:rPr>
          <w:color w:val="000000" w:themeColor="text1"/>
          <w:sz w:val="28"/>
          <w:szCs w:val="28"/>
        </w:rPr>
        <w:t xml:space="preserve">privind aprobarea Devizului general </w:t>
      </w:r>
      <w:bookmarkStart w:id="0" w:name="_Hlk235707326"/>
      <w:r w:rsidRPr="001A552F">
        <w:rPr>
          <w:color w:val="000000" w:themeColor="text1"/>
          <w:sz w:val="28"/>
          <w:szCs w:val="28"/>
        </w:rPr>
        <w:t>actualizat la finalizarea lucrărilor și în conformitate cu Dispoziția de șantier nr. 2 pentru obiectivului de investiții</w:t>
      </w:r>
      <w:r w:rsidRPr="001A552F">
        <w:rPr>
          <w:i/>
          <w:iCs/>
          <w:color w:val="000000" w:themeColor="text1"/>
          <w:sz w:val="28"/>
          <w:szCs w:val="28"/>
        </w:rPr>
        <w:t xml:space="preserve"> „Infrastructură pentru transportul verde – ITS la</w:t>
      </w:r>
    </w:p>
    <w:p w14:paraId="65D6622F" w14:textId="51E90BC2" w:rsidR="001A552F" w:rsidRPr="001A552F" w:rsidRDefault="001A552F" w:rsidP="001A552F">
      <w:pPr>
        <w:pStyle w:val="Titlu2"/>
        <w:shd w:val="clear" w:color="auto" w:fill="FFFFFF"/>
        <w:spacing w:before="0" w:beforeAutospacing="0" w:after="0" w:afterAutospacing="0"/>
        <w:jc w:val="center"/>
        <w:rPr>
          <w:i/>
          <w:iCs/>
          <w:color w:val="000000" w:themeColor="text1"/>
          <w:sz w:val="28"/>
          <w:szCs w:val="28"/>
        </w:rPr>
      </w:pPr>
      <w:r w:rsidRPr="001A552F">
        <w:rPr>
          <w:i/>
          <w:iCs/>
          <w:color w:val="000000" w:themeColor="text1"/>
          <w:sz w:val="28"/>
          <w:szCs w:val="28"/>
        </w:rPr>
        <w:t xml:space="preserve"> nivelul municipiului Brad”</w:t>
      </w:r>
    </w:p>
    <w:bookmarkEnd w:id="0"/>
    <w:p w14:paraId="3050771A" w14:textId="77777777" w:rsidR="000B6370" w:rsidRPr="00E66EF8" w:rsidRDefault="000B6370" w:rsidP="00E66EF8">
      <w:pPr>
        <w:pStyle w:val="Titlu2"/>
        <w:shd w:val="clear" w:color="auto" w:fill="FFFFFF"/>
        <w:spacing w:before="0" w:beforeAutospacing="0" w:after="0" w:afterAutospacing="0"/>
        <w:jc w:val="center"/>
        <w:rPr>
          <w:bCs w:val="0"/>
          <w:i/>
          <w:iCs/>
          <w:sz w:val="28"/>
          <w:szCs w:val="28"/>
        </w:rPr>
      </w:pPr>
    </w:p>
    <w:p w14:paraId="6573E267" w14:textId="77777777" w:rsidR="00EF7C27" w:rsidRPr="00E44EE1" w:rsidRDefault="00EF7C27" w:rsidP="004012BA">
      <w:pPr>
        <w:jc w:val="both"/>
        <w:rPr>
          <w:rFonts w:ascii="Times New Roman" w:hAnsi="Times New Roman" w:cs="Times New Roman"/>
          <w:bCs/>
          <w:sz w:val="28"/>
          <w:szCs w:val="28"/>
          <w:u w:val="single"/>
        </w:rPr>
      </w:pPr>
    </w:p>
    <w:p w14:paraId="4DDB7592" w14:textId="1CF23E36" w:rsidR="00D42506" w:rsidRDefault="00D42506"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D42506">
        <w:rPr>
          <w:rFonts w:ascii="Times New Roman" w:hAnsi="Times New Roman" w:cs="Times New Roman"/>
          <w:sz w:val="28"/>
          <w:szCs w:val="28"/>
        </w:rPr>
        <w:t xml:space="preserve">Prin Hotărârea Consiliului Local nr. 19/2026 au fost aprobate Documentația </w:t>
      </w:r>
      <w:proofErr w:type="spellStart"/>
      <w:r w:rsidRPr="00D42506">
        <w:rPr>
          <w:rFonts w:ascii="Times New Roman" w:hAnsi="Times New Roman" w:cs="Times New Roman"/>
          <w:sz w:val="28"/>
          <w:szCs w:val="28"/>
        </w:rPr>
        <w:t>tehnico</w:t>
      </w:r>
      <w:proofErr w:type="spellEnd"/>
      <w:r w:rsidRPr="00D42506">
        <w:rPr>
          <w:rFonts w:ascii="Times New Roman" w:hAnsi="Times New Roman" w:cs="Times New Roman"/>
          <w:sz w:val="28"/>
          <w:szCs w:val="28"/>
        </w:rPr>
        <w:t xml:space="preserve">-economică, </w:t>
      </w:r>
      <w:r>
        <w:rPr>
          <w:rFonts w:ascii="Times New Roman" w:hAnsi="Times New Roman" w:cs="Times New Roman"/>
          <w:sz w:val="28"/>
          <w:szCs w:val="28"/>
        </w:rPr>
        <w:t>I</w:t>
      </w:r>
      <w:r w:rsidRPr="00D42506">
        <w:rPr>
          <w:rFonts w:ascii="Times New Roman" w:hAnsi="Times New Roman" w:cs="Times New Roman"/>
          <w:sz w:val="28"/>
          <w:szCs w:val="28"/>
        </w:rPr>
        <w:t xml:space="preserve">ndicatorii </w:t>
      </w:r>
      <w:proofErr w:type="spellStart"/>
      <w:r w:rsidRPr="00D42506">
        <w:rPr>
          <w:rFonts w:ascii="Times New Roman" w:hAnsi="Times New Roman" w:cs="Times New Roman"/>
          <w:sz w:val="28"/>
          <w:szCs w:val="28"/>
        </w:rPr>
        <w:t>tehnico</w:t>
      </w:r>
      <w:proofErr w:type="spellEnd"/>
      <w:r w:rsidRPr="00D42506">
        <w:rPr>
          <w:rFonts w:ascii="Times New Roman" w:hAnsi="Times New Roman" w:cs="Times New Roman"/>
          <w:sz w:val="28"/>
          <w:szCs w:val="28"/>
        </w:rPr>
        <w:t xml:space="preserve">-economici și Devizul general, faza Studiu de fezabilitate, aferente obiectivului de investiții </w:t>
      </w:r>
      <w:r w:rsidRPr="00050D44">
        <w:rPr>
          <w:rStyle w:val="Robust"/>
          <w:rFonts w:ascii="Times New Roman" w:hAnsi="Times New Roman" w:cs="Times New Roman"/>
          <w:b w:val="0"/>
          <w:bCs w:val="0"/>
          <w:i/>
          <w:iCs/>
          <w:sz w:val="28"/>
          <w:szCs w:val="28"/>
        </w:rPr>
        <w:t>„</w:t>
      </w:r>
      <w:r w:rsidRPr="00D42506">
        <w:rPr>
          <w:rStyle w:val="Robust"/>
          <w:rFonts w:ascii="Times New Roman" w:hAnsi="Times New Roman" w:cs="Times New Roman"/>
          <w:b w:val="0"/>
          <w:bCs w:val="0"/>
          <w:i/>
          <w:iCs/>
          <w:sz w:val="28"/>
          <w:szCs w:val="28"/>
        </w:rPr>
        <w:t>Infrastructură pentru transportul verde – ITS la nivelul municipiului Brad”</w:t>
      </w:r>
      <w:r w:rsidRPr="00D42506">
        <w:rPr>
          <w:rFonts w:ascii="Times New Roman" w:hAnsi="Times New Roman" w:cs="Times New Roman"/>
          <w:sz w:val="28"/>
          <w:szCs w:val="28"/>
        </w:rPr>
        <w:t xml:space="preserve">. Ulterior, prin Hotărârea Consiliului Local nr. 31/2026, au fost aprobate Documentația </w:t>
      </w:r>
      <w:proofErr w:type="spellStart"/>
      <w:r w:rsidRPr="00D42506">
        <w:rPr>
          <w:rFonts w:ascii="Times New Roman" w:hAnsi="Times New Roman" w:cs="Times New Roman"/>
          <w:sz w:val="28"/>
          <w:szCs w:val="28"/>
        </w:rPr>
        <w:t>tehnico</w:t>
      </w:r>
      <w:proofErr w:type="spellEnd"/>
      <w:r w:rsidRPr="00D42506">
        <w:rPr>
          <w:rFonts w:ascii="Times New Roman" w:hAnsi="Times New Roman" w:cs="Times New Roman"/>
          <w:sz w:val="28"/>
          <w:szCs w:val="28"/>
        </w:rPr>
        <w:t xml:space="preserve">-economică, </w:t>
      </w:r>
      <w:r>
        <w:rPr>
          <w:rFonts w:ascii="Times New Roman" w:hAnsi="Times New Roman" w:cs="Times New Roman"/>
          <w:sz w:val="28"/>
          <w:szCs w:val="28"/>
        </w:rPr>
        <w:t>I</w:t>
      </w:r>
      <w:r w:rsidRPr="00D42506">
        <w:rPr>
          <w:rFonts w:ascii="Times New Roman" w:hAnsi="Times New Roman" w:cs="Times New Roman"/>
          <w:sz w:val="28"/>
          <w:szCs w:val="28"/>
        </w:rPr>
        <w:t xml:space="preserve">ndicatorii </w:t>
      </w:r>
      <w:proofErr w:type="spellStart"/>
      <w:r w:rsidRPr="00D42506">
        <w:rPr>
          <w:rFonts w:ascii="Times New Roman" w:hAnsi="Times New Roman" w:cs="Times New Roman"/>
          <w:sz w:val="28"/>
          <w:szCs w:val="28"/>
        </w:rPr>
        <w:t>tehnico</w:t>
      </w:r>
      <w:proofErr w:type="spellEnd"/>
      <w:r w:rsidRPr="00D42506">
        <w:rPr>
          <w:rFonts w:ascii="Times New Roman" w:hAnsi="Times New Roman" w:cs="Times New Roman"/>
          <w:sz w:val="28"/>
          <w:szCs w:val="28"/>
        </w:rPr>
        <w:t>-economici și Devizul general, faza Proiect tehnic, pentru același obiectiv de investiții.</w:t>
      </w:r>
    </w:p>
    <w:p w14:paraId="2327CD6D" w14:textId="1C34A2F0" w:rsidR="00D42506" w:rsidRDefault="00D42506"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D42506">
        <w:rPr>
          <w:rFonts w:ascii="Times New Roman" w:hAnsi="Times New Roman" w:cs="Times New Roman"/>
          <w:sz w:val="28"/>
          <w:szCs w:val="28"/>
        </w:rPr>
        <w:t xml:space="preserve">Municipiul Brad a obținut finanțare externă nerambursabilă în cadrul Planului Național de Redresare și Reziliență, pentru implementarea proiectului </w:t>
      </w:r>
      <w:r w:rsidRPr="00D42506">
        <w:rPr>
          <w:rStyle w:val="Robust"/>
          <w:rFonts w:ascii="Times New Roman" w:hAnsi="Times New Roman" w:cs="Times New Roman"/>
          <w:b w:val="0"/>
          <w:bCs w:val="0"/>
          <w:i/>
          <w:iCs/>
          <w:sz w:val="28"/>
          <w:szCs w:val="28"/>
        </w:rPr>
        <w:t>„Infrastructură pentru transportul verde – ITS la nivelul municipiului Brad”</w:t>
      </w:r>
      <w:r w:rsidRPr="00D42506">
        <w:rPr>
          <w:rFonts w:ascii="Times New Roman" w:hAnsi="Times New Roman" w:cs="Times New Roman"/>
          <w:sz w:val="28"/>
          <w:szCs w:val="28"/>
        </w:rPr>
        <w:t>, în baza Contractului de finanțare nr. 289/03.01.2023.</w:t>
      </w:r>
    </w:p>
    <w:p w14:paraId="14429585" w14:textId="5C3D1171" w:rsidR="00D42506" w:rsidRDefault="00E26F33"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E26F33">
        <w:rPr>
          <w:rFonts w:ascii="Times New Roman" w:hAnsi="Times New Roman" w:cs="Times New Roman"/>
          <w:sz w:val="28"/>
          <w:szCs w:val="28"/>
        </w:rPr>
        <w:t>Obiectivul investiției îl reprezintă realizarea infrastructurii necesar</w:t>
      </w:r>
      <w:r w:rsidR="00050D44">
        <w:rPr>
          <w:rFonts w:ascii="Times New Roman" w:hAnsi="Times New Roman" w:cs="Times New Roman"/>
          <w:sz w:val="28"/>
          <w:szCs w:val="28"/>
        </w:rPr>
        <w:t>ă</w:t>
      </w:r>
      <w:r w:rsidRPr="00E26F33">
        <w:rPr>
          <w:rFonts w:ascii="Times New Roman" w:hAnsi="Times New Roman" w:cs="Times New Roman"/>
          <w:sz w:val="28"/>
          <w:szCs w:val="28"/>
        </w:rPr>
        <w:t xml:space="preserve"> implementării unui sistem inteligent de transport public local, destinat deservirii Municipiului Brad. Dimensionarea infrastructurii ITS a fost realizată astfel încât să asigure funcționarea în condiții optime a sistemului de transport public deservit de patru autobuze electrice, precum și satisfacerea cererii de transport estimată la nivelul arealului de studiu.</w:t>
      </w:r>
    </w:p>
    <w:p w14:paraId="3A2E63C5" w14:textId="4784D65E" w:rsidR="00E26F33" w:rsidRDefault="00DB057E"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DB057E">
        <w:rPr>
          <w:rFonts w:ascii="Times New Roman" w:hAnsi="Times New Roman" w:cs="Times New Roman"/>
          <w:sz w:val="28"/>
          <w:szCs w:val="28"/>
        </w:rPr>
        <w:t xml:space="preserve">În urma finalizării procedurii de achiziție publică și a atribuirii contractului de lucrări și furnizare de echipamente, s-a înregistrat o economie în valoare de </w:t>
      </w:r>
      <w:r w:rsidRPr="00DB057E">
        <w:rPr>
          <w:rStyle w:val="Robust"/>
          <w:rFonts w:ascii="Times New Roman" w:hAnsi="Times New Roman" w:cs="Times New Roman"/>
          <w:b w:val="0"/>
          <w:bCs w:val="0"/>
          <w:color w:val="000000" w:themeColor="text1"/>
          <w:sz w:val="28"/>
          <w:szCs w:val="28"/>
        </w:rPr>
        <w:t>323,18 lei</w:t>
      </w:r>
      <w:r w:rsidRPr="00DB057E">
        <w:rPr>
          <w:rFonts w:ascii="Times New Roman" w:hAnsi="Times New Roman" w:cs="Times New Roman"/>
          <w:color w:val="000000" w:themeColor="text1"/>
          <w:sz w:val="28"/>
          <w:szCs w:val="28"/>
        </w:rPr>
        <w:t xml:space="preserve"> </w:t>
      </w:r>
      <w:r w:rsidRPr="00DB057E">
        <w:rPr>
          <w:rFonts w:ascii="Times New Roman" w:hAnsi="Times New Roman" w:cs="Times New Roman"/>
          <w:sz w:val="28"/>
          <w:szCs w:val="28"/>
        </w:rPr>
        <w:t>față de valoarea estimată a investiției.</w:t>
      </w:r>
    </w:p>
    <w:p w14:paraId="538AF655" w14:textId="77777777" w:rsidR="00DB057E" w:rsidRDefault="00DB057E"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DB057E">
        <w:rPr>
          <w:rFonts w:ascii="Times New Roman" w:hAnsi="Times New Roman" w:cs="Times New Roman"/>
          <w:sz w:val="28"/>
          <w:szCs w:val="28"/>
        </w:rPr>
        <w:t>Pe parcursul execuției lucrărilor a fost emisă Dispoziția de șantier nr. 1, prin care au fost modificate coordonatele GPS ale unor puncte de informare aferente stațiilor de transport public, modificări care nu au generat implicații financiare asupra valorii investiției.</w:t>
      </w:r>
    </w:p>
    <w:p w14:paraId="4E3DADEF" w14:textId="5B63C65A" w:rsidR="00DB057E" w:rsidRPr="00DB057E" w:rsidRDefault="00DB057E" w:rsidP="00050D44">
      <w:pPr>
        <w:shd w:val="clear" w:color="auto" w:fill="FFFFFF"/>
        <w:suppressAutoHyphens w:val="0"/>
        <w:spacing w:line="276" w:lineRule="auto"/>
        <w:ind w:firstLine="706"/>
        <w:jc w:val="both"/>
        <w:outlineLvl w:val="1"/>
        <w:rPr>
          <w:rFonts w:ascii="Times New Roman" w:hAnsi="Times New Roman" w:cs="Times New Roman"/>
          <w:sz w:val="28"/>
          <w:szCs w:val="28"/>
        </w:rPr>
      </w:pPr>
      <w:r w:rsidRPr="00DB057E">
        <w:rPr>
          <w:rFonts w:ascii="Times New Roman" w:eastAsia="Times New Roman" w:hAnsi="Times New Roman" w:cs="Times New Roman"/>
          <w:kern w:val="0"/>
          <w:sz w:val="28"/>
          <w:szCs w:val="28"/>
          <w:lang w:eastAsia="ro-RO" w:bidi="ar-SA"/>
        </w:rPr>
        <w:t xml:space="preserve">Ulterior finalizării lucrărilor, s-a constatat necesitatea renunțării la o parte dintre lucrările prevăzute în cadrul capitolului </w:t>
      </w:r>
      <w:r w:rsidRPr="00DB057E">
        <w:rPr>
          <w:rFonts w:ascii="Times New Roman" w:eastAsia="Times New Roman" w:hAnsi="Times New Roman" w:cs="Times New Roman"/>
          <w:i/>
          <w:iCs/>
          <w:kern w:val="0"/>
          <w:sz w:val="28"/>
          <w:szCs w:val="28"/>
          <w:lang w:eastAsia="ro-RO" w:bidi="ar-SA"/>
        </w:rPr>
        <w:t>„Sistematizare pe verticală și amenajări exterioare”</w:t>
      </w:r>
      <w:r w:rsidRPr="00DB057E">
        <w:rPr>
          <w:rFonts w:ascii="Times New Roman" w:eastAsia="Times New Roman" w:hAnsi="Times New Roman" w:cs="Times New Roman"/>
          <w:kern w:val="0"/>
          <w:sz w:val="28"/>
          <w:szCs w:val="28"/>
          <w:lang w:eastAsia="ro-RO" w:bidi="ar-SA"/>
        </w:rPr>
        <w:t>, ceea ce a determinat diminuarea corespunzătoare a valorii investiției. În acest sens a fost emisă Dispoziția de șantier nr. 2.</w:t>
      </w:r>
    </w:p>
    <w:p w14:paraId="2F468371" w14:textId="7F5A29F8" w:rsidR="00DB057E" w:rsidRPr="00DB057E" w:rsidRDefault="00DB057E" w:rsidP="00050D44">
      <w:pPr>
        <w:suppressAutoHyphens w:val="0"/>
        <w:spacing w:line="276" w:lineRule="auto"/>
        <w:ind w:firstLine="706"/>
        <w:jc w:val="both"/>
        <w:rPr>
          <w:rFonts w:ascii="Times New Roman" w:eastAsia="Times New Roman" w:hAnsi="Times New Roman" w:cs="Times New Roman"/>
          <w:kern w:val="0"/>
          <w:sz w:val="28"/>
          <w:szCs w:val="28"/>
          <w:lang w:eastAsia="ro-RO" w:bidi="ar-SA"/>
        </w:rPr>
      </w:pPr>
      <w:r w:rsidRPr="00DB057E">
        <w:rPr>
          <w:rFonts w:ascii="Times New Roman" w:eastAsia="Times New Roman" w:hAnsi="Times New Roman" w:cs="Times New Roman"/>
          <w:kern w:val="0"/>
          <w:sz w:val="28"/>
          <w:szCs w:val="28"/>
          <w:lang w:eastAsia="ro-RO" w:bidi="ar-SA"/>
        </w:rPr>
        <w:t xml:space="preserve">Ca urmare a modificărilor intervenite pe parcursul implementării proiectului, în vederea stabilirii valorii finale a obiectivului de investiții, S.C. Sigma </w:t>
      </w:r>
      <w:proofErr w:type="spellStart"/>
      <w:r w:rsidRPr="00DB057E">
        <w:rPr>
          <w:rFonts w:ascii="Times New Roman" w:eastAsia="Times New Roman" w:hAnsi="Times New Roman" w:cs="Times New Roman"/>
          <w:kern w:val="0"/>
          <w:sz w:val="28"/>
          <w:szCs w:val="28"/>
          <w:lang w:eastAsia="ro-RO" w:bidi="ar-SA"/>
        </w:rPr>
        <w:t>Mobility</w:t>
      </w:r>
      <w:proofErr w:type="spellEnd"/>
      <w:r w:rsidRPr="00DB057E">
        <w:rPr>
          <w:rFonts w:ascii="Times New Roman" w:eastAsia="Times New Roman" w:hAnsi="Times New Roman" w:cs="Times New Roman"/>
          <w:kern w:val="0"/>
          <w:sz w:val="28"/>
          <w:szCs w:val="28"/>
          <w:lang w:eastAsia="ro-RO" w:bidi="ar-SA"/>
        </w:rPr>
        <w:t xml:space="preserve"> </w:t>
      </w:r>
      <w:r w:rsidRPr="00DB057E">
        <w:rPr>
          <w:rFonts w:ascii="Times New Roman" w:eastAsia="Times New Roman" w:hAnsi="Times New Roman" w:cs="Times New Roman"/>
          <w:kern w:val="0"/>
          <w:sz w:val="28"/>
          <w:szCs w:val="28"/>
          <w:lang w:eastAsia="ro-RO" w:bidi="ar-SA"/>
        </w:rPr>
        <w:lastRenderedPageBreak/>
        <w:t>Engineering S.R.L. a elaborat Devizul general</w:t>
      </w:r>
      <w:r w:rsidR="00050D44">
        <w:rPr>
          <w:rFonts w:ascii="Times New Roman" w:eastAsia="Times New Roman" w:hAnsi="Times New Roman" w:cs="Times New Roman"/>
          <w:kern w:val="0"/>
          <w:sz w:val="28"/>
          <w:szCs w:val="28"/>
          <w:lang w:eastAsia="ro-RO" w:bidi="ar-SA"/>
        </w:rPr>
        <w:t>,</w:t>
      </w:r>
      <w:r w:rsidRPr="00DB057E">
        <w:rPr>
          <w:rFonts w:ascii="Times New Roman" w:eastAsia="Times New Roman" w:hAnsi="Times New Roman" w:cs="Times New Roman"/>
          <w:kern w:val="0"/>
          <w:sz w:val="28"/>
          <w:szCs w:val="28"/>
          <w:lang w:eastAsia="ro-RO" w:bidi="ar-SA"/>
        </w:rPr>
        <w:t xml:space="preserve"> actualizat</w:t>
      </w:r>
      <w:r>
        <w:rPr>
          <w:rFonts w:ascii="Times New Roman" w:eastAsia="Times New Roman" w:hAnsi="Times New Roman" w:cs="Times New Roman"/>
          <w:kern w:val="0"/>
          <w:sz w:val="28"/>
          <w:szCs w:val="28"/>
          <w:lang w:eastAsia="ro-RO" w:bidi="ar-SA"/>
        </w:rPr>
        <w:t xml:space="preserve"> la finalizarea lucrărilor  și în conformitate </w:t>
      </w:r>
      <w:r w:rsidRPr="00DB057E">
        <w:rPr>
          <w:rFonts w:ascii="Times New Roman" w:eastAsia="Times New Roman" w:hAnsi="Times New Roman" w:cs="Times New Roman"/>
          <w:kern w:val="0"/>
          <w:sz w:val="28"/>
          <w:szCs w:val="28"/>
          <w:lang w:eastAsia="ro-RO" w:bidi="ar-SA"/>
        </w:rPr>
        <w:t>cu Dispoziț</w:t>
      </w:r>
      <w:r>
        <w:rPr>
          <w:rFonts w:ascii="Times New Roman" w:eastAsia="Times New Roman" w:hAnsi="Times New Roman" w:cs="Times New Roman"/>
          <w:kern w:val="0"/>
          <w:sz w:val="28"/>
          <w:szCs w:val="28"/>
          <w:lang w:eastAsia="ro-RO" w:bidi="ar-SA"/>
        </w:rPr>
        <w:t>ia</w:t>
      </w:r>
      <w:r w:rsidRPr="00DB057E">
        <w:rPr>
          <w:rFonts w:ascii="Times New Roman" w:eastAsia="Times New Roman" w:hAnsi="Times New Roman" w:cs="Times New Roman"/>
          <w:kern w:val="0"/>
          <w:sz w:val="28"/>
          <w:szCs w:val="28"/>
          <w:lang w:eastAsia="ro-RO" w:bidi="ar-SA"/>
        </w:rPr>
        <w:t xml:space="preserve"> de șantier nr. 2.</w:t>
      </w:r>
    </w:p>
    <w:p w14:paraId="3F2D42D1" w14:textId="30BBAC07" w:rsidR="00DB057E" w:rsidRPr="00DB057E" w:rsidRDefault="00DB057E" w:rsidP="00050D44">
      <w:pPr>
        <w:suppressAutoHyphens w:val="0"/>
        <w:spacing w:line="276" w:lineRule="auto"/>
        <w:ind w:firstLine="706"/>
        <w:jc w:val="both"/>
        <w:rPr>
          <w:rFonts w:ascii="Times New Roman" w:eastAsia="Times New Roman" w:hAnsi="Times New Roman" w:cs="Times New Roman"/>
          <w:kern w:val="0"/>
          <w:sz w:val="28"/>
          <w:szCs w:val="28"/>
          <w:lang w:eastAsia="ro-RO" w:bidi="ar-SA"/>
        </w:rPr>
      </w:pPr>
      <w:r w:rsidRPr="00DB057E">
        <w:rPr>
          <w:rFonts w:ascii="Times New Roman" w:eastAsia="Times New Roman" w:hAnsi="Times New Roman" w:cs="Times New Roman"/>
          <w:kern w:val="0"/>
          <w:sz w:val="28"/>
          <w:szCs w:val="28"/>
          <w:lang w:eastAsia="ro-RO" w:bidi="ar-SA"/>
        </w:rPr>
        <w:t>Potrivit Devizului general actualizat, valoarea totală a obiectivului de investiții este de 2.51</w:t>
      </w:r>
      <w:r w:rsidR="00F4334A">
        <w:rPr>
          <w:rFonts w:ascii="Times New Roman" w:eastAsia="Times New Roman" w:hAnsi="Times New Roman" w:cs="Times New Roman"/>
          <w:kern w:val="0"/>
          <w:sz w:val="28"/>
          <w:szCs w:val="28"/>
          <w:lang w:eastAsia="ro-RO" w:bidi="ar-SA"/>
        </w:rPr>
        <w:t>4.342,53</w:t>
      </w:r>
      <w:r w:rsidRPr="00DB057E">
        <w:rPr>
          <w:rFonts w:ascii="Times New Roman" w:eastAsia="Times New Roman" w:hAnsi="Times New Roman" w:cs="Times New Roman"/>
          <w:kern w:val="0"/>
          <w:sz w:val="28"/>
          <w:szCs w:val="28"/>
          <w:lang w:eastAsia="ro-RO" w:bidi="ar-SA"/>
        </w:rPr>
        <w:t xml:space="preserve"> lei (fără T.V.A.), respectiv 3.0</w:t>
      </w:r>
      <w:r w:rsidR="000C781C">
        <w:rPr>
          <w:rFonts w:ascii="Times New Roman" w:eastAsia="Times New Roman" w:hAnsi="Times New Roman" w:cs="Times New Roman"/>
          <w:kern w:val="0"/>
          <w:sz w:val="28"/>
          <w:szCs w:val="28"/>
          <w:lang w:eastAsia="ro-RO" w:bidi="ar-SA"/>
        </w:rPr>
        <w:t>41.914,72</w:t>
      </w:r>
      <w:r w:rsidRPr="00DB057E">
        <w:rPr>
          <w:rFonts w:ascii="Times New Roman" w:eastAsia="Times New Roman" w:hAnsi="Times New Roman" w:cs="Times New Roman"/>
          <w:kern w:val="0"/>
          <w:sz w:val="28"/>
          <w:szCs w:val="28"/>
          <w:lang w:eastAsia="ro-RO" w:bidi="ar-SA"/>
        </w:rPr>
        <w:t xml:space="preserve"> lei (cu T.V.A.), din care valoarea lucrărilor de construcții-montaj (C+M) este de 9</w:t>
      </w:r>
      <w:r w:rsidR="000C781C">
        <w:rPr>
          <w:rFonts w:ascii="Times New Roman" w:eastAsia="Times New Roman" w:hAnsi="Times New Roman" w:cs="Times New Roman"/>
          <w:kern w:val="0"/>
          <w:sz w:val="28"/>
          <w:szCs w:val="28"/>
          <w:lang w:eastAsia="ro-RO" w:bidi="ar-SA"/>
        </w:rPr>
        <w:t>9.432,53</w:t>
      </w:r>
      <w:r w:rsidRPr="00DB057E">
        <w:rPr>
          <w:rFonts w:ascii="Times New Roman" w:eastAsia="Times New Roman" w:hAnsi="Times New Roman" w:cs="Times New Roman"/>
          <w:kern w:val="0"/>
          <w:sz w:val="28"/>
          <w:szCs w:val="28"/>
          <w:lang w:eastAsia="ro-RO" w:bidi="ar-SA"/>
        </w:rPr>
        <w:t xml:space="preserve"> lei (fără T.V.A.), respectiv 1</w:t>
      </w:r>
      <w:r w:rsidR="000C781C">
        <w:rPr>
          <w:rFonts w:ascii="Times New Roman" w:eastAsia="Times New Roman" w:hAnsi="Times New Roman" w:cs="Times New Roman"/>
          <w:kern w:val="0"/>
          <w:sz w:val="28"/>
          <w:szCs w:val="28"/>
          <w:lang w:eastAsia="ro-RO" w:bidi="ar-SA"/>
        </w:rPr>
        <w:t>20.434,36</w:t>
      </w:r>
      <w:r w:rsidRPr="00DB057E">
        <w:rPr>
          <w:rFonts w:ascii="Times New Roman" w:eastAsia="Times New Roman" w:hAnsi="Times New Roman" w:cs="Times New Roman"/>
          <w:kern w:val="0"/>
          <w:sz w:val="28"/>
          <w:szCs w:val="28"/>
          <w:lang w:eastAsia="ro-RO" w:bidi="ar-SA"/>
        </w:rPr>
        <w:t xml:space="preserve"> lei (cu T.V.A.).</w:t>
      </w:r>
    </w:p>
    <w:p w14:paraId="25746759" w14:textId="0ACF52AB" w:rsidR="000B1ABF" w:rsidRPr="00BE3419" w:rsidRDefault="000B1ABF" w:rsidP="00050D44">
      <w:pPr>
        <w:pStyle w:val="Titlu2"/>
        <w:shd w:val="clear" w:color="auto" w:fill="FFFFFF"/>
        <w:spacing w:before="0" w:beforeAutospacing="0" w:after="0" w:afterAutospacing="0" w:line="276" w:lineRule="auto"/>
        <w:ind w:firstLine="708"/>
        <w:jc w:val="both"/>
        <w:rPr>
          <w:b w:val="0"/>
          <w:bCs w:val="0"/>
          <w:i/>
          <w:iCs/>
          <w:color w:val="000000" w:themeColor="text1"/>
          <w:sz w:val="28"/>
          <w:szCs w:val="28"/>
        </w:rPr>
      </w:pPr>
      <w:r w:rsidRPr="00BE3419">
        <w:rPr>
          <w:b w:val="0"/>
          <w:bCs w:val="0"/>
          <w:sz w:val="28"/>
          <w:szCs w:val="28"/>
        </w:rPr>
        <w:t>În contextul celor de mai sus am inițiat prezentul  proiect de hotărâre prin care am propus</w:t>
      </w:r>
      <w:r w:rsidR="00CC0218" w:rsidRPr="00BE3419">
        <w:rPr>
          <w:b w:val="0"/>
          <w:bCs w:val="0"/>
          <w:sz w:val="28"/>
          <w:szCs w:val="28"/>
        </w:rPr>
        <w:t xml:space="preserve"> </w:t>
      </w:r>
      <w:r w:rsidR="003705C9" w:rsidRPr="00BE3419">
        <w:rPr>
          <w:b w:val="0"/>
          <w:bCs w:val="0"/>
          <w:sz w:val="28"/>
          <w:szCs w:val="28"/>
        </w:rPr>
        <w:t xml:space="preserve">aprobarea </w:t>
      </w:r>
      <w:r w:rsidR="00600857" w:rsidRPr="00BE3419">
        <w:rPr>
          <w:b w:val="0"/>
          <w:bCs w:val="0"/>
          <w:sz w:val="28"/>
          <w:szCs w:val="28"/>
        </w:rPr>
        <w:t>Devizului general actualizat</w:t>
      </w:r>
      <w:r w:rsidR="00BE3419" w:rsidRPr="00BE3419">
        <w:rPr>
          <w:b w:val="0"/>
          <w:bCs w:val="0"/>
          <w:color w:val="000000" w:themeColor="text1"/>
          <w:sz w:val="28"/>
          <w:szCs w:val="28"/>
        </w:rPr>
        <w:t xml:space="preserve"> la finalizarea lucrărilor și în conformitate cu Dispoziția de șantier nr. 2 pentru obiectivului de investiții</w:t>
      </w:r>
      <w:r w:rsidR="00BE3419" w:rsidRPr="00BE3419">
        <w:rPr>
          <w:b w:val="0"/>
          <w:bCs w:val="0"/>
          <w:i/>
          <w:iCs/>
          <w:color w:val="000000" w:themeColor="text1"/>
          <w:sz w:val="28"/>
          <w:szCs w:val="28"/>
        </w:rPr>
        <w:t xml:space="preserve"> „Infrastructură pentru transportul verde – ITS la</w:t>
      </w:r>
      <w:r w:rsidR="00BE3419">
        <w:rPr>
          <w:b w:val="0"/>
          <w:bCs w:val="0"/>
          <w:i/>
          <w:iCs/>
          <w:color w:val="000000" w:themeColor="text1"/>
          <w:sz w:val="28"/>
          <w:szCs w:val="28"/>
        </w:rPr>
        <w:t xml:space="preserve"> </w:t>
      </w:r>
      <w:r w:rsidR="00BE3419" w:rsidRPr="00BE3419">
        <w:rPr>
          <w:b w:val="0"/>
          <w:bCs w:val="0"/>
          <w:i/>
          <w:iCs/>
          <w:color w:val="000000" w:themeColor="text1"/>
          <w:sz w:val="28"/>
          <w:szCs w:val="28"/>
        </w:rPr>
        <w:t>nivelul municipiului Brad”</w:t>
      </w:r>
      <w:r w:rsidR="00BE3419">
        <w:rPr>
          <w:b w:val="0"/>
          <w:bCs w:val="0"/>
          <w:i/>
          <w:iCs/>
          <w:color w:val="000000" w:themeColor="text1"/>
          <w:sz w:val="28"/>
          <w:szCs w:val="28"/>
        </w:rPr>
        <w:t xml:space="preserve"> </w:t>
      </w:r>
      <w:r w:rsidRPr="00BE3419">
        <w:rPr>
          <w:b w:val="0"/>
          <w:bCs w:val="0"/>
          <w:iCs/>
          <w:sz w:val="28"/>
          <w:szCs w:val="28"/>
        </w:rPr>
        <w:t xml:space="preserve">și îl </w:t>
      </w:r>
      <w:r w:rsidRPr="00BE3419">
        <w:rPr>
          <w:b w:val="0"/>
          <w:bCs w:val="0"/>
          <w:sz w:val="28"/>
          <w:szCs w:val="28"/>
        </w:rPr>
        <w:t>supun spre dezbatere și aprobare plenului Consiliului Local al Municipiului Brad în forma prezentată.</w:t>
      </w:r>
    </w:p>
    <w:p w14:paraId="5FE8C9C4" w14:textId="4954FCF6" w:rsidR="00BE3419" w:rsidRDefault="00785BF9" w:rsidP="00050D44">
      <w:pPr>
        <w:pStyle w:val="NormalWeb"/>
        <w:spacing w:line="276" w:lineRule="auto"/>
        <w:jc w:val="both"/>
        <w:rPr>
          <w:rFonts w:eastAsia="Times New Roman" w:cs="Times New Roman"/>
          <w:kern w:val="0"/>
          <w:sz w:val="28"/>
          <w:szCs w:val="28"/>
          <w:lang w:eastAsia="ro-RO" w:bidi="ar-SA"/>
        </w:rPr>
      </w:pPr>
      <w:r w:rsidRPr="00C47111">
        <w:rPr>
          <w:sz w:val="28"/>
          <w:szCs w:val="28"/>
        </w:rPr>
        <w:tab/>
      </w:r>
      <w:r w:rsidR="003705C9" w:rsidRPr="00BE3419">
        <w:rPr>
          <w:rFonts w:cs="Times New Roman"/>
          <w:sz w:val="28"/>
          <w:szCs w:val="28"/>
        </w:rPr>
        <w:t xml:space="preserve">Invoc în </w:t>
      </w:r>
      <w:proofErr w:type="spellStart"/>
      <w:r w:rsidR="003705C9" w:rsidRPr="00BE3419">
        <w:rPr>
          <w:rFonts w:cs="Times New Roman"/>
          <w:sz w:val="28"/>
          <w:szCs w:val="28"/>
        </w:rPr>
        <w:t>susţinerea</w:t>
      </w:r>
      <w:proofErr w:type="spellEnd"/>
      <w:r w:rsidR="003705C9" w:rsidRPr="00BE3419">
        <w:rPr>
          <w:rFonts w:cs="Times New Roman"/>
          <w:sz w:val="28"/>
          <w:szCs w:val="28"/>
        </w:rPr>
        <w:t xml:space="preserve"> propunerii mele prevederile</w:t>
      </w:r>
      <w:r w:rsidR="00BE3419" w:rsidRPr="00BE3419">
        <w:rPr>
          <w:rFonts w:eastAsia="Times New Roman" w:cs="Times New Roman"/>
          <w:kern w:val="0"/>
          <w:sz w:val="28"/>
          <w:szCs w:val="28"/>
          <w:lang w:eastAsia="ro-RO" w:bidi="ar-SA"/>
        </w:rPr>
        <w:t xml:space="preserve"> art. 44 alin. (1) din Legea nr. 273/2006 privind </w:t>
      </w:r>
      <w:proofErr w:type="spellStart"/>
      <w:r w:rsidR="00BE3419" w:rsidRPr="00BE3419">
        <w:rPr>
          <w:rFonts w:eastAsia="Times New Roman" w:cs="Times New Roman"/>
          <w:kern w:val="0"/>
          <w:sz w:val="28"/>
          <w:szCs w:val="28"/>
          <w:lang w:eastAsia="ro-RO" w:bidi="ar-SA"/>
        </w:rPr>
        <w:t>finanţele</w:t>
      </w:r>
      <w:proofErr w:type="spellEnd"/>
      <w:r w:rsidR="00BE3419" w:rsidRPr="00BE3419">
        <w:rPr>
          <w:rFonts w:eastAsia="Times New Roman" w:cs="Times New Roman"/>
          <w:kern w:val="0"/>
          <w:sz w:val="28"/>
          <w:szCs w:val="28"/>
          <w:lang w:eastAsia="ro-RO" w:bidi="ar-SA"/>
        </w:rPr>
        <w:t xml:space="preserve"> publice locale, cu modificările și completările ulterioare, ale Hotărârii Guvernului nr. 907/2016 privind etapele de elaborare </w:t>
      </w:r>
      <w:proofErr w:type="spellStart"/>
      <w:r w:rsidR="00BE3419" w:rsidRPr="00BE3419">
        <w:rPr>
          <w:rFonts w:eastAsia="Times New Roman" w:cs="Times New Roman"/>
          <w:kern w:val="0"/>
          <w:sz w:val="28"/>
          <w:szCs w:val="28"/>
          <w:lang w:eastAsia="ro-RO" w:bidi="ar-SA"/>
        </w:rPr>
        <w:t>şi</w:t>
      </w:r>
      <w:proofErr w:type="spellEnd"/>
      <w:r w:rsidR="00BE3419" w:rsidRPr="00BE3419">
        <w:rPr>
          <w:rFonts w:eastAsia="Times New Roman" w:cs="Times New Roman"/>
          <w:kern w:val="0"/>
          <w:sz w:val="28"/>
          <w:szCs w:val="28"/>
          <w:lang w:eastAsia="ro-RO" w:bidi="ar-SA"/>
        </w:rPr>
        <w:t xml:space="preserve"> </w:t>
      </w:r>
      <w:proofErr w:type="spellStart"/>
      <w:r w:rsidR="00BE3419" w:rsidRPr="00BE3419">
        <w:rPr>
          <w:rFonts w:eastAsia="Times New Roman" w:cs="Times New Roman"/>
          <w:kern w:val="0"/>
          <w:sz w:val="28"/>
          <w:szCs w:val="28"/>
          <w:lang w:eastAsia="ro-RO" w:bidi="ar-SA"/>
        </w:rPr>
        <w:t>conţinutul</w:t>
      </w:r>
      <w:proofErr w:type="spellEnd"/>
      <w:r w:rsidR="00BE3419" w:rsidRPr="00BE3419">
        <w:rPr>
          <w:rFonts w:eastAsia="Times New Roman" w:cs="Times New Roman"/>
          <w:kern w:val="0"/>
          <w:sz w:val="28"/>
          <w:szCs w:val="28"/>
          <w:lang w:eastAsia="ro-RO" w:bidi="ar-SA"/>
        </w:rPr>
        <w:t xml:space="preserve"> - cadru al </w:t>
      </w:r>
      <w:proofErr w:type="spellStart"/>
      <w:r w:rsidR="00BE3419" w:rsidRPr="00BE3419">
        <w:rPr>
          <w:rFonts w:eastAsia="Times New Roman" w:cs="Times New Roman"/>
          <w:kern w:val="0"/>
          <w:sz w:val="28"/>
          <w:szCs w:val="28"/>
          <w:lang w:eastAsia="ro-RO" w:bidi="ar-SA"/>
        </w:rPr>
        <w:t>documentaţiilor</w:t>
      </w:r>
      <w:proofErr w:type="spellEnd"/>
      <w:r w:rsidR="00BE3419" w:rsidRPr="00BE3419">
        <w:rPr>
          <w:rFonts w:eastAsia="Times New Roman" w:cs="Times New Roman"/>
          <w:kern w:val="0"/>
          <w:sz w:val="28"/>
          <w:szCs w:val="28"/>
          <w:lang w:eastAsia="ro-RO" w:bidi="ar-SA"/>
        </w:rPr>
        <w:t xml:space="preserve"> </w:t>
      </w:r>
      <w:proofErr w:type="spellStart"/>
      <w:r w:rsidR="00BE3419" w:rsidRPr="00BE3419">
        <w:rPr>
          <w:rFonts w:eastAsia="Times New Roman" w:cs="Times New Roman"/>
          <w:kern w:val="0"/>
          <w:sz w:val="28"/>
          <w:szCs w:val="28"/>
          <w:lang w:eastAsia="ro-RO" w:bidi="ar-SA"/>
        </w:rPr>
        <w:t>tehnico</w:t>
      </w:r>
      <w:proofErr w:type="spellEnd"/>
      <w:r w:rsidR="00BE3419" w:rsidRPr="00BE3419">
        <w:rPr>
          <w:rFonts w:eastAsia="Times New Roman" w:cs="Times New Roman"/>
          <w:kern w:val="0"/>
          <w:sz w:val="28"/>
          <w:szCs w:val="28"/>
          <w:lang w:eastAsia="ro-RO" w:bidi="ar-SA"/>
        </w:rPr>
        <w:t xml:space="preserve">-economice aferente obiectivelor/proiectelor de </w:t>
      </w:r>
      <w:proofErr w:type="spellStart"/>
      <w:r w:rsidR="00BE3419" w:rsidRPr="00BE3419">
        <w:rPr>
          <w:rFonts w:eastAsia="Times New Roman" w:cs="Times New Roman"/>
          <w:kern w:val="0"/>
          <w:sz w:val="28"/>
          <w:szCs w:val="28"/>
          <w:lang w:eastAsia="ro-RO" w:bidi="ar-SA"/>
        </w:rPr>
        <w:t>investiţii</w:t>
      </w:r>
      <w:proofErr w:type="spellEnd"/>
      <w:r w:rsidR="00BE3419" w:rsidRPr="00BE3419">
        <w:rPr>
          <w:rFonts w:eastAsia="Times New Roman" w:cs="Times New Roman"/>
          <w:kern w:val="0"/>
          <w:sz w:val="28"/>
          <w:szCs w:val="28"/>
          <w:lang w:eastAsia="ro-RO" w:bidi="ar-SA"/>
        </w:rPr>
        <w:t xml:space="preserve"> </w:t>
      </w:r>
      <w:proofErr w:type="spellStart"/>
      <w:r w:rsidR="00BE3419" w:rsidRPr="00BE3419">
        <w:rPr>
          <w:rFonts w:eastAsia="Times New Roman" w:cs="Times New Roman"/>
          <w:kern w:val="0"/>
          <w:sz w:val="28"/>
          <w:szCs w:val="28"/>
          <w:lang w:eastAsia="ro-RO" w:bidi="ar-SA"/>
        </w:rPr>
        <w:t>finanţate</w:t>
      </w:r>
      <w:proofErr w:type="spellEnd"/>
      <w:r w:rsidR="00BE3419" w:rsidRPr="00BE3419">
        <w:rPr>
          <w:rFonts w:eastAsia="Times New Roman" w:cs="Times New Roman"/>
          <w:kern w:val="0"/>
          <w:sz w:val="28"/>
          <w:szCs w:val="28"/>
          <w:lang w:eastAsia="ro-RO" w:bidi="ar-SA"/>
        </w:rPr>
        <w:t xml:space="preserve"> din fonduri publice, cu modificările și completările ulterioare, ale Ghidului specific – </w:t>
      </w:r>
      <w:r w:rsidR="00BE3419" w:rsidRPr="00BE3419">
        <w:rPr>
          <w:rFonts w:eastAsia="Times New Roman" w:cs="Times New Roman"/>
          <w:i/>
          <w:iCs/>
          <w:kern w:val="0"/>
          <w:sz w:val="28"/>
          <w:szCs w:val="28"/>
          <w:lang w:eastAsia="ro-RO" w:bidi="ar-SA"/>
        </w:rPr>
        <w:t>„Condiții de accesare a fondurilor europene aferente Planul național de redresare și reziliență în cadrul apelurilor de proiecte PNRR/2022/C10, Componenta 10 – Fondul local”</w:t>
      </w:r>
      <w:r w:rsidR="00BE3419" w:rsidRPr="00BE3419">
        <w:rPr>
          <w:rFonts w:eastAsia="Times New Roman" w:cs="Times New Roman"/>
          <w:kern w:val="0"/>
          <w:sz w:val="28"/>
          <w:szCs w:val="28"/>
          <w:lang w:eastAsia="ro-RO" w:bidi="ar-SA"/>
        </w:rPr>
        <w:t>, ale Ordinului nr. 999/10.05.2022 pentru aprobarea ghidului specific - Condiții de accesare a fondurilor europene aferente Planului național de redresare și reziliență în cadrul apelurilor de proiecte PNRR/2022/C10, Componenta 10 - Fondul local, ale Regulamentului (UE) 2021/241 al Parlamentului European și al Consiliului din 12 februarie 2021 de instituire al Mecanismului de redresare și reziliență, ale Legii nr. 231/2021 privind aprobarea Ordonanței de Urgență nr. 24/2021 pentru modificarea și completarea Ordonanței de urgență a Guvernului nr. 155/2020 privind unele măsuri pentru elaborarea Planului național de relansare și reziliență necesar României pentru accesarea de fonduri externe rambursabile și nerambursabile în cadrul Mecanismului de redresare și reziliență, ale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art.129 alin. (1), alin. (2) lit. b), alin. (4) lit. d) din O.U.G. nr. 57/2019 privind Codul administrativ, cu modificările și completările ulterioare, ale Legii nr. 554/2004 a contenciosului administrativ, cu modificările și completările ulterioare</w:t>
      </w:r>
      <w:r w:rsidR="00BE3419">
        <w:rPr>
          <w:rFonts w:eastAsia="Times New Roman" w:cs="Times New Roman"/>
          <w:kern w:val="0"/>
          <w:sz w:val="28"/>
          <w:szCs w:val="28"/>
          <w:lang w:eastAsia="ro-RO" w:bidi="ar-SA"/>
        </w:rPr>
        <w:t>.</w:t>
      </w:r>
    </w:p>
    <w:p w14:paraId="2D311476" w14:textId="77777777" w:rsidR="00050D44" w:rsidRPr="00BE3419" w:rsidRDefault="00050D44" w:rsidP="00050D44">
      <w:pPr>
        <w:pStyle w:val="NormalWeb"/>
        <w:spacing w:line="276" w:lineRule="auto"/>
        <w:jc w:val="both"/>
        <w:rPr>
          <w:rFonts w:eastAsia="Times New Roman" w:cs="Times New Roman"/>
          <w:kern w:val="0"/>
          <w:sz w:val="28"/>
          <w:szCs w:val="28"/>
          <w:lang w:eastAsia="ro-RO" w:bidi="ar-SA"/>
        </w:rPr>
      </w:pPr>
    </w:p>
    <w:p w14:paraId="621BE16B" w14:textId="0091405E" w:rsidR="007742D2" w:rsidRPr="003B076B" w:rsidRDefault="007742D2" w:rsidP="00050D44">
      <w:pPr>
        <w:spacing w:line="276" w:lineRule="auto"/>
        <w:jc w:val="both"/>
        <w:rPr>
          <w:rFonts w:ascii="Times New Roman" w:eastAsia="Times New Roman" w:hAnsi="Times New Roman" w:cs="Times New Roman"/>
          <w:kern w:val="0"/>
          <w:sz w:val="28"/>
          <w:szCs w:val="28"/>
          <w:lang w:eastAsia="ro-RO" w:bidi="ar-SA"/>
        </w:rPr>
      </w:pPr>
    </w:p>
    <w:p w14:paraId="2C5B1A6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E119AEB"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24F6722D" w14:textId="77777777" w:rsidR="00E76E37" w:rsidRPr="00785BF9" w:rsidRDefault="00E76E37" w:rsidP="00785BF9">
      <w:pPr>
        <w:jc w:val="both"/>
        <w:rPr>
          <w:rFonts w:ascii="Times New Roman" w:hAnsi="Times New Roman" w:cs="Times New Roman"/>
          <w:sz w:val="28"/>
          <w:szCs w:val="28"/>
        </w:rPr>
      </w:pPr>
    </w:p>
    <w:sectPr w:rsidR="00E76E37" w:rsidRPr="00785BF9" w:rsidSect="00050D44">
      <w:pgSz w:w="11906" w:h="16838"/>
      <w:pgMar w:top="851" w:right="566"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DA2A" w14:textId="77777777" w:rsidR="00AD2264" w:rsidRDefault="00AD2264" w:rsidP="007742D2">
      <w:r>
        <w:separator/>
      </w:r>
    </w:p>
  </w:endnote>
  <w:endnote w:type="continuationSeparator" w:id="0">
    <w:p w14:paraId="6152BDEA" w14:textId="77777777" w:rsidR="00AD2264" w:rsidRDefault="00AD2264" w:rsidP="00774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1C33" w14:textId="77777777" w:rsidR="00AD2264" w:rsidRDefault="00AD2264" w:rsidP="007742D2">
      <w:r>
        <w:separator/>
      </w:r>
    </w:p>
  </w:footnote>
  <w:footnote w:type="continuationSeparator" w:id="0">
    <w:p w14:paraId="773C960C" w14:textId="77777777" w:rsidR="00AD2264" w:rsidRDefault="00AD2264" w:rsidP="00774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28466E3"/>
    <w:multiLevelType w:val="hybridMultilevel"/>
    <w:tmpl w:val="20CCA2EA"/>
    <w:lvl w:ilvl="0" w:tplc="28C2FDE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440E1D81"/>
    <w:multiLevelType w:val="hybridMultilevel"/>
    <w:tmpl w:val="C6BEE23E"/>
    <w:lvl w:ilvl="0" w:tplc="A7CA968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62A812F6"/>
    <w:multiLevelType w:val="hybridMultilevel"/>
    <w:tmpl w:val="31DE9042"/>
    <w:lvl w:ilvl="0" w:tplc="49BABB9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66FC2C68"/>
    <w:multiLevelType w:val="hybridMultilevel"/>
    <w:tmpl w:val="29C01F1E"/>
    <w:lvl w:ilvl="0" w:tplc="FAE6DE8C">
      <w:start w:val="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653526570">
    <w:abstractNumId w:val="0"/>
  </w:num>
  <w:num w:numId="2" w16cid:durableId="924412912">
    <w:abstractNumId w:val="3"/>
  </w:num>
  <w:num w:numId="3" w16cid:durableId="701436418">
    <w:abstractNumId w:val="4"/>
  </w:num>
  <w:num w:numId="4" w16cid:durableId="449863754">
    <w:abstractNumId w:val="2"/>
  </w:num>
  <w:num w:numId="5" w16cid:durableId="998800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05644"/>
    <w:rsid w:val="00014D41"/>
    <w:rsid w:val="0003257B"/>
    <w:rsid w:val="0004688F"/>
    <w:rsid w:val="00050D44"/>
    <w:rsid w:val="000514BB"/>
    <w:rsid w:val="000655E8"/>
    <w:rsid w:val="00075467"/>
    <w:rsid w:val="000863C7"/>
    <w:rsid w:val="000A71EB"/>
    <w:rsid w:val="000B1ABF"/>
    <w:rsid w:val="000B6370"/>
    <w:rsid w:val="000B6C2C"/>
    <w:rsid w:val="000C0C33"/>
    <w:rsid w:val="000C781C"/>
    <w:rsid w:val="000D6653"/>
    <w:rsid w:val="000E7658"/>
    <w:rsid w:val="000F0288"/>
    <w:rsid w:val="00102DDD"/>
    <w:rsid w:val="001146B0"/>
    <w:rsid w:val="0011499F"/>
    <w:rsid w:val="00121854"/>
    <w:rsid w:val="00126728"/>
    <w:rsid w:val="00127F1B"/>
    <w:rsid w:val="0013608B"/>
    <w:rsid w:val="00173DF5"/>
    <w:rsid w:val="00185090"/>
    <w:rsid w:val="001A110F"/>
    <w:rsid w:val="001A552F"/>
    <w:rsid w:val="001B1297"/>
    <w:rsid w:val="001C00A7"/>
    <w:rsid w:val="001D476F"/>
    <w:rsid w:val="001F1594"/>
    <w:rsid w:val="001F3745"/>
    <w:rsid w:val="00215BBD"/>
    <w:rsid w:val="0025128F"/>
    <w:rsid w:val="002761E4"/>
    <w:rsid w:val="00284F04"/>
    <w:rsid w:val="0028529B"/>
    <w:rsid w:val="002961CA"/>
    <w:rsid w:val="002B392E"/>
    <w:rsid w:val="002C0113"/>
    <w:rsid w:val="002C49DD"/>
    <w:rsid w:val="002D34C9"/>
    <w:rsid w:val="002F2929"/>
    <w:rsid w:val="002F4A8A"/>
    <w:rsid w:val="00300F02"/>
    <w:rsid w:val="00304106"/>
    <w:rsid w:val="00313F32"/>
    <w:rsid w:val="00320F3B"/>
    <w:rsid w:val="00323D4D"/>
    <w:rsid w:val="00333ACF"/>
    <w:rsid w:val="00341853"/>
    <w:rsid w:val="00353691"/>
    <w:rsid w:val="003627F3"/>
    <w:rsid w:val="003705C9"/>
    <w:rsid w:val="003A5270"/>
    <w:rsid w:val="003B076B"/>
    <w:rsid w:val="003B50B4"/>
    <w:rsid w:val="003D2ADF"/>
    <w:rsid w:val="003D3BF8"/>
    <w:rsid w:val="003F1FB3"/>
    <w:rsid w:val="003F2A54"/>
    <w:rsid w:val="004012BA"/>
    <w:rsid w:val="004120C9"/>
    <w:rsid w:val="00421B4F"/>
    <w:rsid w:val="004248A8"/>
    <w:rsid w:val="004427F9"/>
    <w:rsid w:val="004558C3"/>
    <w:rsid w:val="00467AB2"/>
    <w:rsid w:val="00470564"/>
    <w:rsid w:val="00477DF1"/>
    <w:rsid w:val="00495B8C"/>
    <w:rsid w:val="004A04A7"/>
    <w:rsid w:val="004A4BD8"/>
    <w:rsid w:val="004C4E51"/>
    <w:rsid w:val="00510731"/>
    <w:rsid w:val="00520441"/>
    <w:rsid w:val="005342C5"/>
    <w:rsid w:val="005A2A5C"/>
    <w:rsid w:val="005A4239"/>
    <w:rsid w:val="005D50D1"/>
    <w:rsid w:val="005E0BD0"/>
    <w:rsid w:val="005E161B"/>
    <w:rsid w:val="00600857"/>
    <w:rsid w:val="0061663D"/>
    <w:rsid w:val="006677FC"/>
    <w:rsid w:val="00693555"/>
    <w:rsid w:val="00693BF3"/>
    <w:rsid w:val="00694144"/>
    <w:rsid w:val="00695972"/>
    <w:rsid w:val="00696D8B"/>
    <w:rsid w:val="00697E1C"/>
    <w:rsid w:val="006E3CCE"/>
    <w:rsid w:val="00740E35"/>
    <w:rsid w:val="007712CD"/>
    <w:rsid w:val="007742D2"/>
    <w:rsid w:val="00776503"/>
    <w:rsid w:val="007850AA"/>
    <w:rsid w:val="00785BF9"/>
    <w:rsid w:val="00786086"/>
    <w:rsid w:val="007A6F75"/>
    <w:rsid w:val="007B055F"/>
    <w:rsid w:val="007D6CBF"/>
    <w:rsid w:val="007E554B"/>
    <w:rsid w:val="007E7EAF"/>
    <w:rsid w:val="007F1433"/>
    <w:rsid w:val="00806744"/>
    <w:rsid w:val="0081285F"/>
    <w:rsid w:val="008549F0"/>
    <w:rsid w:val="0085670F"/>
    <w:rsid w:val="0085799E"/>
    <w:rsid w:val="00880AF1"/>
    <w:rsid w:val="008849C6"/>
    <w:rsid w:val="00893731"/>
    <w:rsid w:val="008C05E5"/>
    <w:rsid w:val="008C39A7"/>
    <w:rsid w:val="008E2847"/>
    <w:rsid w:val="008F0449"/>
    <w:rsid w:val="00942883"/>
    <w:rsid w:val="009623D2"/>
    <w:rsid w:val="009834B2"/>
    <w:rsid w:val="009A367C"/>
    <w:rsid w:val="009D68B2"/>
    <w:rsid w:val="009E6CFA"/>
    <w:rsid w:val="009F1351"/>
    <w:rsid w:val="009F1F57"/>
    <w:rsid w:val="00A24BCB"/>
    <w:rsid w:val="00A25B0F"/>
    <w:rsid w:val="00A478B2"/>
    <w:rsid w:val="00A64D1E"/>
    <w:rsid w:val="00A819A7"/>
    <w:rsid w:val="00A8786C"/>
    <w:rsid w:val="00A9185A"/>
    <w:rsid w:val="00A942C3"/>
    <w:rsid w:val="00AD04E6"/>
    <w:rsid w:val="00AD2264"/>
    <w:rsid w:val="00AD69D6"/>
    <w:rsid w:val="00AE18A1"/>
    <w:rsid w:val="00AE6764"/>
    <w:rsid w:val="00B17999"/>
    <w:rsid w:val="00B410D1"/>
    <w:rsid w:val="00B66AD9"/>
    <w:rsid w:val="00B76955"/>
    <w:rsid w:val="00B875D1"/>
    <w:rsid w:val="00B91533"/>
    <w:rsid w:val="00B93D1C"/>
    <w:rsid w:val="00BC7574"/>
    <w:rsid w:val="00BE3419"/>
    <w:rsid w:val="00C006C1"/>
    <w:rsid w:val="00C43179"/>
    <w:rsid w:val="00C47111"/>
    <w:rsid w:val="00C6015C"/>
    <w:rsid w:val="00C862AD"/>
    <w:rsid w:val="00C87F73"/>
    <w:rsid w:val="00C90285"/>
    <w:rsid w:val="00C916E2"/>
    <w:rsid w:val="00CC0218"/>
    <w:rsid w:val="00CE1E71"/>
    <w:rsid w:val="00CE20E9"/>
    <w:rsid w:val="00D32AB0"/>
    <w:rsid w:val="00D34FF8"/>
    <w:rsid w:val="00D370B7"/>
    <w:rsid w:val="00D42506"/>
    <w:rsid w:val="00D46544"/>
    <w:rsid w:val="00D510FF"/>
    <w:rsid w:val="00D72720"/>
    <w:rsid w:val="00D81513"/>
    <w:rsid w:val="00D845FC"/>
    <w:rsid w:val="00D90EEE"/>
    <w:rsid w:val="00D916DD"/>
    <w:rsid w:val="00D940C5"/>
    <w:rsid w:val="00DA5AF2"/>
    <w:rsid w:val="00DB057E"/>
    <w:rsid w:val="00DC3CF2"/>
    <w:rsid w:val="00E007B0"/>
    <w:rsid w:val="00E0496B"/>
    <w:rsid w:val="00E067B7"/>
    <w:rsid w:val="00E111DF"/>
    <w:rsid w:val="00E15510"/>
    <w:rsid w:val="00E26F33"/>
    <w:rsid w:val="00E331B1"/>
    <w:rsid w:val="00E44EE1"/>
    <w:rsid w:val="00E50A13"/>
    <w:rsid w:val="00E66EF8"/>
    <w:rsid w:val="00E76E37"/>
    <w:rsid w:val="00E7736E"/>
    <w:rsid w:val="00EA0CE9"/>
    <w:rsid w:val="00EA3B55"/>
    <w:rsid w:val="00EB48E8"/>
    <w:rsid w:val="00EF2E22"/>
    <w:rsid w:val="00EF7C27"/>
    <w:rsid w:val="00F1335B"/>
    <w:rsid w:val="00F14FC6"/>
    <w:rsid w:val="00F1641C"/>
    <w:rsid w:val="00F37E48"/>
    <w:rsid w:val="00F426FF"/>
    <w:rsid w:val="00F4334A"/>
    <w:rsid w:val="00F555C4"/>
    <w:rsid w:val="00F559A2"/>
    <w:rsid w:val="00F64D60"/>
    <w:rsid w:val="00F66248"/>
    <w:rsid w:val="00F75E63"/>
    <w:rsid w:val="00F92097"/>
    <w:rsid w:val="00FA3C79"/>
    <w:rsid w:val="00FC335B"/>
    <w:rsid w:val="00FD69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FA09"/>
  <w15:docId w15:val="{46085C7A-4388-4E6D-B85F-75195716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215BBD"/>
    <w:rPr>
      <w:rFonts w:ascii="Times New Roman" w:hAnsi="Times New Roman" w:cs="Mangal"/>
      <w:szCs w:val="21"/>
    </w:rPr>
  </w:style>
  <w:style w:type="paragraph" w:styleId="Antet">
    <w:name w:val="header"/>
    <w:basedOn w:val="Normal"/>
    <w:link w:val="AntetCaracter"/>
    <w:uiPriority w:val="99"/>
    <w:unhideWhenUsed/>
    <w:rsid w:val="007742D2"/>
    <w:pPr>
      <w:tabs>
        <w:tab w:val="center" w:pos="4536"/>
        <w:tab w:val="right" w:pos="9072"/>
      </w:tabs>
    </w:pPr>
    <w:rPr>
      <w:rFonts w:cs="Mangal"/>
      <w:szCs w:val="21"/>
    </w:rPr>
  </w:style>
  <w:style w:type="character" w:customStyle="1" w:styleId="AntetCaracter">
    <w:name w:val="Antet Caracter"/>
    <w:basedOn w:val="Fontdeparagrafimplicit"/>
    <w:link w:val="Antet"/>
    <w:uiPriority w:val="99"/>
    <w:rsid w:val="007742D2"/>
    <w:rPr>
      <w:rFonts w:ascii="Liberation Serif" w:eastAsia="SimSun" w:hAnsi="Liberation Serif" w:cs="Mangal"/>
      <w:kern w:val="2"/>
      <w:sz w:val="24"/>
      <w:szCs w:val="21"/>
      <w:lang w:eastAsia="zh-CN" w:bidi="hi-IN"/>
    </w:rPr>
  </w:style>
  <w:style w:type="paragraph" w:styleId="Subsol">
    <w:name w:val="footer"/>
    <w:basedOn w:val="Normal"/>
    <w:link w:val="SubsolCaracter"/>
    <w:uiPriority w:val="99"/>
    <w:unhideWhenUsed/>
    <w:rsid w:val="007742D2"/>
    <w:pPr>
      <w:tabs>
        <w:tab w:val="center" w:pos="4536"/>
        <w:tab w:val="right" w:pos="9072"/>
      </w:tabs>
    </w:pPr>
    <w:rPr>
      <w:rFonts w:cs="Mangal"/>
      <w:szCs w:val="21"/>
    </w:rPr>
  </w:style>
  <w:style w:type="character" w:customStyle="1" w:styleId="SubsolCaracter">
    <w:name w:val="Subsol Caracter"/>
    <w:basedOn w:val="Fontdeparagrafimplicit"/>
    <w:link w:val="Subsol"/>
    <w:uiPriority w:val="99"/>
    <w:rsid w:val="007742D2"/>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71533470">
      <w:bodyDiv w:val="1"/>
      <w:marLeft w:val="0"/>
      <w:marRight w:val="0"/>
      <w:marTop w:val="0"/>
      <w:marBottom w:val="0"/>
      <w:divBdr>
        <w:top w:val="none" w:sz="0" w:space="0" w:color="auto"/>
        <w:left w:val="none" w:sz="0" w:space="0" w:color="auto"/>
        <w:bottom w:val="none" w:sz="0" w:space="0" w:color="auto"/>
        <w:right w:val="none" w:sz="0" w:space="0" w:color="auto"/>
      </w:divBdr>
    </w:div>
    <w:div w:id="2101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5FFF0-51B1-4924-8B9D-A7527A01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842</Words>
  <Characters>4888</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3</cp:revision>
  <cp:lastPrinted>2025-12-10T07:06:00Z</cp:lastPrinted>
  <dcterms:created xsi:type="dcterms:W3CDTF">2026-07-24T07:43:00Z</dcterms:created>
  <dcterms:modified xsi:type="dcterms:W3CDTF">2026-07-30T06:38:00Z</dcterms:modified>
</cp:coreProperties>
</file>