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95AE" w14:textId="77777777" w:rsidR="00F774CD" w:rsidRPr="003E72BC" w:rsidRDefault="00F774CD" w:rsidP="00F774CD">
      <w:pPr>
        <w:rPr>
          <w:rFonts w:asciiTheme="minorHAnsi" w:hAnsiTheme="minorHAnsi" w:cstheme="minorHAnsi"/>
          <w:lang w:val="fr-FR"/>
        </w:rPr>
      </w:pPr>
    </w:p>
    <w:p w14:paraId="7A3B2367" w14:textId="77777777" w:rsidR="00F774CD" w:rsidRPr="003E72BC" w:rsidRDefault="00F774CD" w:rsidP="00FE5A86">
      <w:pPr>
        <w:spacing w:before="960"/>
        <w:jc w:val="center"/>
        <w:rPr>
          <w:rFonts w:asciiTheme="minorHAnsi" w:hAnsiTheme="minorHAnsi" w:cstheme="minorHAnsi"/>
          <w:b/>
          <w:sz w:val="28"/>
          <w:lang w:val="ro-RO" w:eastAsia="ro-RO"/>
        </w:rPr>
      </w:pPr>
      <w:r w:rsidRPr="003E72BC">
        <w:rPr>
          <w:rFonts w:asciiTheme="minorHAnsi" w:hAnsiTheme="minorHAnsi" w:cstheme="minorHAnsi"/>
          <w:b/>
          <w:sz w:val="28"/>
          <w:lang w:val="ro-RO" w:eastAsia="ro-RO"/>
        </w:rPr>
        <w:t>RAPORT</w:t>
      </w:r>
      <w:r w:rsidR="000A6B43" w:rsidRPr="003E72BC">
        <w:rPr>
          <w:rFonts w:asciiTheme="minorHAnsi" w:hAnsiTheme="minorHAnsi" w:cstheme="minorHAnsi"/>
          <w:b/>
          <w:sz w:val="28"/>
          <w:lang w:val="ro-RO" w:eastAsia="ro-RO"/>
        </w:rPr>
        <w:t xml:space="preserve"> DE SPECIALITATE</w:t>
      </w:r>
    </w:p>
    <w:p w14:paraId="49CA1589" w14:textId="2FA5FB65" w:rsidR="001C74A2" w:rsidRPr="003E72BC" w:rsidRDefault="000A6B43" w:rsidP="000A6B43">
      <w:pPr>
        <w:jc w:val="center"/>
        <w:rPr>
          <w:rFonts w:asciiTheme="minorHAnsi" w:hAnsiTheme="minorHAnsi" w:cstheme="minorHAnsi"/>
        </w:rPr>
      </w:pPr>
      <w:r w:rsidRPr="003E72BC">
        <w:rPr>
          <w:rFonts w:asciiTheme="minorHAnsi" w:hAnsiTheme="minorHAnsi" w:cstheme="minorHAnsi"/>
        </w:rPr>
        <w:t>privind</w:t>
      </w:r>
      <w:r w:rsidR="00B120F5" w:rsidRPr="003E72BC">
        <w:rPr>
          <w:rFonts w:asciiTheme="minorHAnsi" w:hAnsiTheme="minorHAnsi" w:cstheme="minorHAnsi"/>
          <w:color w:val="000000"/>
        </w:rPr>
        <w:t xml:space="preserve"> </w:t>
      </w:r>
      <w:r w:rsidR="00944116" w:rsidRPr="003E72BC">
        <w:rPr>
          <w:rFonts w:asciiTheme="minorHAnsi" w:hAnsiTheme="minorHAnsi" w:cstheme="minorHAnsi"/>
          <w:color w:val="000000"/>
          <w:lang w:val="ro-RO"/>
        </w:rPr>
        <w:t xml:space="preserve">aprobarea </w:t>
      </w:r>
      <w:r w:rsidR="0097041B" w:rsidRPr="003E72BC">
        <w:rPr>
          <w:rFonts w:asciiTheme="minorHAnsi" w:hAnsiTheme="minorHAnsi" w:cstheme="minorHAnsi"/>
          <w:color w:val="000000"/>
          <w:lang w:val="ro-RO"/>
        </w:rPr>
        <w:t xml:space="preserve">Proiectului de hotărâre privind </w:t>
      </w:r>
      <w:r w:rsidR="003E72BC" w:rsidRPr="003E72BC">
        <w:rPr>
          <w:rFonts w:asciiTheme="minorHAnsi" w:hAnsiTheme="minorHAnsi" w:cstheme="minorHAnsi"/>
          <w:color w:val="000000"/>
          <w:lang w:val="ro-RO"/>
        </w:rPr>
        <w:t xml:space="preserve">aprobarea cofinanțării investițiilor din „Proiectul regional de dezvoltare </w:t>
      </w:r>
      <w:proofErr w:type="gramStart"/>
      <w:r w:rsidR="003E72BC" w:rsidRPr="003E72BC">
        <w:rPr>
          <w:rFonts w:asciiTheme="minorHAnsi" w:hAnsiTheme="minorHAnsi" w:cstheme="minorHAnsi"/>
          <w:color w:val="000000"/>
          <w:lang w:val="ro-RO"/>
        </w:rPr>
        <w:t>a</w:t>
      </w:r>
      <w:proofErr w:type="gramEnd"/>
      <w:r w:rsidR="003E72BC" w:rsidRPr="003E72BC">
        <w:rPr>
          <w:rFonts w:asciiTheme="minorHAnsi" w:hAnsiTheme="minorHAnsi" w:cstheme="minorHAnsi"/>
          <w:color w:val="000000"/>
          <w:lang w:val="ro-RO"/>
        </w:rPr>
        <w:t xml:space="preserve"> infrastructurii de apă și apă uzată pentru aria de operare a Operatorului Regional în județele Călăraşi și Ialomița, în perioada 2014-2020”, aferente Comunei Șoldanu, Județul Călărași</w:t>
      </w:r>
    </w:p>
    <w:p w14:paraId="68A910FE" w14:textId="77777777" w:rsidR="00050F12" w:rsidRPr="003E72BC" w:rsidRDefault="00050F12" w:rsidP="00050F12">
      <w:pPr>
        <w:jc w:val="both"/>
        <w:rPr>
          <w:rFonts w:asciiTheme="minorHAnsi" w:hAnsiTheme="minorHAnsi" w:cstheme="minorHAnsi"/>
          <w:b/>
          <w:color w:val="FF0000"/>
          <w:lang w:val="fr-FR"/>
        </w:rPr>
      </w:pPr>
    </w:p>
    <w:p w14:paraId="38FDD384" w14:textId="363657C5" w:rsidR="000A6B43" w:rsidRPr="003E72BC" w:rsidRDefault="000A73FF" w:rsidP="00BC19C9">
      <w:pPr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3E72BC">
        <w:rPr>
          <w:rFonts w:asciiTheme="minorHAnsi" w:hAnsiTheme="minorHAnsi" w:cstheme="minorHAnsi"/>
          <w:bCs/>
          <w:sz w:val="23"/>
          <w:szCs w:val="23"/>
        </w:rPr>
        <w:t>Subsemna</w:t>
      </w:r>
      <w:r w:rsidR="00B77DD1">
        <w:rPr>
          <w:rFonts w:asciiTheme="minorHAnsi" w:hAnsiTheme="minorHAnsi" w:cstheme="minorHAnsi"/>
          <w:bCs/>
          <w:sz w:val="23"/>
          <w:szCs w:val="23"/>
        </w:rPr>
        <w:t>ta</w:t>
      </w:r>
      <w:r w:rsidRPr="003E72BC">
        <w:rPr>
          <w:rFonts w:asciiTheme="minorHAnsi" w:hAnsiTheme="minorHAnsi" w:cstheme="minorHAnsi"/>
          <w:bCs/>
          <w:sz w:val="23"/>
          <w:szCs w:val="23"/>
        </w:rPr>
        <w:t xml:space="preserve">, Angela-Camelia BUȘTĂ, inspector în cadrul </w:t>
      </w:r>
      <w:r w:rsidR="00FE5A86" w:rsidRPr="003E72BC">
        <w:rPr>
          <w:rFonts w:asciiTheme="minorHAnsi" w:hAnsiTheme="minorHAnsi" w:cstheme="minorHAnsi"/>
          <w:bCs/>
          <w:sz w:val="23"/>
          <w:szCs w:val="23"/>
        </w:rPr>
        <w:t>C</w:t>
      </w:r>
      <w:r w:rsidRPr="003E72BC">
        <w:rPr>
          <w:rFonts w:asciiTheme="minorHAnsi" w:hAnsiTheme="minorHAnsi" w:cstheme="minorHAnsi"/>
          <w:bCs/>
          <w:sz w:val="23"/>
          <w:szCs w:val="23"/>
        </w:rPr>
        <w:t xml:space="preserve">ompartimentului financiar-contabil </w:t>
      </w:r>
      <w:r w:rsidR="00FE5A86" w:rsidRPr="003E72BC">
        <w:rPr>
          <w:rFonts w:asciiTheme="minorHAnsi" w:hAnsiTheme="minorHAnsi" w:cstheme="minorHAnsi"/>
          <w:bCs/>
          <w:sz w:val="23"/>
          <w:szCs w:val="23"/>
        </w:rPr>
        <w:t>al Aparatului de specialitate al Primarului Comunei Șoldanu</w:t>
      </w:r>
      <w:r w:rsidRPr="003E72BC">
        <w:rPr>
          <w:rFonts w:asciiTheme="minorHAnsi" w:hAnsiTheme="minorHAnsi" w:cstheme="minorHAnsi"/>
          <w:bCs/>
          <w:sz w:val="23"/>
          <w:szCs w:val="23"/>
        </w:rPr>
        <w:t>, vă supun</w:t>
      </w:r>
      <w:r w:rsidR="00FE5A86" w:rsidRPr="003E72BC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3E72BC">
        <w:rPr>
          <w:rFonts w:asciiTheme="minorHAnsi" w:hAnsiTheme="minorHAnsi" w:cstheme="minorHAnsi"/>
          <w:bCs/>
          <w:sz w:val="23"/>
          <w:szCs w:val="23"/>
        </w:rPr>
        <w:t>atenţiei următoarele</w:t>
      </w:r>
      <w:r w:rsidR="000A6B43" w:rsidRPr="003E72BC">
        <w:rPr>
          <w:rFonts w:asciiTheme="minorHAnsi" w:hAnsiTheme="minorHAnsi" w:cstheme="minorHAnsi"/>
          <w:sz w:val="23"/>
          <w:szCs w:val="23"/>
        </w:rPr>
        <w:t>:</w:t>
      </w:r>
    </w:p>
    <w:p w14:paraId="6A2AFB15" w14:textId="77777777" w:rsidR="00C54BF4" w:rsidRPr="0089530C" w:rsidRDefault="00C54BF4" w:rsidP="00C54BF4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Văzând:</w:t>
      </w:r>
    </w:p>
    <w:p w14:paraId="0DEF494C" w14:textId="04100BBF" w:rsidR="00C54BF4" w:rsidRPr="00FF4DC5" w:rsidRDefault="00C54BF4" w:rsidP="00C54BF4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FF4DC5">
        <w:rPr>
          <w:rFonts w:asciiTheme="minorHAnsi" w:hAnsiTheme="minorHAnsi" w:cstheme="minorHAnsi"/>
          <w:bCs/>
          <w:i w:val="0"/>
        </w:rPr>
        <w:t>Proiectul de hotărâre înregistrat în Registrul pentru evidența proiectelor de hotărâri ale Consiliului Local al Comunei Șoldanu cu nr. 1</w:t>
      </w:r>
      <w:r>
        <w:rPr>
          <w:rFonts w:asciiTheme="minorHAnsi" w:hAnsiTheme="minorHAnsi" w:cstheme="minorHAnsi"/>
          <w:bCs/>
          <w:i w:val="0"/>
        </w:rPr>
        <w:t>6</w:t>
      </w:r>
      <w:r w:rsidRPr="00FF4DC5">
        <w:rPr>
          <w:rFonts w:asciiTheme="minorHAnsi" w:hAnsiTheme="minorHAnsi" w:cstheme="minorHAnsi"/>
          <w:bCs/>
          <w:i w:val="0"/>
        </w:rPr>
        <w:t xml:space="preserve"> din 1</w:t>
      </w:r>
      <w:r>
        <w:rPr>
          <w:rFonts w:asciiTheme="minorHAnsi" w:hAnsiTheme="minorHAnsi" w:cstheme="minorHAnsi"/>
          <w:bCs/>
          <w:i w:val="0"/>
        </w:rPr>
        <w:t>7</w:t>
      </w:r>
      <w:r w:rsidRPr="00FF4DC5">
        <w:rPr>
          <w:rFonts w:asciiTheme="minorHAnsi" w:hAnsiTheme="minorHAnsi" w:cstheme="minorHAnsi"/>
          <w:bCs/>
          <w:i w:val="0"/>
        </w:rPr>
        <w:t xml:space="preserve">.03.2022, privind </w:t>
      </w:r>
      <w:r w:rsidRPr="00C54BF4">
        <w:rPr>
          <w:rFonts w:asciiTheme="minorHAnsi" w:hAnsiTheme="minorHAnsi" w:cstheme="minorHAnsi"/>
          <w:bCs/>
          <w:i w:val="0"/>
        </w:rPr>
        <w:t xml:space="preserve">aprobarea cofinanțării investițiilor din „Proiectul regional de dezvoltare </w:t>
      </w:r>
      <w:proofErr w:type="gramStart"/>
      <w:r w:rsidRPr="00C54BF4">
        <w:rPr>
          <w:rFonts w:asciiTheme="minorHAnsi" w:hAnsiTheme="minorHAnsi" w:cstheme="minorHAnsi"/>
          <w:bCs/>
          <w:i w:val="0"/>
        </w:rPr>
        <w:t>a</w:t>
      </w:r>
      <w:proofErr w:type="gramEnd"/>
      <w:r w:rsidRPr="00C54BF4">
        <w:rPr>
          <w:rFonts w:asciiTheme="minorHAnsi" w:hAnsiTheme="minorHAnsi" w:cstheme="minorHAnsi"/>
          <w:bCs/>
          <w:i w:val="0"/>
        </w:rPr>
        <w:t xml:space="preserve"> infrastructurii de apă și apă uzată pentru aria de operare a Operatorului Regional în județele Călăraşi și Ialomița, în perioada 2014-2020”, aferente Comunei Șoldanu, Județul Călărași</w:t>
      </w:r>
      <w:r w:rsidRPr="00FF4DC5">
        <w:rPr>
          <w:rFonts w:asciiTheme="minorHAnsi" w:hAnsiTheme="minorHAnsi" w:cstheme="minorHAnsi"/>
          <w:bCs/>
          <w:i w:val="0"/>
        </w:rPr>
        <w:t>;</w:t>
      </w:r>
    </w:p>
    <w:p w14:paraId="716E2CAA" w14:textId="77777777" w:rsidR="002277D0" w:rsidRDefault="00C54BF4" w:rsidP="00C54BF4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Referatul de aprobare înregistrat cu nr. </w:t>
      </w:r>
      <w:r>
        <w:rPr>
          <w:rFonts w:asciiTheme="minorHAnsi" w:hAnsiTheme="minorHAnsi" w:cstheme="minorHAnsi"/>
          <w:bCs/>
          <w:i w:val="0"/>
        </w:rPr>
        <w:t>179</w:t>
      </w:r>
      <w:r w:rsidR="000C65CD">
        <w:rPr>
          <w:rFonts w:asciiTheme="minorHAnsi" w:hAnsiTheme="minorHAnsi" w:cstheme="minorHAnsi"/>
          <w:bCs/>
          <w:i w:val="0"/>
        </w:rPr>
        <w:t>5</w:t>
      </w:r>
      <w:r w:rsidRPr="0089530C">
        <w:rPr>
          <w:rFonts w:asciiTheme="minorHAnsi" w:hAnsiTheme="minorHAnsi" w:cstheme="minorHAnsi"/>
          <w:bCs/>
          <w:i w:val="0"/>
        </w:rPr>
        <w:t xml:space="preserve"> din </w:t>
      </w:r>
      <w:r>
        <w:rPr>
          <w:rFonts w:asciiTheme="minorHAnsi" w:hAnsiTheme="minorHAnsi" w:cstheme="minorHAnsi"/>
          <w:bCs/>
          <w:i w:val="0"/>
        </w:rPr>
        <w:t>23.03.2022</w:t>
      </w:r>
      <w:r w:rsidRPr="0089530C">
        <w:rPr>
          <w:rFonts w:asciiTheme="minorHAnsi" w:hAnsiTheme="minorHAnsi" w:cstheme="minorHAnsi"/>
          <w:bCs/>
          <w:i w:val="0"/>
        </w:rPr>
        <w:t xml:space="preserve">, elaborat de Iulian GEAMBAȘU, Primarul Comunei Șoldanu, inițiatorul proiectului de hotărâre, înregistrat în Registrul pentru evidența proiectelor de hotărâri ale Consiliului Local al Comunei Șoldanu cu nr. </w:t>
      </w:r>
      <w:r>
        <w:rPr>
          <w:rFonts w:asciiTheme="minorHAnsi" w:hAnsiTheme="minorHAnsi" w:cstheme="minorHAnsi"/>
          <w:bCs/>
          <w:i w:val="0"/>
        </w:rPr>
        <w:t>1</w:t>
      </w:r>
      <w:r w:rsidR="000C65CD">
        <w:rPr>
          <w:rFonts w:asciiTheme="minorHAnsi" w:hAnsiTheme="minorHAnsi" w:cstheme="minorHAnsi"/>
          <w:bCs/>
          <w:i w:val="0"/>
        </w:rPr>
        <w:t>6</w:t>
      </w:r>
      <w:r w:rsidRPr="0089530C">
        <w:rPr>
          <w:rFonts w:asciiTheme="minorHAnsi" w:hAnsiTheme="minorHAnsi" w:cstheme="minorHAnsi"/>
          <w:bCs/>
          <w:i w:val="0"/>
        </w:rPr>
        <w:t xml:space="preserve"> din </w:t>
      </w:r>
      <w:r>
        <w:rPr>
          <w:rFonts w:asciiTheme="minorHAnsi" w:hAnsiTheme="minorHAnsi" w:cstheme="minorHAnsi"/>
          <w:bCs/>
          <w:i w:val="0"/>
        </w:rPr>
        <w:t>1</w:t>
      </w:r>
      <w:r w:rsidR="000C65CD">
        <w:rPr>
          <w:rFonts w:asciiTheme="minorHAnsi" w:hAnsiTheme="minorHAnsi" w:cstheme="minorHAnsi"/>
          <w:bCs/>
          <w:i w:val="0"/>
        </w:rPr>
        <w:t>7</w:t>
      </w:r>
      <w:r>
        <w:rPr>
          <w:rFonts w:asciiTheme="minorHAnsi" w:hAnsiTheme="minorHAnsi" w:cstheme="minorHAnsi"/>
          <w:bCs/>
          <w:i w:val="0"/>
        </w:rPr>
        <w:t>.03.2022</w:t>
      </w:r>
      <w:r w:rsidR="002277D0">
        <w:rPr>
          <w:rFonts w:asciiTheme="minorHAnsi" w:hAnsiTheme="minorHAnsi" w:cstheme="minorHAnsi"/>
          <w:bCs/>
          <w:i w:val="0"/>
        </w:rPr>
        <w:t>;</w:t>
      </w:r>
    </w:p>
    <w:p w14:paraId="431E0914" w14:textId="43BA4008" w:rsidR="002277D0" w:rsidRPr="002277D0" w:rsidRDefault="002277D0" w:rsidP="002277D0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2277D0">
        <w:rPr>
          <w:rFonts w:asciiTheme="minorHAnsi" w:hAnsiTheme="minorHAnsi" w:cstheme="minorHAnsi"/>
          <w:bCs/>
          <w:i w:val="0"/>
        </w:rPr>
        <w:t>Adresa nr. 346 din 15.03.2022 a ECOAQUA S.A. Călărași, înregistrată la Primăria Comunei Șoldanu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>cu nr. 1593 din 16.03.2022;</w:t>
      </w:r>
    </w:p>
    <w:p w14:paraId="72B08DB8" w14:textId="7462833A" w:rsidR="002277D0" w:rsidRPr="002277D0" w:rsidRDefault="002277D0" w:rsidP="002277D0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2277D0">
        <w:rPr>
          <w:rFonts w:asciiTheme="minorHAnsi" w:hAnsiTheme="minorHAnsi" w:cstheme="minorHAnsi"/>
          <w:bCs/>
          <w:i w:val="0"/>
        </w:rPr>
        <w:t>Hotărârea Consiliului local al comunei Șoldanu nr. 24/26.04.2013 privind aprobarea aderării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>Consiliului Local Şoldanu, la Asociația de Dezvoltare Intercomunitară ECOAQUA Călăraşi;</w:t>
      </w:r>
    </w:p>
    <w:p w14:paraId="1972A9C8" w14:textId="024BC2D2" w:rsidR="002277D0" w:rsidRPr="002277D0" w:rsidRDefault="002277D0" w:rsidP="002277D0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2277D0">
        <w:rPr>
          <w:rFonts w:asciiTheme="minorHAnsi" w:hAnsiTheme="minorHAnsi" w:cstheme="minorHAnsi"/>
          <w:bCs/>
          <w:i w:val="0"/>
        </w:rPr>
        <w:t>Hotărârea Consiliului Local nr. 31/2015 privind aprobarea Contractului de delegare de gestiune a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>serviciilor publice de alimentare cu apă şi de canalizare, ale comunei Şoldanu, județul Călăraşi;</w:t>
      </w:r>
    </w:p>
    <w:p w14:paraId="408DF238" w14:textId="1C0DD032" w:rsidR="002277D0" w:rsidRPr="002277D0" w:rsidRDefault="002277D0" w:rsidP="002277D0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2277D0">
        <w:rPr>
          <w:rFonts w:asciiTheme="minorHAnsi" w:hAnsiTheme="minorHAnsi" w:cstheme="minorHAnsi"/>
          <w:bCs/>
          <w:i w:val="0"/>
        </w:rPr>
        <w:t>Studiul de fezabilitate pentru „Proiectul regional de dezvoltare a infrastructurii de apă și apă uzată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>pentru aria de operare a Operatorului Regional în județele Călăraşi și Ialomița, în perioada 2014-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>2020”, întocmit de asocierea ROMAIR CONSULTING S.R.L. &amp; COMPLEX DESIGN S.R.L. &amp; CIRRUS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>PROJECT S.R.L.;</w:t>
      </w:r>
    </w:p>
    <w:p w14:paraId="2FDB94F8" w14:textId="5A102395" w:rsidR="00C54BF4" w:rsidRPr="002277D0" w:rsidRDefault="002277D0" w:rsidP="002277D0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2277D0">
        <w:rPr>
          <w:rFonts w:asciiTheme="minorHAnsi" w:hAnsiTheme="minorHAnsi" w:cstheme="minorHAnsi"/>
          <w:bCs/>
          <w:i w:val="0"/>
        </w:rPr>
        <w:t>Hotărârea AGA a Asociației de Dezvoltare Intercomunitară ECOAQUA nr. 5/10.03.2022 privind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 xml:space="preserve">aprobarea Studiului de Fezabilitate pentru „Proiectul regional de dezvoltare </w:t>
      </w:r>
      <w:proofErr w:type="gramStart"/>
      <w:r w:rsidRPr="002277D0">
        <w:rPr>
          <w:rFonts w:asciiTheme="minorHAnsi" w:hAnsiTheme="minorHAnsi" w:cstheme="minorHAnsi"/>
          <w:bCs/>
          <w:i w:val="0"/>
        </w:rPr>
        <w:t>a</w:t>
      </w:r>
      <w:proofErr w:type="gramEnd"/>
      <w:r w:rsidRPr="002277D0">
        <w:rPr>
          <w:rFonts w:asciiTheme="minorHAnsi" w:hAnsiTheme="minorHAnsi" w:cstheme="minorHAnsi"/>
          <w:bCs/>
          <w:i w:val="0"/>
        </w:rPr>
        <w:t xml:space="preserve"> infrastructurii de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>apă și apă uzată pentru aria de operare a Operatorului Regional în județele Călărași și Ialomița, în</w:t>
      </w:r>
      <w:r w:rsidRPr="002277D0">
        <w:rPr>
          <w:rFonts w:asciiTheme="minorHAnsi" w:hAnsiTheme="minorHAnsi" w:cstheme="minorHAnsi"/>
          <w:bCs/>
          <w:i w:val="0"/>
        </w:rPr>
        <w:t xml:space="preserve"> </w:t>
      </w:r>
      <w:r w:rsidRPr="002277D0">
        <w:rPr>
          <w:rFonts w:asciiTheme="minorHAnsi" w:hAnsiTheme="minorHAnsi" w:cstheme="minorHAnsi"/>
          <w:bCs/>
          <w:i w:val="0"/>
        </w:rPr>
        <w:t>perioada 2014-2020”, și a indicatorilor tehnico-economici ai proiectului.</w:t>
      </w:r>
    </w:p>
    <w:p w14:paraId="15EEB5F4" w14:textId="77777777" w:rsidR="00C54BF4" w:rsidRPr="0089530C" w:rsidRDefault="00C54BF4" w:rsidP="00C54BF4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Analizând prevederile:</w:t>
      </w:r>
    </w:p>
    <w:p w14:paraId="01C70C8A" w14:textId="5C73643A" w:rsidR="00C54BF4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395990">
        <w:rPr>
          <w:rFonts w:asciiTheme="minorHAnsi" w:hAnsiTheme="minorHAnsi" w:cstheme="minorHAnsi"/>
          <w:bCs/>
          <w:i w:val="0"/>
        </w:rPr>
        <w:t>art. 44 alin. (1) din Legea nr. 273/2006 privind finanțele publice locale, cu modificările şi completările ulterioare;</w:t>
      </w:r>
    </w:p>
    <w:p w14:paraId="4C38B4C4" w14:textId="77777777" w:rsidR="00C54BF4" w:rsidRPr="00395990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395990">
        <w:rPr>
          <w:rFonts w:asciiTheme="minorHAnsi" w:hAnsiTheme="minorHAnsi" w:cstheme="minorHAnsi"/>
          <w:bCs/>
          <w:i w:val="0"/>
        </w:rPr>
        <w:t>Legii serviciilor comunitare de utilități publice nr. 51/b) 2006, republicată;</w:t>
      </w:r>
    </w:p>
    <w:p w14:paraId="367BAA9B" w14:textId="77777777" w:rsidR="00C54BF4" w:rsidRPr="00395990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395990">
        <w:rPr>
          <w:rFonts w:asciiTheme="minorHAnsi" w:hAnsiTheme="minorHAnsi" w:cstheme="minorHAnsi"/>
          <w:bCs/>
          <w:i w:val="0"/>
        </w:rPr>
        <w:t>art. 12 alin. (1), lit. c) din Legea serviciului de alimentare cu apă şi de canalizare nr. 241/2006, republicată;</w:t>
      </w:r>
    </w:p>
    <w:p w14:paraId="414CE043" w14:textId="77777777" w:rsidR="00C54BF4" w:rsidRPr="00395990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395990">
        <w:rPr>
          <w:rFonts w:asciiTheme="minorHAnsi" w:hAnsiTheme="minorHAnsi" w:cstheme="minorHAnsi"/>
          <w:bCs/>
          <w:i w:val="0"/>
        </w:rPr>
        <w:lastRenderedPageBreak/>
        <w:t>Ordonanței de urgență a Guvernului nr. 40/2015 privind gestionarea financiară a fondurilor europene pentru perioada de programare 2014-2020, cu modificările și completările ulterioare;</w:t>
      </w:r>
    </w:p>
    <w:p w14:paraId="3D445005" w14:textId="77777777" w:rsidR="00C54BF4" w:rsidRPr="00676796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676796">
        <w:rPr>
          <w:rFonts w:asciiTheme="minorHAnsi" w:hAnsiTheme="minorHAnsi" w:cstheme="minorHAnsi"/>
          <w:bCs/>
          <w:i w:val="0"/>
        </w:rPr>
        <w:t xml:space="preserve">Ordonanței de urgență a Guvernului nr. 64/2009 privind gestionarea financiară </w:t>
      </w:r>
      <w:proofErr w:type="gramStart"/>
      <w:r w:rsidRPr="00676796">
        <w:rPr>
          <w:rFonts w:asciiTheme="minorHAnsi" w:hAnsiTheme="minorHAnsi" w:cstheme="minorHAnsi"/>
          <w:bCs/>
          <w:i w:val="0"/>
        </w:rPr>
        <w:t>a</w:t>
      </w:r>
      <w:proofErr w:type="gramEnd"/>
      <w:r w:rsidRPr="00676796">
        <w:rPr>
          <w:rFonts w:asciiTheme="minorHAnsi" w:hAnsiTheme="minorHAnsi" w:cstheme="minorHAnsi"/>
          <w:bCs/>
          <w:i w:val="0"/>
        </w:rPr>
        <w:t xml:space="preserve"> instrumentelor structurale şi utilizarea acestora pentru obiectivul convergență, cu modi</w:t>
      </w:r>
      <w:r w:rsidRPr="00676796">
        <w:rPr>
          <w:rFonts w:ascii="Calibri" w:eastAsia="Calibri" w:hAnsi="Calibri" w:cs="Calibri"/>
          <w:bCs/>
          <w:i w:val="0"/>
        </w:rPr>
        <w:t>fi</w:t>
      </w:r>
      <w:r w:rsidRPr="00676796">
        <w:rPr>
          <w:rFonts w:asciiTheme="minorHAnsi" w:hAnsiTheme="minorHAnsi" w:cstheme="minorHAnsi"/>
          <w:bCs/>
          <w:i w:val="0"/>
        </w:rPr>
        <w:t>cările şi completările ulterioare;</w:t>
      </w:r>
    </w:p>
    <w:p w14:paraId="2A8B65B8" w14:textId="77777777" w:rsidR="00C54BF4" w:rsidRPr="00676796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676796">
        <w:rPr>
          <w:rFonts w:asciiTheme="minorHAnsi" w:hAnsiTheme="minorHAnsi" w:cstheme="minorHAnsi"/>
          <w:bCs/>
          <w:i w:val="0"/>
        </w:rPr>
        <w:t>Hotărârii Guvernului nr. 93/2016 pentru aprobarea Normelor metodologice de aplicare a prevederilor Ordonanței de urgenta a Guvernului nr. 40/2015 privind gestionarea financiara a fondurilor europene pentru perioada de programare 2014-2020, cu modificările și completările ulterioare;</w:t>
      </w:r>
    </w:p>
    <w:p w14:paraId="40CA008A" w14:textId="3209D4E8" w:rsidR="00C54BF4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676796">
        <w:rPr>
          <w:rFonts w:asciiTheme="minorHAnsi" w:hAnsiTheme="minorHAnsi" w:cstheme="minorHAnsi"/>
          <w:bCs/>
          <w:i w:val="0"/>
        </w:rPr>
        <w:t>Hotărârii Guvernului nr. 399/2015 privind regulile de eligibilitate a cheltuielilor efectuate în cadrul operațiunilor finanțate prin Fondul european de dezvoltare regională, Fondul social european şi Fondul de coeziune 2014-2020, cu modificările și completările ulterioare;</w:t>
      </w:r>
    </w:p>
    <w:p w14:paraId="3E39990E" w14:textId="32C3464E" w:rsidR="00C75A3D" w:rsidRPr="00C75A3D" w:rsidRDefault="00C75A3D" w:rsidP="0076409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C75A3D">
        <w:rPr>
          <w:rFonts w:asciiTheme="minorHAnsi" w:hAnsiTheme="minorHAnsi" w:cstheme="minorHAnsi"/>
          <w:bCs/>
          <w:i w:val="0"/>
        </w:rPr>
        <w:t>Prevederile Hotărârii Guvernului nr. 218/2012 pentru aprobarea Normelor metodologice de</w:t>
      </w:r>
      <w:r w:rsidRPr="00C75A3D">
        <w:rPr>
          <w:rFonts w:asciiTheme="minorHAnsi" w:hAnsiTheme="minorHAnsi" w:cstheme="minorHAnsi"/>
          <w:bCs/>
          <w:i w:val="0"/>
        </w:rPr>
        <w:t xml:space="preserve"> </w:t>
      </w:r>
      <w:r w:rsidRPr="00C75A3D">
        <w:rPr>
          <w:rFonts w:asciiTheme="minorHAnsi" w:hAnsiTheme="minorHAnsi" w:cstheme="minorHAnsi"/>
          <w:bCs/>
          <w:i w:val="0"/>
        </w:rPr>
        <w:t>aplicarea prevederilor Ordonanței de Urgenţă a Guvernului nr. 64/2009 privind gestionarea</w:t>
      </w:r>
      <w:r w:rsidRPr="00C75A3D">
        <w:rPr>
          <w:rFonts w:asciiTheme="minorHAnsi" w:hAnsiTheme="minorHAnsi" w:cstheme="minorHAnsi"/>
          <w:bCs/>
          <w:i w:val="0"/>
        </w:rPr>
        <w:t xml:space="preserve"> fina</w:t>
      </w:r>
      <w:r w:rsidRPr="00C75A3D">
        <w:rPr>
          <w:rFonts w:asciiTheme="minorHAnsi" w:hAnsiTheme="minorHAnsi" w:cstheme="minorHAnsi"/>
          <w:bCs/>
          <w:i w:val="0"/>
        </w:rPr>
        <w:t xml:space="preserve">nciară </w:t>
      </w:r>
      <w:proofErr w:type="gramStart"/>
      <w:r w:rsidRPr="00C75A3D">
        <w:rPr>
          <w:rFonts w:asciiTheme="minorHAnsi" w:hAnsiTheme="minorHAnsi" w:cstheme="minorHAnsi"/>
          <w:bCs/>
          <w:i w:val="0"/>
        </w:rPr>
        <w:t>a</w:t>
      </w:r>
      <w:proofErr w:type="gramEnd"/>
      <w:r w:rsidRPr="00C75A3D">
        <w:rPr>
          <w:rFonts w:asciiTheme="minorHAnsi" w:hAnsiTheme="minorHAnsi" w:cstheme="minorHAnsi"/>
          <w:bCs/>
          <w:i w:val="0"/>
        </w:rPr>
        <w:t xml:space="preserve"> instrumentelor structurale şi utilizarea acestora pentru obiectivul convergență, cu</w:t>
      </w:r>
      <w:r w:rsidRPr="00C75A3D">
        <w:rPr>
          <w:rFonts w:asciiTheme="minorHAnsi" w:hAnsiTheme="minorHAnsi" w:cstheme="minorHAnsi"/>
          <w:bCs/>
          <w:i w:val="0"/>
        </w:rPr>
        <w:t xml:space="preserve"> </w:t>
      </w:r>
      <w:r w:rsidRPr="00C75A3D">
        <w:rPr>
          <w:rFonts w:asciiTheme="minorHAnsi" w:hAnsiTheme="minorHAnsi" w:cstheme="minorHAnsi"/>
          <w:bCs/>
          <w:i w:val="0"/>
        </w:rPr>
        <w:t>modificările şi completările ulterioare;</w:t>
      </w:r>
    </w:p>
    <w:p w14:paraId="6DBB62FE" w14:textId="77777777" w:rsidR="00C54BF4" w:rsidRPr="00EB28A9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EB28A9">
        <w:rPr>
          <w:rFonts w:asciiTheme="minorHAnsi" w:hAnsiTheme="minorHAnsi" w:cstheme="minorHAnsi"/>
          <w:bCs/>
          <w:i w:val="0"/>
        </w:rPr>
        <w:t>Ghidului Solicitantului - Programul Operațional Infrastructură Mare 2014-2020, Axa prioritară 3. Dezvoltarea infrastructurii de mediu în condiții de management e</w:t>
      </w:r>
      <w:r w:rsidRPr="00EB28A9">
        <w:rPr>
          <w:rFonts w:ascii="Calibri" w:eastAsia="Calibri" w:hAnsi="Calibri" w:cs="Calibri"/>
          <w:bCs/>
          <w:i w:val="0"/>
        </w:rPr>
        <w:t>fi</w:t>
      </w:r>
      <w:r w:rsidRPr="00EB28A9">
        <w:rPr>
          <w:rFonts w:asciiTheme="minorHAnsi" w:hAnsiTheme="minorHAnsi" w:cstheme="minorHAnsi"/>
          <w:bCs/>
          <w:i w:val="0"/>
        </w:rPr>
        <w:t xml:space="preserve">cient al resurselor, Obiectivul Specific 3.2. Creșterea nivelului de colectare și epurare </w:t>
      </w:r>
      <w:proofErr w:type="gramStart"/>
      <w:r w:rsidRPr="00EB28A9">
        <w:rPr>
          <w:rFonts w:asciiTheme="minorHAnsi" w:hAnsiTheme="minorHAnsi" w:cstheme="minorHAnsi"/>
          <w:bCs/>
          <w:i w:val="0"/>
        </w:rPr>
        <w:t>a</w:t>
      </w:r>
      <w:proofErr w:type="gramEnd"/>
      <w:r w:rsidRPr="00EB28A9">
        <w:rPr>
          <w:rFonts w:asciiTheme="minorHAnsi" w:hAnsiTheme="minorHAnsi" w:cstheme="minorHAnsi"/>
          <w:bCs/>
          <w:i w:val="0"/>
        </w:rPr>
        <w:t xml:space="preserve"> apelor uzate urbane, precum și a gradului de asigurare a alimentării cu apă potabilă a populației;</w:t>
      </w:r>
    </w:p>
    <w:p w14:paraId="48D1974B" w14:textId="77777777" w:rsidR="00C54BF4" w:rsidRPr="00EB28A9" w:rsidRDefault="00C54BF4" w:rsidP="00C54BF4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EB28A9">
        <w:rPr>
          <w:rFonts w:asciiTheme="minorHAnsi" w:hAnsiTheme="minorHAnsi" w:cstheme="minorHAnsi"/>
          <w:bCs/>
          <w:i w:val="0"/>
        </w:rPr>
        <w:t>art. 129 alin (1), alin. (2), lit. b), coroborate cu prevederile alin. (4) lit. d) din Ordonanța de urgență a Guvernului nr. 57/2019 privind Codul Administrativ, cu modi</w:t>
      </w:r>
      <w:r w:rsidRPr="00EB28A9">
        <w:rPr>
          <w:rFonts w:ascii="Calibri" w:eastAsia="Calibri" w:hAnsi="Calibri" w:cs="Calibri"/>
          <w:bCs/>
          <w:i w:val="0"/>
        </w:rPr>
        <w:t>fi</w:t>
      </w:r>
      <w:r w:rsidRPr="00EB28A9">
        <w:rPr>
          <w:rFonts w:asciiTheme="minorHAnsi" w:hAnsiTheme="minorHAnsi" w:cstheme="minorHAnsi"/>
          <w:bCs/>
          <w:i w:val="0"/>
        </w:rPr>
        <w:t>cările și completările ulterioare.</w:t>
      </w:r>
    </w:p>
    <w:p w14:paraId="2BA5FD2D" w14:textId="77777777" w:rsidR="00C54BF4" w:rsidRPr="0089530C" w:rsidRDefault="00C54BF4" w:rsidP="00C54BF4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Luând act de respectarea:</w:t>
      </w:r>
    </w:p>
    <w:p w14:paraId="19EE7487" w14:textId="77777777" w:rsidR="00C54BF4" w:rsidRPr="0089530C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prevederilor art. 9 pct. 3 din Carta europeană </w:t>
      </w:r>
      <w:proofErr w:type="gramStart"/>
      <w:r w:rsidRPr="0089530C">
        <w:rPr>
          <w:rFonts w:asciiTheme="minorHAnsi" w:hAnsiTheme="minorHAnsi" w:cstheme="minorHAnsi"/>
          <w:bCs/>
          <w:i w:val="0"/>
        </w:rPr>
        <w:t>a</w:t>
      </w:r>
      <w:proofErr w:type="gramEnd"/>
      <w:r w:rsidRPr="0089530C">
        <w:rPr>
          <w:rFonts w:asciiTheme="minorHAnsi" w:hAnsiTheme="minorHAnsi" w:cstheme="minorHAnsi"/>
          <w:bCs/>
          <w:i w:val="0"/>
        </w:rPr>
        <w:t xml:space="preserve"> autonomiei locale, adoptată la Strasbourg la 15 octombrie 1985 şi ratificată prin Legea nr. 199/1997;</w:t>
      </w:r>
    </w:p>
    <w:p w14:paraId="6BF915F7" w14:textId="77777777" w:rsidR="00C54BF4" w:rsidRPr="0089530C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121 alin. (1) și (2) din Constituția României, republicată, aprobată prin Legea de revizuire a Constituției României nr. 429/2003;</w:t>
      </w:r>
    </w:p>
    <w:p w14:paraId="4DCC840A" w14:textId="77777777" w:rsidR="00C54BF4" w:rsidRPr="0089530C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7 alin. (2) din Codul civil al României, aprobat prin Legea nr. 287/2009, republicată, modificată și completată;</w:t>
      </w:r>
    </w:p>
    <w:p w14:paraId="39F24F45" w14:textId="77777777" w:rsidR="00C54BF4" w:rsidRPr="0089530C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prevederilor art. 211 din Ordonanța de urgență a Guvernului nr. 57/2019 privind Codul Administrativ, cu modificările și completările ulterioare; </w:t>
      </w:r>
    </w:p>
    <w:p w14:paraId="1FD7E987" w14:textId="77777777" w:rsidR="00C54BF4" w:rsidRPr="0089530C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prevederile art. 3 alin. (2), art. 31, art. 40-40 și art. 80-83 din Legea nr. 24/2000 privind normele de tehnică legislativă pentru elaborarea actelor normative, republicată, cu modificările și completările ulterioare.</w:t>
      </w:r>
    </w:p>
    <w:p w14:paraId="3926A341" w14:textId="086CE6DF" w:rsidR="00C54BF4" w:rsidRPr="0089530C" w:rsidRDefault="00C54BF4" w:rsidP="00C54BF4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val="ro-RO"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val="ro-RO" w:eastAsia="ro-RO"/>
        </w:rPr>
        <w:t xml:space="preserve">Față de elementele de drept și de fapt prezentate, </w:t>
      </w:r>
    </w:p>
    <w:p w14:paraId="1A51CBD5" w14:textId="77777777" w:rsidR="00C54BF4" w:rsidRPr="0089530C" w:rsidRDefault="00C54BF4" w:rsidP="00C54BF4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val="ro-RO"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val="ro-RO" w:eastAsia="ro-RO"/>
        </w:rPr>
        <w:t>În temeiul</w:t>
      </w:r>
      <w:r w:rsidRPr="0089530C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Ordonanței de urgență a Guvernului nr.</w:t>
      </w:r>
      <w:r>
        <w:rPr>
          <w:rFonts w:asciiTheme="minorHAnsi" w:hAnsiTheme="minorHAnsi" w:cstheme="minorHAnsi"/>
          <w:sz w:val="23"/>
          <w:szCs w:val="23"/>
          <w:lang w:val="ro-RO"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val="ro-RO" w:eastAsia="ro-RO"/>
        </w:rPr>
        <w:t>57/2019 privind Codul Administrativ, cu modificările și completările ulterioare:</w:t>
      </w:r>
    </w:p>
    <w:p w14:paraId="4F056E57" w14:textId="77777777" w:rsidR="00C54BF4" w:rsidRPr="0089530C" w:rsidRDefault="00C54BF4" w:rsidP="00C54BF4">
      <w:pPr>
        <w:numPr>
          <w:ilvl w:val="0"/>
          <w:numId w:val="16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val="ro-RO"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1E66CFC8" w14:textId="77777777" w:rsidR="00C54BF4" w:rsidRPr="0089530C" w:rsidRDefault="00C54BF4" w:rsidP="00C54BF4">
      <w:pPr>
        <w:numPr>
          <w:ilvl w:val="0"/>
          <w:numId w:val="16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val="ro-RO" w:eastAsia="ro-RO"/>
        </w:rPr>
        <w:lastRenderedPageBreak/>
        <w:t>art. 139 alin. (1) - în exercitarea atribuțiilor ce îi revin, consiliul local adoptă hotărâri, cu majoritate absolută sau simplă, după caz;</w:t>
      </w:r>
    </w:p>
    <w:p w14:paraId="693DECC4" w14:textId="77777777" w:rsidR="00C54BF4" w:rsidRPr="0089530C" w:rsidRDefault="00C54BF4" w:rsidP="00C54BF4">
      <w:pPr>
        <w:numPr>
          <w:ilvl w:val="0"/>
          <w:numId w:val="16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val="ro-RO"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7B1157D" w14:textId="66C467C3" w:rsidR="00C54BF4" w:rsidRPr="0089530C" w:rsidRDefault="00C54BF4" w:rsidP="00C54BF4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s-a iniţiat Proiectul de hotărâre </w:t>
      </w:r>
      <w:r w:rsidRPr="006A0BA7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privind aprobarea </w:t>
      </w:r>
      <w:r w:rsidR="00961418" w:rsidRPr="00961418">
        <w:rPr>
          <w:rFonts w:asciiTheme="minorHAnsi" w:hAnsiTheme="minorHAnsi" w:cstheme="minorHAnsi"/>
          <w:sz w:val="23"/>
          <w:szCs w:val="23"/>
          <w:lang w:val="ro-RO" w:eastAsia="ro-RO"/>
        </w:rPr>
        <w:t>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  <w:r w:rsidRPr="0089530C">
        <w:rPr>
          <w:rFonts w:asciiTheme="minorHAnsi" w:hAnsiTheme="minorHAnsi" w:cstheme="minorHAnsi"/>
          <w:sz w:val="23"/>
          <w:szCs w:val="23"/>
          <w:lang w:val="ro-RO" w:eastAsia="ro-RO"/>
        </w:rPr>
        <w:t>.</w:t>
      </w:r>
    </w:p>
    <w:p w14:paraId="2F9220AC" w14:textId="77777777" w:rsidR="00C54BF4" w:rsidRPr="0089530C" w:rsidRDefault="00C54BF4" w:rsidP="00961418">
      <w:pPr>
        <w:spacing w:line="252" w:lineRule="auto"/>
        <w:ind w:firstLine="720"/>
        <w:jc w:val="both"/>
        <w:rPr>
          <w:rFonts w:asciiTheme="minorHAnsi" w:hAnsiTheme="minorHAnsi" w:cstheme="minorHAnsi"/>
          <w:sz w:val="23"/>
          <w:szCs w:val="23"/>
          <w:lang w:val="ro-RO"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val="ro-RO"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1E5F2C76" w14:textId="5005ADBC" w:rsidR="003055E6" w:rsidRPr="003E72BC" w:rsidRDefault="003055E6" w:rsidP="003055E6">
      <w:pPr>
        <w:spacing w:before="360"/>
        <w:ind w:firstLine="720"/>
        <w:rPr>
          <w:rFonts w:asciiTheme="minorHAnsi" w:hAnsiTheme="minorHAnsi" w:cstheme="minorHAnsi"/>
          <w:sz w:val="23"/>
          <w:szCs w:val="23"/>
        </w:rPr>
      </w:pPr>
      <w:r w:rsidRPr="003E72BC">
        <w:rPr>
          <w:rFonts w:asciiTheme="minorHAnsi" w:hAnsiTheme="minorHAnsi" w:cstheme="minorHAnsi"/>
          <w:sz w:val="23"/>
          <w:szCs w:val="23"/>
        </w:rPr>
        <w:t>Inspector,</w:t>
      </w:r>
    </w:p>
    <w:p w14:paraId="44397A24" w14:textId="6D7B0CA9" w:rsidR="005A77B3" w:rsidRPr="003E72BC" w:rsidRDefault="003055E6" w:rsidP="003055E6">
      <w:pPr>
        <w:spacing w:before="120"/>
        <w:ind w:firstLine="720"/>
        <w:rPr>
          <w:rFonts w:asciiTheme="minorHAnsi" w:hAnsiTheme="minorHAnsi" w:cstheme="minorHAnsi"/>
          <w:sz w:val="23"/>
          <w:szCs w:val="23"/>
          <w:lang w:val="ro-RO"/>
        </w:rPr>
      </w:pPr>
      <w:r w:rsidRPr="003E72BC">
        <w:rPr>
          <w:rFonts w:asciiTheme="minorHAnsi" w:hAnsiTheme="minorHAnsi" w:cstheme="minorHAnsi"/>
          <w:sz w:val="23"/>
          <w:szCs w:val="23"/>
          <w:lang w:val="ro-RO"/>
        </w:rPr>
        <w:t>Angela-Camelia BUȘTĂ</w:t>
      </w:r>
    </w:p>
    <w:sectPr w:rsidR="005A77B3" w:rsidRPr="003E72BC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FFE7041"/>
    <w:multiLevelType w:val="multilevel"/>
    <w:tmpl w:val="5DC49F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2"/>
  </w:num>
  <w:num w:numId="5">
    <w:abstractNumId w:val="11"/>
  </w:num>
  <w:num w:numId="6">
    <w:abstractNumId w:val="10"/>
  </w:num>
  <w:num w:numId="7">
    <w:abstractNumId w:val="2"/>
  </w:num>
  <w:num w:numId="8">
    <w:abstractNumId w:val="4"/>
  </w:num>
  <w:num w:numId="9">
    <w:abstractNumId w:val="15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3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30396"/>
    <w:rsid w:val="00050F12"/>
    <w:rsid w:val="0009675A"/>
    <w:rsid w:val="000A6B43"/>
    <w:rsid w:val="000A73FF"/>
    <w:rsid w:val="000C4C23"/>
    <w:rsid w:val="000C65CD"/>
    <w:rsid w:val="0016055B"/>
    <w:rsid w:val="00184755"/>
    <w:rsid w:val="001C74A2"/>
    <w:rsid w:val="00207D3D"/>
    <w:rsid w:val="002277D0"/>
    <w:rsid w:val="003055E6"/>
    <w:rsid w:val="00307858"/>
    <w:rsid w:val="00346F70"/>
    <w:rsid w:val="003D0A41"/>
    <w:rsid w:val="003D7968"/>
    <w:rsid w:val="003E1E4D"/>
    <w:rsid w:val="003E72BC"/>
    <w:rsid w:val="004012A6"/>
    <w:rsid w:val="0042022D"/>
    <w:rsid w:val="00422402"/>
    <w:rsid w:val="0044763C"/>
    <w:rsid w:val="00452CD3"/>
    <w:rsid w:val="004E178C"/>
    <w:rsid w:val="005A2025"/>
    <w:rsid w:val="005A77B3"/>
    <w:rsid w:val="005C39FA"/>
    <w:rsid w:val="005E394B"/>
    <w:rsid w:val="00605114"/>
    <w:rsid w:val="006675EA"/>
    <w:rsid w:val="006C10E5"/>
    <w:rsid w:val="006D0A07"/>
    <w:rsid w:val="00725656"/>
    <w:rsid w:val="007303AA"/>
    <w:rsid w:val="00757F6C"/>
    <w:rsid w:val="007668A1"/>
    <w:rsid w:val="00811EB7"/>
    <w:rsid w:val="00820E2A"/>
    <w:rsid w:val="00826EFC"/>
    <w:rsid w:val="008E25EE"/>
    <w:rsid w:val="0090194B"/>
    <w:rsid w:val="00923363"/>
    <w:rsid w:val="00930199"/>
    <w:rsid w:val="009353A0"/>
    <w:rsid w:val="00944116"/>
    <w:rsid w:val="00944C6A"/>
    <w:rsid w:val="00954054"/>
    <w:rsid w:val="00961418"/>
    <w:rsid w:val="00962280"/>
    <w:rsid w:val="0097041B"/>
    <w:rsid w:val="009B3A8E"/>
    <w:rsid w:val="009E5CE4"/>
    <w:rsid w:val="009F1C03"/>
    <w:rsid w:val="00A05174"/>
    <w:rsid w:val="00A13086"/>
    <w:rsid w:val="00A34D72"/>
    <w:rsid w:val="00A75AC7"/>
    <w:rsid w:val="00A76B5F"/>
    <w:rsid w:val="00AB0969"/>
    <w:rsid w:val="00AE2287"/>
    <w:rsid w:val="00B120F5"/>
    <w:rsid w:val="00B27AFB"/>
    <w:rsid w:val="00B5638A"/>
    <w:rsid w:val="00B77DD1"/>
    <w:rsid w:val="00B942BC"/>
    <w:rsid w:val="00BC19C9"/>
    <w:rsid w:val="00BE4342"/>
    <w:rsid w:val="00C2360C"/>
    <w:rsid w:val="00C54BF4"/>
    <w:rsid w:val="00C75A3D"/>
    <w:rsid w:val="00D0243F"/>
    <w:rsid w:val="00D77F3B"/>
    <w:rsid w:val="00DA6DDC"/>
    <w:rsid w:val="00DA792D"/>
    <w:rsid w:val="00E118D9"/>
    <w:rsid w:val="00E25432"/>
    <w:rsid w:val="00F774CD"/>
    <w:rsid w:val="00FA4CB2"/>
    <w:rsid w:val="00FC7D1C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A0D68"/>
  <w15:docId w15:val="{5A0A99A0-DCDA-4CE6-A860-1093E122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E40C0-2EB5-4307-879B-D60D9D36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Traian Hulea</cp:lastModifiedBy>
  <cp:revision>2</cp:revision>
  <cp:lastPrinted>2014-09-26T14:29:00Z</cp:lastPrinted>
  <dcterms:created xsi:type="dcterms:W3CDTF">2022-03-25T09:30:00Z</dcterms:created>
  <dcterms:modified xsi:type="dcterms:W3CDTF">2022-03-25T09:30:00Z</dcterms:modified>
</cp:coreProperties>
</file>