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3984" w14:textId="77777777" w:rsidR="007D3CA9" w:rsidRPr="0042757B" w:rsidRDefault="00DA7931" w:rsidP="00D30AC9">
      <w:pPr>
        <w:spacing w:before="1200"/>
        <w:jc w:val="center"/>
        <w:rPr>
          <w:rFonts w:asciiTheme="minorHAnsi" w:hAnsiTheme="minorHAnsi" w:cstheme="minorHAnsi"/>
          <w:b/>
          <w:bCs/>
          <w:sz w:val="28"/>
          <w:lang w:val="fr-FR"/>
        </w:rPr>
      </w:pPr>
      <w:r w:rsidRPr="0042757B">
        <w:rPr>
          <w:rFonts w:asciiTheme="minorHAnsi" w:hAnsiTheme="minorHAnsi" w:cstheme="minorHAnsi"/>
          <w:b/>
          <w:bCs/>
          <w:sz w:val="28"/>
          <w:lang w:val="fr-FR"/>
        </w:rPr>
        <w:t>RAPORT DE SPECIALITATE</w:t>
      </w:r>
    </w:p>
    <w:p w14:paraId="2B8E2544" w14:textId="315A1F51" w:rsidR="000B1187" w:rsidRPr="00D30AC9" w:rsidRDefault="002E30A9" w:rsidP="001D654D">
      <w:pPr>
        <w:jc w:val="center"/>
        <w:rPr>
          <w:rFonts w:asciiTheme="minorHAnsi" w:hAnsiTheme="minorHAnsi" w:cstheme="minorHAnsi"/>
          <w:b/>
          <w:i/>
          <w:sz w:val="22"/>
          <w:szCs w:val="22"/>
          <w:lang w:val="es-ES_tradnl"/>
        </w:rPr>
      </w:pPr>
      <w:r w:rsidRPr="00D30AC9">
        <w:rPr>
          <w:rFonts w:asciiTheme="minorHAnsi" w:hAnsiTheme="minorHAnsi" w:cstheme="minorHAnsi"/>
          <w:sz w:val="22"/>
          <w:szCs w:val="22"/>
        </w:rPr>
        <w:t>la</w:t>
      </w:r>
      <w:r w:rsidR="00AD44FF" w:rsidRPr="00D30AC9">
        <w:rPr>
          <w:rFonts w:asciiTheme="minorHAnsi" w:hAnsiTheme="minorHAnsi" w:cstheme="minorHAnsi"/>
          <w:sz w:val="22"/>
          <w:szCs w:val="22"/>
        </w:rPr>
        <w:t xml:space="preserve"> </w:t>
      </w:r>
      <w:r w:rsidR="0030050B" w:rsidRPr="00D30AC9">
        <w:rPr>
          <w:rFonts w:asciiTheme="minorHAnsi" w:hAnsiTheme="minorHAnsi" w:cstheme="minorHAnsi"/>
          <w:sz w:val="22"/>
          <w:szCs w:val="22"/>
        </w:rPr>
        <w:t xml:space="preserve">proiectul de hotărâre </w:t>
      </w:r>
      <w:r w:rsidR="0042757B" w:rsidRPr="00D30AC9">
        <w:rPr>
          <w:rFonts w:asciiTheme="minorHAnsi" w:hAnsiTheme="minorHAnsi" w:cstheme="minorHAnsi"/>
          <w:sz w:val="22"/>
          <w:szCs w:val="22"/>
        </w:rPr>
        <w:t xml:space="preserve">privind modificarea Hotărârii Consiliului Local al Comunei Șoldanu nr. 14 din 23.02.2022 privind aprobarea Documentației de atribuire pentru desfășurarea procedurii de vânzare prin licitație publică </w:t>
      </w:r>
      <w:proofErr w:type="gramStart"/>
      <w:r w:rsidR="0042757B" w:rsidRPr="00D30AC9">
        <w:rPr>
          <w:rFonts w:asciiTheme="minorHAnsi" w:hAnsiTheme="minorHAnsi" w:cstheme="minorHAnsi"/>
          <w:sz w:val="22"/>
          <w:szCs w:val="22"/>
        </w:rPr>
        <w:t>a</w:t>
      </w:r>
      <w:proofErr w:type="gramEnd"/>
      <w:r w:rsidR="0042757B" w:rsidRPr="00D30AC9">
        <w:rPr>
          <w:rFonts w:asciiTheme="minorHAnsi" w:hAnsiTheme="minorHAnsi" w:cstheme="minorHAnsi"/>
          <w:sz w:val="22"/>
          <w:szCs w:val="22"/>
        </w:rPr>
        <w:t xml:space="preserve">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p>
    <w:p w14:paraId="073870E9" w14:textId="46139A61" w:rsidR="002E30A9" w:rsidRPr="00D30AC9" w:rsidRDefault="00AD44FF" w:rsidP="001D654D">
      <w:pPr>
        <w:spacing w:before="240"/>
        <w:ind w:firstLine="357"/>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Subsemna</w:t>
      </w:r>
      <w:r w:rsidR="0059193B" w:rsidRPr="00D30AC9">
        <w:rPr>
          <w:rFonts w:asciiTheme="minorHAnsi" w:hAnsiTheme="minorHAnsi" w:cstheme="minorHAnsi"/>
          <w:sz w:val="22"/>
          <w:szCs w:val="22"/>
          <w:lang w:val="ro-RO" w:eastAsia="ro-RO"/>
        </w:rPr>
        <w:t>t</w:t>
      </w:r>
      <w:r w:rsidR="0042757B" w:rsidRPr="00D30AC9">
        <w:rPr>
          <w:rFonts w:asciiTheme="minorHAnsi" w:hAnsiTheme="minorHAnsi" w:cstheme="minorHAnsi"/>
          <w:sz w:val="22"/>
          <w:szCs w:val="22"/>
          <w:lang w:val="ro-RO" w:eastAsia="ro-RO"/>
        </w:rPr>
        <w:t>a,</w:t>
      </w:r>
      <w:r w:rsidR="007D3DBC" w:rsidRPr="00D30AC9">
        <w:rPr>
          <w:rFonts w:asciiTheme="minorHAnsi" w:hAnsiTheme="minorHAnsi" w:cstheme="minorHAnsi"/>
          <w:sz w:val="22"/>
          <w:szCs w:val="22"/>
          <w:lang w:val="ro-RO" w:eastAsia="ro-RO"/>
        </w:rPr>
        <w:t xml:space="preserve"> </w:t>
      </w:r>
      <w:r w:rsidR="002E30A9" w:rsidRPr="00D30AC9">
        <w:rPr>
          <w:rFonts w:asciiTheme="minorHAnsi" w:hAnsiTheme="minorHAnsi" w:cstheme="minorHAnsi"/>
          <w:sz w:val="22"/>
          <w:szCs w:val="22"/>
          <w:lang w:val="ro-RO" w:eastAsia="ro-RO"/>
        </w:rPr>
        <w:t>Lavinia NEGOIȚĂ</w:t>
      </w:r>
      <w:r w:rsidR="007D3DBC" w:rsidRPr="00D30AC9">
        <w:rPr>
          <w:rFonts w:asciiTheme="minorHAnsi" w:hAnsiTheme="minorHAnsi" w:cstheme="minorHAnsi"/>
          <w:sz w:val="22"/>
          <w:szCs w:val="22"/>
          <w:lang w:val="ro-RO" w:eastAsia="ro-RO"/>
        </w:rPr>
        <w:t xml:space="preserve">, </w:t>
      </w:r>
      <w:r w:rsidR="002E30A9" w:rsidRPr="00D30AC9">
        <w:rPr>
          <w:rFonts w:asciiTheme="minorHAnsi" w:hAnsiTheme="minorHAnsi" w:cstheme="minorHAnsi"/>
          <w:sz w:val="22"/>
          <w:szCs w:val="22"/>
          <w:lang w:val="ro-RO" w:eastAsia="ro-RO"/>
        </w:rPr>
        <w:t xml:space="preserve">inspector în </w:t>
      </w:r>
      <w:r w:rsidR="00BF2FC9" w:rsidRPr="00D30AC9">
        <w:rPr>
          <w:rFonts w:asciiTheme="minorHAnsi" w:hAnsiTheme="minorHAnsi" w:cstheme="minorHAnsi"/>
          <w:sz w:val="22"/>
          <w:szCs w:val="22"/>
          <w:lang w:val="ro-RO" w:eastAsia="ro-RO"/>
        </w:rPr>
        <w:t xml:space="preserve">Compartimentul </w:t>
      </w:r>
      <w:r w:rsidR="002E30A9" w:rsidRPr="00D30AC9">
        <w:rPr>
          <w:rFonts w:asciiTheme="minorHAnsi" w:hAnsiTheme="minorHAnsi" w:cstheme="minorHAnsi"/>
          <w:sz w:val="22"/>
          <w:szCs w:val="22"/>
          <w:lang w:val="ro-RO" w:eastAsia="ro-RO"/>
        </w:rPr>
        <w:t xml:space="preserve">financiar-contabil al </w:t>
      </w:r>
      <w:r w:rsidR="00BF2FC9" w:rsidRPr="00D30AC9">
        <w:rPr>
          <w:rFonts w:asciiTheme="minorHAnsi" w:hAnsiTheme="minorHAnsi" w:cstheme="minorHAnsi"/>
          <w:sz w:val="22"/>
          <w:szCs w:val="22"/>
          <w:lang w:val="ro-RO" w:eastAsia="ro-RO"/>
        </w:rPr>
        <w:t xml:space="preserve">Aparatului </w:t>
      </w:r>
      <w:r w:rsidR="002E30A9" w:rsidRPr="00D30AC9">
        <w:rPr>
          <w:rFonts w:asciiTheme="minorHAnsi" w:hAnsiTheme="minorHAnsi" w:cstheme="minorHAnsi"/>
          <w:sz w:val="22"/>
          <w:szCs w:val="22"/>
          <w:lang w:val="ro-RO" w:eastAsia="ro-RO"/>
        </w:rPr>
        <w:t xml:space="preserve">de specialitate al </w:t>
      </w:r>
      <w:r w:rsidR="00BF2FC9" w:rsidRPr="00D30AC9">
        <w:rPr>
          <w:rFonts w:asciiTheme="minorHAnsi" w:hAnsiTheme="minorHAnsi" w:cstheme="minorHAnsi"/>
          <w:sz w:val="22"/>
          <w:szCs w:val="22"/>
          <w:lang w:val="ro-RO" w:eastAsia="ro-RO"/>
        </w:rPr>
        <w:t xml:space="preserve">Primarului Comunei </w:t>
      </w:r>
      <w:r w:rsidR="002E30A9" w:rsidRPr="00D30AC9">
        <w:rPr>
          <w:rFonts w:asciiTheme="minorHAnsi" w:hAnsiTheme="minorHAnsi" w:cstheme="minorHAnsi"/>
          <w:sz w:val="22"/>
          <w:szCs w:val="22"/>
          <w:lang w:val="ro-RO" w:eastAsia="ro-RO"/>
        </w:rPr>
        <w:t>Șoldanu</w:t>
      </w:r>
      <w:r w:rsidR="007D3DBC" w:rsidRPr="00D30AC9">
        <w:rPr>
          <w:rFonts w:asciiTheme="minorHAnsi" w:hAnsiTheme="minorHAnsi" w:cstheme="minorHAnsi"/>
          <w:sz w:val="22"/>
          <w:szCs w:val="22"/>
          <w:lang w:val="ro-RO" w:eastAsia="ro-RO"/>
        </w:rPr>
        <w:t xml:space="preserve">, </w:t>
      </w:r>
    </w:p>
    <w:p w14:paraId="1B503E8A" w14:textId="77777777" w:rsidR="002E30A9" w:rsidRPr="00D30AC9" w:rsidRDefault="007131F3" w:rsidP="007131F3">
      <w:pPr>
        <w:spacing w:before="120" w:line="264" w:lineRule="auto"/>
        <w:jc w:val="both"/>
        <w:rPr>
          <w:rFonts w:asciiTheme="minorHAnsi" w:hAnsiTheme="minorHAnsi" w:cstheme="minorHAnsi"/>
          <w:sz w:val="22"/>
          <w:szCs w:val="22"/>
          <w:lang w:val="ro-RO" w:eastAsia="ro-RO"/>
        </w:rPr>
      </w:pPr>
      <w:r w:rsidRPr="00D30AC9">
        <w:rPr>
          <w:rFonts w:asciiTheme="minorHAnsi" w:hAnsiTheme="minorHAnsi" w:cstheme="minorHAnsi"/>
          <w:b/>
          <w:sz w:val="22"/>
          <w:szCs w:val="22"/>
          <w:lang w:val="ro-RO" w:eastAsia="ro-RO"/>
        </w:rPr>
        <w:t>V</w:t>
      </w:r>
      <w:r w:rsidR="008B05A3" w:rsidRPr="00D30AC9">
        <w:rPr>
          <w:rFonts w:asciiTheme="minorHAnsi" w:hAnsiTheme="minorHAnsi" w:cstheme="minorHAnsi"/>
          <w:b/>
          <w:sz w:val="22"/>
          <w:szCs w:val="22"/>
          <w:lang w:val="ro-RO" w:eastAsia="ro-RO"/>
        </w:rPr>
        <w:t>ăzând</w:t>
      </w:r>
      <w:r w:rsidRPr="00D30AC9">
        <w:rPr>
          <w:rFonts w:asciiTheme="minorHAnsi" w:hAnsiTheme="minorHAnsi" w:cstheme="minorHAnsi"/>
          <w:sz w:val="22"/>
          <w:szCs w:val="22"/>
          <w:lang w:val="ro-RO" w:eastAsia="ro-RO"/>
        </w:rPr>
        <w:t>:</w:t>
      </w:r>
      <w:r w:rsidR="008B05A3" w:rsidRPr="00D30AC9">
        <w:rPr>
          <w:rFonts w:asciiTheme="minorHAnsi" w:hAnsiTheme="minorHAnsi" w:cstheme="minorHAnsi"/>
          <w:sz w:val="22"/>
          <w:szCs w:val="22"/>
          <w:lang w:val="ro-RO" w:eastAsia="ro-RO"/>
        </w:rPr>
        <w:t xml:space="preserve"> </w:t>
      </w:r>
    </w:p>
    <w:p w14:paraId="707BE7D5" w14:textId="0C2F44CA" w:rsidR="00BB0A37" w:rsidRPr="00D30AC9" w:rsidRDefault="00BB0A37" w:rsidP="008E3D14">
      <w:pPr>
        <w:pStyle w:val="Listparagraf"/>
        <w:numPr>
          <w:ilvl w:val="0"/>
          <w:numId w:val="15"/>
        </w:numPr>
        <w:jc w:val="both"/>
        <w:rPr>
          <w:rFonts w:asciiTheme="minorHAnsi" w:hAnsiTheme="minorHAnsi" w:cstheme="minorHAnsi"/>
          <w:spacing w:val="-2"/>
          <w:sz w:val="22"/>
          <w:szCs w:val="22"/>
        </w:rPr>
      </w:pPr>
      <w:r w:rsidRPr="00D30AC9">
        <w:rPr>
          <w:rFonts w:asciiTheme="minorHAnsi" w:hAnsiTheme="minorHAnsi" w:cstheme="minorHAnsi"/>
          <w:sz w:val="22"/>
          <w:szCs w:val="22"/>
          <w:lang w:val="ro-RO" w:eastAsia="ro-RO"/>
        </w:rPr>
        <w:t xml:space="preserve">Proiectul de hotărâre </w:t>
      </w:r>
      <w:r w:rsidR="00A75E5E" w:rsidRPr="00D30AC9">
        <w:rPr>
          <w:rFonts w:asciiTheme="minorHAnsi" w:hAnsiTheme="minorHAnsi" w:cstheme="minorHAnsi"/>
          <w:sz w:val="22"/>
          <w:szCs w:val="22"/>
          <w:lang w:val="ro-RO" w:eastAsia="ro-RO"/>
        </w:rPr>
        <w:t>înregistrat în Registrul pentru evidența proiectelor de hotărâri ale Consiliului Local al Comunei Șoldanu cu</w:t>
      </w:r>
      <w:r w:rsidR="00A75E5E"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nr.</w:t>
      </w:r>
      <w:r w:rsidR="00833F79" w:rsidRPr="00D30AC9">
        <w:rPr>
          <w:rFonts w:asciiTheme="minorHAnsi" w:hAnsiTheme="minorHAnsi" w:cstheme="minorHAnsi"/>
          <w:sz w:val="22"/>
          <w:szCs w:val="22"/>
        </w:rPr>
        <w:t xml:space="preserve"> </w:t>
      </w:r>
      <w:r w:rsidR="007C2BFA" w:rsidRPr="00D30AC9">
        <w:rPr>
          <w:rFonts w:asciiTheme="minorHAnsi" w:hAnsiTheme="minorHAnsi" w:cstheme="minorHAnsi"/>
          <w:sz w:val="22"/>
          <w:szCs w:val="22"/>
        </w:rPr>
        <w:t>1</w:t>
      </w:r>
      <w:r w:rsidR="00A75E5E" w:rsidRPr="00D30AC9">
        <w:rPr>
          <w:rFonts w:asciiTheme="minorHAnsi" w:hAnsiTheme="minorHAnsi" w:cstheme="minorHAnsi"/>
          <w:sz w:val="22"/>
          <w:szCs w:val="22"/>
        </w:rPr>
        <w:t>8</w:t>
      </w:r>
      <w:r w:rsidR="007C2BFA" w:rsidRPr="00D30AC9">
        <w:rPr>
          <w:rFonts w:asciiTheme="minorHAnsi" w:hAnsiTheme="minorHAnsi" w:cstheme="minorHAnsi"/>
          <w:sz w:val="22"/>
          <w:szCs w:val="22"/>
        </w:rPr>
        <w:t xml:space="preserve"> din 21.02.2022 </w:t>
      </w:r>
      <w:r w:rsidR="00DC7328" w:rsidRPr="00D30AC9">
        <w:rPr>
          <w:rFonts w:asciiTheme="minorHAnsi" w:hAnsiTheme="minorHAnsi" w:cstheme="minorHAnsi"/>
          <w:sz w:val="22"/>
          <w:szCs w:val="22"/>
          <w:lang w:val="ro-RO" w:eastAsia="ro-RO"/>
        </w:rPr>
        <w:t xml:space="preserve">privind </w:t>
      </w:r>
      <w:r w:rsidR="002D1149" w:rsidRPr="00D30AC9">
        <w:rPr>
          <w:rFonts w:asciiTheme="minorHAnsi" w:hAnsiTheme="minorHAnsi" w:cstheme="minorHAnsi"/>
          <w:sz w:val="22"/>
          <w:szCs w:val="22"/>
          <w:lang w:val="ro-RO" w:eastAsia="ro-RO"/>
        </w:rPr>
        <w:t xml:space="preserve">modificarea Hotărârii Consiliului Local al Comunei Șoldanu nr. 14 din 23.02.2022 privind </w:t>
      </w:r>
      <w:r w:rsidR="007C2BFA" w:rsidRPr="00D30AC9">
        <w:rPr>
          <w:rFonts w:asciiTheme="minorHAnsi" w:hAnsiTheme="minorHAnsi" w:cstheme="minorHAnsi"/>
          <w:sz w:val="22"/>
          <w:szCs w:val="22"/>
          <w:lang w:val="ro-RO" w:eastAsia="ro-RO"/>
        </w:rPr>
        <w:t>aprobarea Documentației de atribuire pentru desfășurarea procedurii de vânzare prin licitație publică a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p>
    <w:p w14:paraId="35D4C111" w14:textId="60648226" w:rsidR="00CC2578" w:rsidRPr="00D30AC9" w:rsidRDefault="008B05A3" w:rsidP="0037219C">
      <w:pPr>
        <w:pStyle w:val="Listparagraf"/>
        <w:numPr>
          <w:ilvl w:val="0"/>
          <w:numId w:val="15"/>
        </w:numPr>
        <w:spacing w:before="240"/>
        <w:jc w:val="both"/>
        <w:rPr>
          <w:rFonts w:asciiTheme="minorHAnsi" w:hAnsiTheme="minorHAnsi" w:cstheme="minorHAnsi"/>
          <w:spacing w:val="-2"/>
          <w:sz w:val="22"/>
          <w:szCs w:val="22"/>
        </w:rPr>
      </w:pPr>
      <w:r w:rsidRPr="00D30AC9">
        <w:rPr>
          <w:rFonts w:asciiTheme="minorHAnsi" w:hAnsiTheme="minorHAnsi" w:cstheme="minorHAnsi"/>
          <w:sz w:val="22"/>
          <w:szCs w:val="22"/>
          <w:lang w:val="ro-RO" w:eastAsia="ro-RO"/>
        </w:rPr>
        <w:t>Referatul de aprobare nr.</w:t>
      </w:r>
      <w:r w:rsidR="00633807" w:rsidRPr="00D30AC9">
        <w:rPr>
          <w:rFonts w:asciiTheme="minorHAnsi" w:hAnsiTheme="minorHAnsi" w:cstheme="minorHAnsi"/>
          <w:sz w:val="22"/>
          <w:szCs w:val="22"/>
        </w:rPr>
        <w:t xml:space="preserve"> </w:t>
      </w:r>
      <w:r w:rsidR="007C2BFA" w:rsidRPr="00D30AC9">
        <w:rPr>
          <w:rFonts w:asciiTheme="minorHAnsi" w:hAnsiTheme="minorHAnsi" w:cstheme="minorHAnsi"/>
          <w:sz w:val="22"/>
          <w:szCs w:val="22"/>
          <w:lang w:val="ro-RO" w:eastAsia="ro-RO"/>
        </w:rPr>
        <w:t>1</w:t>
      </w:r>
      <w:r w:rsidR="002D1149" w:rsidRPr="00D30AC9">
        <w:rPr>
          <w:rFonts w:asciiTheme="minorHAnsi" w:hAnsiTheme="minorHAnsi" w:cstheme="minorHAnsi"/>
          <w:sz w:val="22"/>
          <w:szCs w:val="22"/>
          <w:lang w:val="ro-RO" w:eastAsia="ro-RO"/>
        </w:rPr>
        <w:t>804</w:t>
      </w:r>
      <w:r w:rsidR="00633807" w:rsidRPr="00D30AC9">
        <w:rPr>
          <w:rFonts w:asciiTheme="minorHAnsi" w:hAnsiTheme="minorHAnsi" w:cstheme="minorHAnsi"/>
          <w:sz w:val="22"/>
          <w:szCs w:val="22"/>
          <w:lang w:val="ro-RO" w:eastAsia="ro-RO"/>
        </w:rPr>
        <w:t xml:space="preserve"> din </w:t>
      </w:r>
      <w:r w:rsidR="002D1149" w:rsidRPr="00D30AC9">
        <w:rPr>
          <w:rFonts w:asciiTheme="minorHAnsi" w:hAnsiTheme="minorHAnsi" w:cstheme="minorHAnsi"/>
          <w:sz w:val="22"/>
          <w:szCs w:val="22"/>
          <w:lang w:val="ro-RO" w:eastAsia="ro-RO"/>
        </w:rPr>
        <w:t>24</w:t>
      </w:r>
      <w:r w:rsidR="00633807" w:rsidRPr="00D30AC9">
        <w:rPr>
          <w:rFonts w:asciiTheme="minorHAnsi" w:hAnsiTheme="minorHAnsi" w:cstheme="minorHAnsi"/>
          <w:sz w:val="22"/>
          <w:szCs w:val="22"/>
          <w:lang w:val="ro-RO" w:eastAsia="ro-RO"/>
        </w:rPr>
        <w:t>.0</w:t>
      </w:r>
      <w:r w:rsidR="002D1149" w:rsidRPr="00D30AC9">
        <w:rPr>
          <w:rFonts w:asciiTheme="minorHAnsi" w:hAnsiTheme="minorHAnsi" w:cstheme="minorHAnsi"/>
          <w:sz w:val="22"/>
          <w:szCs w:val="22"/>
          <w:lang w:val="ro-RO" w:eastAsia="ro-RO"/>
        </w:rPr>
        <w:t>3</w:t>
      </w:r>
      <w:r w:rsidR="00633807" w:rsidRPr="00D30AC9">
        <w:rPr>
          <w:rFonts w:asciiTheme="minorHAnsi" w:hAnsiTheme="minorHAnsi" w:cstheme="minorHAnsi"/>
          <w:sz w:val="22"/>
          <w:szCs w:val="22"/>
          <w:lang w:val="ro-RO" w:eastAsia="ro-RO"/>
        </w:rPr>
        <w:t>.202</w:t>
      </w:r>
      <w:r w:rsidR="007C2BFA" w:rsidRPr="00D30AC9">
        <w:rPr>
          <w:rFonts w:asciiTheme="minorHAnsi" w:hAnsiTheme="minorHAnsi" w:cstheme="minorHAnsi"/>
          <w:sz w:val="22"/>
          <w:szCs w:val="22"/>
          <w:lang w:val="ro-RO" w:eastAsia="ro-RO"/>
        </w:rPr>
        <w:t>2</w:t>
      </w:r>
      <w:r w:rsidR="00633807" w:rsidRPr="00D30AC9">
        <w:rPr>
          <w:rFonts w:asciiTheme="minorHAnsi" w:hAnsiTheme="minorHAnsi" w:cstheme="minorHAnsi"/>
          <w:sz w:val="22"/>
          <w:szCs w:val="22"/>
          <w:lang w:val="ro-RO" w:eastAsia="ro-RO"/>
        </w:rPr>
        <w:t xml:space="preserve"> </w:t>
      </w:r>
      <w:r w:rsidR="00880664" w:rsidRPr="00D30AC9">
        <w:rPr>
          <w:rFonts w:asciiTheme="minorHAnsi" w:hAnsiTheme="minorHAnsi" w:cstheme="minorHAnsi"/>
          <w:sz w:val="22"/>
          <w:szCs w:val="22"/>
          <w:lang w:val="ro-RO" w:eastAsia="ro-RO"/>
        </w:rPr>
        <w:t xml:space="preserve">elaborat de </w:t>
      </w:r>
      <w:r w:rsidR="002D1149" w:rsidRPr="00D30AC9">
        <w:rPr>
          <w:rFonts w:asciiTheme="minorHAnsi" w:hAnsiTheme="minorHAnsi" w:cstheme="minorHAnsi"/>
          <w:sz w:val="22"/>
          <w:szCs w:val="22"/>
          <w:lang w:val="ro-RO" w:eastAsia="ro-RO"/>
        </w:rPr>
        <w:t>P</w:t>
      </w:r>
      <w:r w:rsidR="002D1149" w:rsidRPr="00D30AC9">
        <w:rPr>
          <w:rFonts w:asciiTheme="minorHAnsi" w:hAnsiTheme="minorHAnsi" w:cstheme="minorHAnsi"/>
          <w:spacing w:val="-2"/>
          <w:sz w:val="22"/>
          <w:szCs w:val="22"/>
        </w:rPr>
        <w:t xml:space="preserve">rimarul Comunei </w:t>
      </w:r>
      <w:r w:rsidRPr="00D30AC9">
        <w:rPr>
          <w:rFonts w:asciiTheme="minorHAnsi" w:hAnsiTheme="minorHAnsi" w:cstheme="minorHAnsi"/>
          <w:spacing w:val="-2"/>
          <w:sz w:val="22"/>
          <w:szCs w:val="22"/>
        </w:rPr>
        <w:t xml:space="preserve">Șoldanu, prin care se propune </w:t>
      </w:r>
      <w:r w:rsidR="007C2BFA" w:rsidRPr="00D30AC9">
        <w:rPr>
          <w:rFonts w:asciiTheme="minorHAnsi" w:hAnsiTheme="minorHAnsi" w:cstheme="minorHAnsi"/>
          <w:spacing w:val="-2"/>
          <w:sz w:val="22"/>
          <w:szCs w:val="22"/>
        </w:rPr>
        <w:t>aprobarea</w:t>
      </w:r>
      <w:r w:rsidR="00CC2578" w:rsidRPr="00D30AC9">
        <w:rPr>
          <w:rFonts w:asciiTheme="minorHAnsi" w:hAnsiTheme="minorHAnsi" w:cstheme="minorHAnsi"/>
          <w:spacing w:val="-2"/>
          <w:sz w:val="22"/>
          <w:szCs w:val="22"/>
        </w:rPr>
        <w:t xml:space="preserve"> P</w:t>
      </w:r>
      <w:r w:rsidR="00CC2578" w:rsidRPr="00D30AC9">
        <w:rPr>
          <w:rFonts w:asciiTheme="minorHAnsi" w:hAnsiTheme="minorHAnsi" w:cstheme="minorHAnsi"/>
          <w:spacing w:val="-2"/>
          <w:sz w:val="22"/>
          <w:szCs w:val="22"/>
        </w:rPr>
        <w:t>roiectul</w:t>
      </w:r>
      <w:r w:rsidR="00CC2578" w:rsidRPr="00D30AC9">
        <w:rPr>
          <w:rFonts w:asciiTheme="minorHAnsi" w:hAnsiTheme="minorHAnsi" w:cstheme="minorHAnsi"/>
          <w:spacing w:val="-2"/>
          <w:sz w:val="22"/>
          <w:szCs w:val="22"/>
        </w:rPr>
        <w:t>ui</w:t>
      </w:r>
      <w:r w:rsidR="00CC2578" w:rsidRPr="00D30AC9">
        <w:rPr>
          <w:rFonts w:asciiTheme="minorHAnsi" w:hAnsiTheme="minorHAnsi" w:cstheme="minorHAnsi"/>
          <w:spacing w:val="-2"/>
          <w:sz w:val="22"/>
          <w:szCs w:val="22"/>
        </w:rPr>
        <w:t xml:space="preserve"> de hotărâre înregistrat în Registrul pentru evidența proiectelor de hotărâri ale Consiliului Local al Comunei Șoldanu cu nr. 18 din 21.02.2022</w:t>
      </w:r>
      <w:r w:rsidR="00256329" w:rsidRPr="00D30AC9">
        <w:rPr>
          <w:rFonts w:asciiTheme="minorHAnsi" w:hAnsiTheme="minorHAnsi" w:cstheme="minorHAnsi"/>
          <w:spacing w:val="-2"/>
          <w:sz w:val="22"/>
          <w:szCs w:val="22"/>
        </w:rPr>
        <w:t>.</w:t>
      </w:r>
    </w:p>
    <w:p w14:paraId="4552D01B" w14:textId="77777777" w:rsidR="00AD44FF" w:rsidRPr="00D30AC9" w:rsidRDefault="001D654D" w:rsidP="007131F3">
      <w:pPr>
        <w:spacing w:before="120" w:line="264" w:lineRule="auto"/>
        <w:jc w:val="both"/>
        <w:rPr>
          <w:rFonts w:asciiTheme="minorHAnsi" w:hAnsiTheme="minorHAnsi" w:cstheme="minorHAnsi"/>
          <w:b/>
          <w:sz w:val="22"/>
          <w:szCs w:val="22"/>
          <w:lang w:val="ro-RO" w:eastAsia="ro-RO"/>
        </w:rPr>
      </w:pPr>
      <w:r w:rsidRPr="00D30AC9">
        <w:rPr>
          <w:rFonts w:asciiTheme="minorHAnsi" w:hAnsiTheme="minorHAnsi" w:cstheme="minorHAnsi"/>
          <w:b/>
          <w:sz w:val="22"/>
          <w:szCs w:val="22"/>
          <w:lang w:val="ro-RO" w:eastAsia="ro-RO"/>
        </w:rPr>
        <w:t>A</w:t>
      </w:r>
      <w:r w:rsidR="00AD44FF" w:rsidRPr="00D30AC9">
        <w:rPr>
          <w:rFonts w:asciiTheme="minorHAnsi" w:hAnsiTheme="minorHAnsi" w:cstheme="minorHAnsi"/>
          <w:b/>
          <w:sz w:val="22"/>
          <w:szCs w:val="22"/>
          <w:lang w:val="ro-RO" w:eastAsia="ro-RO"/>
        </w:rPr>
        <w:t>nalizând prevederile:</w:t>
      </w:r>
    </w:p>
    <w:p w14:paraId="28C0C647" w14:textId="7B682F26" w:rsidR="002F7885" w:rsidRPr="00D30AC9" w:rsidRDefault="003B7C7E" w:rsidP="000B6C80">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art. 47 alin. (4), art. 58, art. 59, art. 61 și art. 63 din legea nr. 24/2000 privind normele</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de tehnică legislativă pentru elaborarea actelor normative, rerepublicată, cu modi</w:t>
      </w:r>
      <w:r w:rsidRPr="00D30AC9">
        <w:rPr>
          <w:rFonts w:ascii="Calibri" w:eastAsia="Calibri" w:hAnsi="Calibri" w:cs="Calibri"/>
          <w:sz w:val="22"/>
          <w:szCs w:val="22"/>
          <w:lang w:val="ro-RO" w:eastAsia="ro-RO"/>
        </w:rPr>
        <w:t>fi</w:t>
      </w:r>
      <w:r w:rsidRPr="00D30AC9">
        <w:rPr>
          <w:rFonts w:asciiTheme="minorHAnsi" w:hAnsiTheme="minorHAnsi" w:cstheme="minorHAnsi"/>
          <w:sz w:val="22"/>
          <w:szCs w:val="22"/>
          <w:lang w:val="ro-RO" w:eastAsia="ro-RO"/>
        </w:rPr>
        <w:t>cările și</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completările ulterioare;</w:t>
      </w:r>
    </w:p>
    <w:p w14:paraId="497D5CE6" w14:textId="7E9D2988" w:rsidR="002F7885" w:rsidRPr="00D30AC9" w:rsidRDefault="003B7C7E" w:rsidP="003D5796">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art. 3, art. 95 alin. (2), art. 96 alin. (1) - (3), art. 98, art. 105 alin. (1), art. 129 alin. (1), art.</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129 alin. (2) lit. c), alin. (6) lit. b) și art. 139 din Ordonanța de urgență a Guvernului nr. 57/2019</w:t>
      </w:r>
      <w:r w:rsidRPr="00D30AC9">
        <w:rPr>
          <w:rFonts w:asciiTheme="minorHAnsi" w:hAnsiTheme="minorHAnsi" w:cstheme="minorHAnsi"/>
          <w:sz w:val="22"/>
          <w:szCs w:val="22"/>
          <w:lang w:val="ro-RO" w:eastAsia="ro-RO"/>
        </w:rPr>
        <w:t xml:space="preserve"> </w:t>
      </w:r>
      <w:r w:rsidRPr="00D30AC9">
        <w:rPr>
          <w:rFonts w:asciiTheme="minorHAnsi" w:hAnsiTheme="minorHAnsi" w:cstheme="minorHAnsi"/>
          <w:sz w:val="22"/>
          <w:szCs w:val="22"/>
          <w:lang w:val="ro-RO" w:eastAsia="ro-RO"/>
        </w:rPr>
        <w:t>privind Codul administrativ, cu modificările și completările ulterioare</w:t>
      </w:r>
      <w:r w:rsidR="002F7885" w:rsidRPr="00D30AC9">
        <w:rPr>
          <w:rFonts w:asciiTheme="minorHAnsi" w:hAnsiTheme="minorHAnsi" w:cstheme="minorHAnsi"/>
          <w:sz w:val="22"/>
          <w:szCs w:val="22"/>
          <w:lang w:val="ro-RO" w:eastAsia="ro-RO"/>
        </w:rPr>
        <w:t>;</w:t>
      </w:r>
    </w:p>
    <w:p w14:paraId="15067221" w14:textId="0465985B" w:rsidR="008A06D3" w:rsidRPr="00D30AC9" w:rsidRDefault="002F7885" w:rsidP="007162F8">
      <w:pPr>
        <w:pStyle w:val="Listparagraf"/>
        <w:numPr>
          <w:ilvl w:val="0"/>
          <w:numId w:val="15"/>
        </w:numPr>
        <w:jc w:val="both"/>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prevederile Regulamentului propriu privind vânzarea bunurilor aparținând domeniului privat al Comunei Șoldanu, Județul Călărași, aprobat prin Hotărârea Consiliului Local al Comunei Şoldanu nr. 37 din 27.09.2021.</w:t>
      </w:r>
    </w:p>
    <w:p w14:paraId="011588A7" w14:textId="77777777" w:rsidR="007418A7" w:rsidRPr="00D30AC9" w:rsidRDefault="00AD44FF" w:rsidP="007418A7">
      <w:pPr>
        <w:spacing w:before="120" w:line="264" w:lineRule="auto"/>
        <w:jc w:val="both"/>
        <w:rPr>
          <w:rFonts w:asciiTheme="minorHAnsi" w:hAnsiTheme="minorHAnsi" w:cstheme="minorHAnsi"/>
          <w:b/>
          <w:sz w:val="22"/>
          <w:szCs w:val="22"/>
          <w:lang w:val="ro-RO" w:eastAsia="ro-RO"/>
        </w:rPr>
      </w:pPr>
      <w:r w:rsidRPr="00D30AC9">
        <w:rPr>
          <w:rFonts w:asciiTheme="minorHAnsi" w:hAnsiTheme="minorHAnsi" w:cstheme="minorHAnsi"/>
          <w:b/>
          <w:sz w:val="22"/>
          <w:szCs w:val="22"/>
          <w:lang w:val="ro-RO" w:eastAsia="ro-RO"/>
        </w:rPr>
        <w:t>Luând în considerare</w:t>
      </w:r>
      <w:r w:rsidR="007418A7" w:rsidRPr="00D30AC9">
        <w:rPr>
          <w:rFonts w:asciiTheme="minorHAnsi" w:hAnsiTheme="minorHAnsi" w:cstheme="minorHAnsi"/>
          <w:b/>
          <w:sz w:val="22"/>
          <w:szCs w:val="22"/>
          <w:lang w:val="ro-RO" w:eastAsia="ro-RO"/>
        </w:rPr>
        <w:t>:</w:t>
      </w:r>
    </w:p>
    <w:p w14:paraId="280B8CCF" w14:textId="1F26B04B" w:rsidR="007418A7" w:rsidRPr="00D30AC9" w:rsidRDefault="00256329" w:rsidP="00256329">
      <w:pPr>
        <w:numPr>
          <w:ilvl w:val="0"/>
          <w:numId w:val="15"/>
        </w:numPr>
        <w:rPr>
          <w:rFonts w:asciiTheme="minorHAnsi" w:hAnsiTheme="minorHAnsi" w:cstheme="minorHAnsi"/>
          <w:sz w:val="22"/>
          <w:szCs w:val="22"/>
          <w:lang w:val="ro-RO" w:eastAsia="ro-RO"/>
        </w:rPr>
      </w:pPr>
      <w:r w:rsidRPr="00D30AC9">
        <w:rPr>
          <w:rFonts w:asciiTheme="minorHAnsi" w:hAnsiTheme="minorHAnsi" w:cstheme="minorHAnsi"/>
          <w:sz w:val="22"/>
          <w:szCs w:val="22"/>
          <w:lang w:val="ro-RO" w:eastAsia="ro-RO"/>
        </w:rPr>
        <w:t>Hotărârea Consiliului Local al Comunei Șoldanu nr. 14 din 23.02.2022 privind aprobarea Documentației de atribuire pentru desfășurarea procedurii de vânzare prin licitație publică a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004D764B" w:rsidRPr="00D30AC9">
        <w:rPr>
          <w:rFonts w:asciiTheme="minorHAnsi" w:hAnsiTheme="minorHAnsi" w:cstheme="minorHAnsi"/>
          <w:sz w:val="22"/>
          <w:szCs w:val="22"/>
          <w:lang w:val="ro-RO" w:eastAsia="ro-RO"/>
        </w:rPr>
        <w:t>.</w:t>
      </w:r>
    </w:p>
    <w:p w14:paraId="7018C6A2" w14:textId="25B0840C" w:rsidR="00BC2109" w:rsidRPr="00D30AC9" w:rsidRDefault="00622BE6" w:rsidP="008947F6">
      <w:pPr>
        <w:spacing w:before="120"/>
        <w:ind w:firstLine="357"/>
        <w:jc w:val="both"/>
        <w:rPr>
          <w:rFonts w:asciiTheme="minorHAnsi" w:hAnsiTheme="minorHAnsi" w:cstheme="minorHAnsi"/>
          <w:sz w:val="22"/>
          <w:szCs w:val="22"/>
          <w:lang w:val="ro-RO" w:eastAsia="ro-RO"/>
        </w:rPr>
      </w:pPr>
      <w:r w:rsidRPr="00D30AC9">
        <w:rPr>
          <w:rFonts w:asciiTheme="minorHAnsi" w:hAnsiTheme="minorHAnsi" w:cstheme="minorHAnsi"/>
          <w:spacing w:val="-2"/>
          <w:sz w:val="22"/>
          <w:szCs w:val="22"/>
          <w:lang w:val="ro-RO" w:eastAsia="ro-RO"/>
        </w:rPr>
        <w:t>Faţă de cele prezentate mai sus, având în vedere dispoziţiile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136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coroborate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139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și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(2) lit.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a) şi art.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196 alin.</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(1) lit.</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a) teza întâi din Ordonanța de urgență a Guvernului nr.</w:t>
      </w:r>
      <w:r w:rsidR="00256329" w:rsidRPr="00D30AC9">
        <w:rPr>
          <w:rFonts w:asciiTheme="minorHAnsi" w:hAnsiTheme="minorHAnsi" w:cstheme="minorHAnsi"/>
          <w:spacing w:val="-2"/>
          <w:sz w:val="22"/>
          <w:szCs w:val="22"/>
          <w:lang w:val="ro-RO" w:eastAsia="ro-RO"/>
        </w:rPr>
        <w:t xml:space="preserve"> </w:t>
      </w:r>
      <w:r w:rsidRPr="00D30AC9">
        <w:rPr>
          <w:rFonts w:asciiTheme="minorHAnsi" w:hAnsiTheme="minorHAnsi" w:cstheme="minorHAnsi"/>
          <w:spacing w:val="-2"/>
          <w:sz w:val="22"/>
          <w:szCs w:val="22"/>
          <w:lang w:val="ro-RO" w:eastAsia="ro-RO"/>
        </w:rPr>
        <w:t xml:space="preserve">57/2019 privind Codul Administrativ și constatând că proiectul de hotărâre propus nu contravine legii nici prin conţinut, nici prin redactare, îndeplinind cerinţele de legalitate, că acesta îndeplineşte cerinţele de oportunitate şi necesitate, propunem Consiliului local al </w:t>
      </w:r>
      <w:r w:rsidR="00256329" w:rsidRPr="00D30AC9">
        <w:rPr>
          <w:rFonts w:asciiTheme="minorHAnsi" w:hAnsiTheme="minorHAnsi" w:cstheme="minorHAnsi"/>
          <w:spacing w:val="-2"/>
          <w:sz w:val="22"/>
          <w:szCs w:val="22"/>
          <w:lang w:val="ro-RO" w:eastAsia="ro-RO"/>
        </w:rPr>
        <w:t>C</w:t>
      </w:r>
      <w:r w:rsidRPr="00D30AC9">
        <w:rPr>
          <w:rFonts w:asciiTheme="minorHAnsi" w:hAnsiTheme="minorHAnsi" w:cstheme="minorHAnsi"/>
          <w:spacing w:val="-2"/>
          <w:sz w:val="22"/>
          <w:szCs w:val="22"/>
          <w:lang w:val="ro-RO" w:eastAsia="ro-RO"/>
        </w:rPr>
        <w:t xml:space="preserve">omunei Şoldanu adoptarea unei hotărâri privind </w:t>
      </w:r>
      <w:r w:rsidR="008947F6" w:rsidRPr="00D30AC9">
        <w:rPr>
          <w:rFonts w:asciiTheme="minorHAnsi" w:hAnsiTheme="minorHAnsi" w:cstheme="minorHAnsi"/>
          <w:spacing w:val="-2"/>
          <w:sz w:val="22"/>
          <w:szCs w:val="22"/>
          <w:lang w:val="ro-RO" w:eastAsia="ro-RO"/>
        </w:rPr>
        <w:t xml:space="preserve">aprobarea </w:t>
      </w:r>
      <w:r w:rsidR="00D30AC9" w:rsidRPr="00D30AC9">
        <w:rPr>
          <w:rFonts w:asciiTheme="minorHAnsi" w:hAnsiTheme="minorHAnsi" w:cstheme="minorHAnsi"/>
          <w:spacing w:val="-2"/>
          <w:sz w:val="22"/>
          <w:szCs w:val="22"/>
          <w:lang w:val="ro-RO" w:eastAsia="ro-RO"/>
        </w:rPr>
        <w:t>modific</w:t>
      </w:r>
      <w:r w:rsidR="00D30AC9" w:rsidRPr="00D30AC9">
        <w:rPr>
          <w:rFonts w:asciiTheme="minorHAnsi" w:hAnsiTheme="minorHAnsi" w:cstheme="minorHAnsi"/>
          <w:spacing w:val="-2"/>
          <w:sz w:val="22"/>
          <w:szCs w:val="22"/>
          <w:lang w:val="ro-RO" w:eastAsia="ro-RO"/>
        </w:rPr>
        <w:t>ării</w:t>
      </w:r>
      <w:r w:rsidR="00D30AC9" w:rsidRPr="00D30AC9">
        <w:rPr>
          <w:rFonts w:asciiTheme="minorHAnsi" w:hAnsiTheme="minorHAnsi" w:cstheme="minorHAnsi"/>
          <w:spacing w:val="-2"/>
          <w:sz w:val="22"/>
          <w:szCs w:val="22"/>
          <w:lang w:val="ro-RO" w:eastAsia="ro-RO"/>
        </w:rPr>
        <w:t xml:space="preserve"> Hotărârii Consiliului Local al Comunei Șoldanu nr. 14 din 23.02.2022 privind aprobarea Documentației de atribuire pentru desfășurarea procedurii de vânzare prin licitație publică a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00BC2109" w:rsidRPr="00D30AC9">
        <w:rPr>
          <w:rFonts w:asciiTheme="minorHAnsi" w:hAnsiTheme="minorHAnsi" w:cstheme="minorHAnsi"/>
          <w:sz w:val="22"/>
          <w:szCs w:val="22"/>
          <w:lang w:val="ro-RO" w:eastAsia="ro-RO"/>
        </w:rPr>
        <w:t>.</w:t>
      </w:r>
    </w:p>
    <w:p w14:paraId="01891896" w14:textId="7FC6860A" w:rsidR="00DA7931" w:rsidRPr="00D30AC9" w:rsidRDefault="001D654D" w:rsidP="00D30AC9">
      <w:pPr>
        <w:spacing w:before="240"/>
        <w:ind w:left="1416" w:firstLine="708"/>
        <w:jc w:val="both"/>
        <w:rPr>
          <w:rFonts w:asciiTheme="minorHAnsi" w:hAnsiTheme="minorHAnsi" w:cstheme="minorHAnsi"/>
          <w:sz w:val="20"/>
          <w:szCs w:val="20"/>
          <w:lang w:val="es-ES_tradnl"/>
        </w:rPr>
      </w:pPr>
      <w:r w:rsidRPr="00D30AC9">
        <w:rPr>
          <w:rFonts w:asciiTheme="minorHAnsi" w:hAnsiTheme="minorHAnsi" w:cstheme="minorHAnsi"/>
          <w:b/>
          <w:sz w:val="20"/>
          <w:szCs w:val="20"/>
          <w:lang w:val="es-ES_tradnl"/>
        </w:rPr>
        <w:t>Inspector,</w:t>
      </w:r>
    </w:p>
    <w:p w14:paraId="0380DCFB" w14:textId="3FAAAF5A" w:rsidR="00DA7931" w:rsidRPr="00D30AC9" w:rsidRDefault="001D654D" w:rsidP="00D30AC9">
      <w:pPr>
        <w:ind w:left="1416" w:firstLine="708"/>
        <w:rPr>
          <w:rFonts w:asciiTheme="minorHAnsi" w:hAnsiTheme="minorHAnsi" w:cstheme="minorHAnsi"/>
          <w:sz w:val="20"/>
          <w:szCs w:val="20"/>
          <w:lang w:val="es-ES_tradnl"/>
        </w:rPr>
      </w:pPr>
      <w:r w:rsidRPr="00D30AC9">
        <w:rPr>
          <w:rFonts w:asciiTheme="minorHAnsi" w:hAnsiTheme="minorHAnsi" w:cstheme="minorHAnsi"/>
          <w:sz w:val="20"/>
          <w:szCs w:val="20"/>
          <w:lang w:val="es-ES_tradnl"/>
        </w:rPr>
        <w:t xml:space="preserve">Lavinia </w:t>
      </w:r>
      <w:r w:rsidR="007D3DBC" w:rsidRPr="00D30AC9">
        <w:rPr>
          <w:rFonts w:asciiTheme="minorHAnsi" w:hAnsiTheme="minorHAnsi" w:cstheme="minorHAnsi"/>
          <w:sz w:val="20"/>
          <w:szCs w:val="20"/>
          <w:lang w:val="es-ES_tradnl"/>
        </w:rPr>
        <w:t xml:space="preserve"> </w:t>
      </w:r>
      <w:r w:rsidR="00893B48" w:rsidRPr="00D30AC9">
        <w:rPr>
          <w:rFonts w:asciiTheme="minorHAnsi" w:hAnsiTheme="minorHAnsi" w:cstheme="minorHAnsi"/>
          <w:sz w:val="20"/>
          <w:szCs w:val="20"/>
          <w:lang w:val="es-ES_tradnl"/>
        </w:rPr>
        <w:t>NEGOIȚĂ</w:t>
      </w:r>
    </w:p>
    <w:sectPr w:rsidR="00DA7931" w:rsidRPr="00D30AC9" w:rsidSect="00D30AC9">
      <w:pgSz w:w="11906" w:h="16838"/>
      <w:pgMar w:top="567"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EB732" w14:textId="77777777" w:rsidR="000157A9" w:rsidRDefault="000157A9" w:rsidP="000157A9">
      <w:r>
        <w:separator/>
      </w:r>
    </w:p>
  </w:endnote>
  <w:endnote w:type="continuationSeparator" w:id="0">
    <w:p w14:paraId="098D919C" w14:textId="77777777" w:rsidR="000157A9" w:rsidRDefault="000157A9" w:rsidP="0001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7D4D3" w14:textId="77777777" w:rsidR="000157A9" w:rsidRDefault="000157A9" w:rsidP="000157A9">
      <w:r>
        <w:separator/>
      </w:r>
    </w:p>
  </w:footnote>
  <w:footnote w:type="continuationSeparator" w:id="0">
    <w:p w14:paraId="2F44EA59" w14:textId="77777777" w:rsidR="000157A9" w:rsidRDefault="000157A9" w:rsidP="00015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4"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abstractNumId w:val="6"/>
  </w:num>
  <w:num w:numId="2">
    <w:abstractNumId w:val="10"/>
  </w:num>
  <w:num w:numId="3">
    <w:abstractNumId w:val="14"/>
  </w:num>
  <w:num w:numId="4">
    <w:abstractNumId w:val="4"/>
  </w:num>
  <w:num w:numId="5">
    <w:abstractNumId w:val="8"/>
  </w:num>
  <w:num w:numId="6">
    <w:abstractNumId w:val="12"/>
  </w:num>
  <w:num w:numId="7">
    <w:abstractNumId w:val="13"/>
  </w:num>
  <w:num w:numId="8">
    <w:abstractNumId w:val="7"/>
  </w:num>
  <w:num w:numId="9">
    <w:abstractNumId w:val="1"/>
  </w:num>
  <w:num w:numId="10">
    <w:abstractNumId w:val="2"/>
  </w:num>
  <w:num w:numId="11">
    <w:abstractNumId w:val="3"/>
  </w:num>
  <w:num w:numId="12">
    <w:abstractNumId w:val="11"/>
  </w:num>
  <w:num w:numId="13">
    <w:abstractNumId w:val="9"/>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154B1"/>
    <w:rsid w:val="000157A9"/>
    <w:rsid w:val="0003630D"/>
    <w:rsid w:val="000635EA"/>
    <w:rsid w:val="00091A20"/>
    <w:rsid w:val="00097440"/>
    <w:rsid w:val="000A36DA"/>
    <w:rsid w:val="000B1187"/>
    <w:rsid w:val="000D7EB1"/>
    <w:rsid w:val="0012784D"/>
    <w:rsid w:val="00147451"/>
    <w:rsid w:val="001B1635"/>
    <w:rsid w:val="001D547E"/>
    <w:rsid w:val="001D654D"/>
    <w:rsid w:val="00231675"/>
    <w:rsid w:val="00256329"/>
    <w:rsid w:val="0026290A"/>
    <w:rsid w:val="0028442D"/>
    <w:rsid w:val="0029344A"/>
    <w:rsid w:val="002A2DFF"/>
    <w:rsid w:val="002C5F3B"/>
    <w:rsid w:val="002D1149"/>
    <w:rsid w:val="002D31FB"/>
    <w:rsid w:val="002D49D2"/>
    <w:rsid w:val="002E30A9"/>
    <w:rsid w:val="002F7885"/>
    <w:rsid w:val="0030050B"/>
    <w:rsid w:val="00327833"/>
    <w:rsid w:val="0037219C"/>
    <w:rsid w:val="00382662"/>
    <w:rsid w:val="003B7C7E"/>
    <w:rsid w:val="003C4C2C"/>
    <w:rsid w:val="003E4759"/>
    <w:rsid w:val="00405CE0"/>
    <w:rsid w:val="0042229E"/>
    <w:rsid w:val="0042757B"/>
    <w:rsid w:val="00440254"/>
    <w:rsid w:val="00441B64"/>
    <w:rsid w:val="00452BD0"/>
    <w:rsid w:val="00452FE6"/>
    <w:rsid w:val="004564BF"/>
    <w:rsid w:val="00467C7B"/>
    <w:rsid w:val="004C0DC1"/>
    <w:rsid w:val="004C41E8"/>
    <w:rsid w:val="004D764B"/>
    <w:rsid w:val="004E2612"/>
    <w:rsid w:val="004F25C2"/>
    <w:rsid w:val="004F2999"/>
    <w:rsid w:val="004F5082"/>
    <w:rsid w:val="00505B55"/>
    <w:rsid w:val="00511DC6"/>
    <w:rsid w:val="00581F39"/>
    <w:rsid w:val="0059193B"/>
    <w:rsid w:val="00595EBD"/>
    <w:rsid w:val="00622BE6"/>
    <w:rsid w:val="00633807"/>
    <w:rsid w:val="00663B37"/>
    <w:rsid w:val="0067651C"/>
    <w:rsid w:val="0068381C"/>
    <w:rsid w:val="006E7147"/>
    <w:rsid w:val="007131F3"/>
    <w:rsid w:val="00735DDA"/>
    <w:rsid w:val="007418A7"/>
    <w:rsid w:val="00751B53"/>
    <w:rsid w:val="007C2BFA"/>
    <w:rsid w:val="007D3BA5"/>
    <w:rsid w:val="007D3CA9"/>
    <w:rsid w:val="007D3DBC"/>
    <w:rsid w:val="007D59E9"/>
    <w:rsid w:val="007E6E9A"/>
    <w:rsid w:val="007F4B48"/>
    <w:rsid w:val="007F6605"/>
    <w:rsid w:val="008136FD"/>
    <w:rsid w:val="00833F79"/>
    <w:rsid w:val="0084730E"/>
    <w:rsid w:val="00861737"/>
    <w:rsid w:val="00880664"/>
    <w:rsid w:val="00893B48"/>
    <w:rsid w:val="008947F6"/>
    <w:rsid w:val="008A06D3"/>
    <w:rsid w:val="008A58B8"/>
    <w:rsid w:val="008B05A3"/>
    <w:rsid w:val="00906644"/>
    <w:rsid w:val="009673F8"/>
    <w:rsid w:val="009F4E4A"/>
    <w:rsid w:val="00A0335F"/>
    <w:rsid w:val="00A159E7"/>
    <w:rsid w:val="00A337CF"/>
    <w:rsid w:val="00A56E41"/>
    <w:rsid w:val="00A71192"/>
    <w:rsid w:val="00A75E5E"/>
    <w:rsid w:val="00A95CF1"/>
    <w:rsid w:val="00AB5E61"/>
    <w:rsid w:val="00AD44FF"/>
    <w:rsid w:val="00B63876"/>
    <w:rsid w:val="00B81D65"/>
    <w:rsid w:val="00BB0A37"/>
    <w:rsid w:val="00BB0D76"/>
    <w:rsid w:val="00BB1875"/>
    <w:rsid w:val="00BC2109"/>
    <w:rsid w:val="00BC28B2"/>
    <w:rsid w:val="00BF2FC9"/>
    <w:rsid w:val="00C01EFE"/>
    <w:rsid w:val="00C11DB2"/>
    <w:rsid w:val="00C822D4"/>
    <w:rsid w:val="00C8262C"/>
    <w:rsid w:val="00CC1471"/>
    <w:rsid w:val="00CC2578"/>
    <w:rsid w:val="00D0481E"/>
    <w:rsid w:val="00D30AC9"/>
    <w:rsid w:val="00D3124D"/>
    <w:rsid w:val="00D3258E"/>
    <w:rsid w:val="00D51684"/>
    <w:rsid w:val="00D64F02"/>
    <w:rsid w:val="00DA7931"/>
    <w:rsid w:val="00DB3FCE"/>
    <w:rsid w:val="00DC2B99"/>
    <w:rsid w:val="00DC7328"/>
    <w:rsid w:val="00E00EEC"/>
    <w:rsid w:val="00E01E7E"/>
    <w:rsid w:val="00E12860"/>
    <w:rsid w:val="00E17EC5"/>
    <w:rsid w:val="00EB207E"/>
    <w:rsid w:val="00EC267F"/>
    <w:rsid w:val="00F31B8F"/>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79D35"/>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 w:type="paragraph" w:styleId="Listparagraf">
    <w:name w:val="List Paragraph"/>
    <w:basedOn w:val="Normal"/>
    <w:uiPriority w:val="34"/>
    <w:qFormat/>
    <w:rsid w:val="00BB0A37"/>
    <w:pPr>
      <w:ind w:left="720"/>
      <w:contextualSpacing/>
    </w:pPr>
  </w:style>
  <w:style w:type="paragraph" w:styleId="Antet">
    <w:name w:val="header"/>
    <w:basedOn w:val="Normal"/>
    <w:link w:val="AntetCaracter"/>
    <w:unhideWhenUsed/>
    <w:rsid w:val="000157A9"/>
    <w:pPr>
      <w:tabs>
        <w:tab w:val="center" w:pos="4513"/>
        <w:tab w:val="right" w:pos="9026"/>
      </w:tabs>
    </w:pPr>
  </w:style>
  <w:style w:type="character" w:customStyle="1" w:styleId="AntetCaracter">
    <w:name w:val="Antet Caracter"/>
    <w:basedOn w:val="Fontdeparagrafimplicit"/>
    <w:link w:val="Antet"/>
    <w:rsid w:val="000157A9"/>
    <w:rPr>
      <w:sz w:val="24"/>
      <w:szCs w:val="24"/>
      <w:lang w:val="en-US" w:eastAsia="en-US"/>
    </w:rPr>
  </w:style>
  <w:style w:type="paragraph" w:styleId="Subsol">
    <w:name w:val="footer"/>
    <w:basedOn w:val="Normal"/>
    <w:link w:val="SubsolCaracter"/>
    <w:uiPriority w:val="99"/>
    <w:unhideWhenUsed/>
    <w:rsid w:val="000157A9"/>
    <w:pPr>
      <w:tabs>
        <w:tab w:val="center" w:pos="4513"/>
        <w:tab w:val="right" w:pos="9026"/>
      </w:tabs>
    </w:pPr>
  </w:style>
  <w:style w:type="character" w:customStyle="1" w:styleId="SubsolCaracter">
    <w:name w:val="Subsol Caracter"/>
    <w:basedOn w:val="Fontdeparagrafimplicit"/>
    <w:link w:val="Subsol"/>
    <w:uiPriority w:val="99"/>
    <w:rsid w:val="000157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579</Words>
  <Characters>3466</Characters>
  <Application>Microsoft Office Word</Application>
  <DocSecurity>0</DocSecurity>
  <Lines>28</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2022-03-25T10:43:00Z</cp:lastPrinted>
  <dcterms:created xsi:type="dcterms:W3CDTF">2022-03-25T10:46:00Z</dcterms:created>
  <dcterms:modified xsi:type="dcterms:W3CDTF">2022-03-25T10:46:00Z</dcterms:modified>
</cp:coreProperties>
</file>