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D920" w14:textId="77777777" w:rsidR="008849C6" w:rsidRDefault="008849C6" w:rsidP="008849C6">
      <w:pPr>
        <w:jc w:val="both"/>
        <w:rPr>
          <w:b/>
          <w:sz w:val="28"/>
          <w:szCs w:val="28"/>
        </w:rPr>
      </w:pPr>
      <w:r>
        <w:rPr>
          <w:b/>
        </w:rPr>
        <w:t xml:space="preserve">     </w:t>
      </w:r>
      <w:r>
        <w:rPr>
          <w:sz w:val="28"/>
          <w:szCs w:val="28"/>
        </w:rPr>
        <w:t xml:space="preserve">    </w:t>
      </w:r>
      <w:r>
        <w:rPr>
          <w:b/>
          <w:sz w:val="28"/>
          <w:szCs w:val="28"/>
        </w:rPr>
        <w:t>R O M Â N I A</w:t>
      </w:r>
      <w:r>
        <w:rPr>
          <w:b/>
          <w:sz w:val="28"/>
          <w:szCs w:val="28"/>
        </w:rPr>
        <w:tab/>
      </w:r>
      <w:r>
        <w:rPr>
          <w:b/>
          <w:sz w:val="28"/>
          <w:szCs w:val="28"/>
        </w:rPr>
        <w:tab/>
      </w:r>
      <w:r>
        <w:rPr>
          <w:b/>
          <w:sz w:val="28"/>
          <w:szCs w:val="28"/>
        </w:rPr>
        <w:tab/>
        <w:t xml:space="preserve"> </w:t>
      </w:r>
      <w:r>
        <w:rPr>
          <w:b/>
          <w:sz w:val="28"/>
          <w:szCs w:val="28"/>
        </w:rPr>
        <w:tab/>
      </w:r>
      <w:r>
        <w:rPr>
          <w:b/>
          <w:sz w:val="28"/>
          <w:szCs w:val="28"/>
        </w:rPr>
        <w:tab/>
        <w:t xml:space="preserve"> </w:t>
      </w:r>
      <w:r>
        <w:rPr>
          <w:b/>
          <w:sz w:val="28"/>
          <w:szCs w:val="28"/>
        </w:rPr>
        <w:tab/>
        <w:t xml:space="preserve">              </w:t>
      </w:r>
      <w:r>
        <w:rPr>
          <w:b/>
          <w:sz w:val="28"/>
          <w:szCs w:val="28"/>
        </w:rPr>
        <w:tab/>
        <w:t xml:space="preserve">                                       </w:t>
      </w:r>
    </w:p>
    <w:p w14:paraId="209D7D9D" w14:textId="77777777" w:rsidR="008849C6" w:rsidRDefault="008849C6" w:rsidP="008849C6">
      <w:pPr>
        <w:rPr>
          <w:b/>
          <w:sz w:val="28"/>
          <w:szCs w:val="28"/>
        </w:rPr>
      </w:pPr>
      <w:r>
        <w:rPr>
          <w:b/>
          <w:sz w:val="28"/>
          <w:szCs w:val="28"/>
        </w:rPr>
        <w:t xml:space="preserve">JUDEŢUL HUNEDOARA </w:t>
      </w:r>
      <w:r>
        <w:rPr>
          <w:b/>
          <w:sz w:val="28"/>
          <w:szCs w:val="28"/>
        </w:rPr>
        <w:tab/>
        <w:t xml:space="preserve">       </w:t>
      </w:r>
      <w:r>
        <w:rPr>
          <w:b/>
          <w:sz w:val="28"/>
          <w:szCs w:val="28"/>
        </w:rPr>
        <w:tab/>
      </w:r>
      <w:r>
        <w:rPr>
          <w:b/>
          <w:sz w:val="28"/>
          <w:szCs w:val="28"/>
        </w:rPr>
        <w:tab/>
      </w:r>
      <w:r>
        <w:rPr>
          <w:b/>
          <w:sz w:val="28"/>
          <w:szCs w:val="28"/>
        </w:rPr>
        <w:tab/>
      </w:r>
      <w:r>
        <w:rPr>
          <w:b/>
          <w:sz w:val="28"/>
          <w:szCs w:val="28"/>
        </w:rPr>
        <w:tab/>
        <w:t xml:space="preserve">             </w:t>
      </w:r>
      <w:r>
        <w:rPr>
          <w:b/>
          <w:sz w:val="28"/>
          <w:szCs w:val="28"/>
        </w:rPr>
        <w:tab/>
        <w:t xml:space="preserve">              </w:t>
      </w:r>
    </w:p>
    <w:p w14:paraId="54E8B378" w14:textId="77777777" w:rsidR="008849C6" w:rsidRDefault="008849C6" w:rsidP="008849C6">
      <w:pPr>
        <w:rPr>
          <w:b/>
          <w:sz w:val="28"/>
          <w:szCs w:val="28"/>
        </w:rPr>
      </w:pPr>
      <w:r>
        <w:rPr>
          <w:b/>
          <w:sz w:val="28"/>
          <w:szCs w:val="28"/>
        </w:rPr>
        <w:t xml:space="preserve">   MUNICIPIUL BRAD</w:t>
      </w:r>
      <w:r>
        <w:rPr>
          <w:b/>
          <w:sz w:val="28"/>
          <w:szCs w:val="28"/>
        </w:rPr>
        <w:tab/>
      </w:r>
    </w:p>
    <w:p w14:paraId="7E39EEB6" w14:textId="77777777" w:rsidR="008849C6" w:rsidRDefault="008849C6" w:rsidP="008849C6">
      <w:pPr>
        <w:rPr>
          <w:b/>
          <w:sz w:val="28"/>
          <w:szCs w:val="28"/>
        </w:rPr>
      </w:pPr>
      <w:r>
        <w:rPr>
          <w:b/>
          <w:sz w:val="28"/>
          <w:szCs w:val="28"/>
        </w:rPr>
        <w:t xml:space="preserve">       P R I M A R</w:t>
      </w:r>
      <w:r w:rsidR="00FA72CA">
        <w:rPr>
          <w:b/>
          <w:sz w:val="28"/>
          <w:szCs w:val="28"/>
        </w:rPr>
        <w:t xml:space="preserve"> U L</w:t>
      </w:r>
    </w:p>
    <w:p w14:paraId="0F87C072" w14:textId="159F043F" w:rsidR="008849C6" w:rsidRPr="006F5067" w:rsidRDefault="008849C6" w:rsidP="008849C6">
      <w:pPr>
        <w:rPr>
          <w:b/>
          <w:sz w:val="28"/>
          <w:szCs w:val="28"/>
        </w:rPr>
      </w:pPr>
      <w:r>
        <w:rPr>
          <w:b/>
        </w:rPr>
        <w:t xml:space="preserve"> </w:t>
      </w:r>
      <w:r w:rsidR="00B95AB5">
        <w:rPr>
          <w:b/>
          <w:sz w:val="28"/>
          <w:szCs w:val="28"/>
        </w:rPr>
        <w:t xml:space="preserve">Nr. </w:t>
      </w:r>
      <w:r w:rsidR="003D6782">
        <w:rPr>
          <w:b/>
          <w:sz w:val="28"/>
          <w:szCs w:val="28"/>
        </w:rPr>
        <w:t>14</w:t>
      </w:r>
      <w:r w:rsidR="00E71CFE">
        <w:rPr>
          <w:b/>
          <w:sz w:val="28"/>
          <w:szCs w:val="28"/>
        </w:rPr>
        <w:t>7</w:t>
      </w:r>
      <w:r w:rsidR="00B95AB5">
        <w:rPr>
          <w:b/>
          <w:sz w:val="28"/>
          <w:szCs w:val="28"/>
        </w:rPr>
        <w:t>/1</w:t>
      </w:r>
      <w:r w:rsidR="00070227">
        <w:rPr>
          <w:b/>
          <w:sz w:val="28"/>
          <w:szCs w:val="28"/>
        </w:rPr>
        <w:t>10</w:t>
      </w:r>
      <w:r w:rsidR="003F089B">
        <w:rPr>
          <w:b/>
          <w:sz w:val="28"/>
          <w:szCs w:val="28"/>
        </w:rPr>
        <w:t>17</w:t>
      </w:r>
      <w:r w:rsidR="00B95AB5">
        <w:rPr>
          <w:b/>
          <w:sz w:val="28"/>
          <w:szCs w:val="28"/>
        </w:rPr>
        <w:t>/</w:t>
      </w:r>
      <w:r w:rsidR="00E71CFE">
        <w:rPr>
          <w:b/>
          <w:sz w:val="28"/>
          <w:szCs w:val="28"/>
        </w:rPr>
        <w:t>25</w:t>
      </w:r>
      <w:r w:rsidR="00810DF2">
        <w:rPr>
          <w:b/>
          <w:sz w:val="28"/>
          <w:szCs w:val="28"/>
        </w:rPr>
        <w:t>.0</w:t>
      </w:r>
      <w:r w:rsidR="00070227">
        <w:rPr>
          <w:b/>
          <w:sz w:val="28"/>
          <w:szCs w:val="28"/>
        </w:rPr>
        <w:t>8</w:t>
      </w:r>
      <w:r w:rsidR="00810DF2">
        <w:rPr>
          <w:b/>
          <w:sz w:val="28"/>
          <w:szCs w:val="28"/>
        </w:rPr>
        <w:t>.202</w:t>
      </w:r>
      <w:r w:rsidR="003F089B">
        <w:rPr>
          <w:b/>
          <w:sz w:val="28"/>
          <w:szCs w:val="28"/>
        </w:rPr>
        <w:t>6</w:t>
      </w:r>
    </w:p>
    <w:p w14:paraId="65EE807F" w14:textId="77777777" w:rsidR="008849C6" w:rsidRDefault="008849C6" w:rsidP="008849C6">
      <w:pPr>
        <w:jc w:val="center"/>
        <w:rPr>
          <w:b/>
          <w:sz w:val="28"/>
          <w:szCs w:val="28"/>
        </w:rPr>
      </w:pPr>
    </w:p>
    <w:p w14:paraId="09C472FD" w14:textId="77777777" w:rsidR="008849C6" w:rsidRPr="005E161B" w:rsidRDefault="008849C6" w:rsidP="008849C6">
      <w:pPr>
        <w:jc w:val="center"/>
        <w:rPr>
          <w:b/>
          <w:sz w:val="28"/>
          <w:szCs w:val="28"/>
        </w:rPr>
      </w:pPr>
    </w:p>
    <w:p w14:paraId="507C0822" w14:textId="77777777" w:rsidR="008849C6" w:rsidRPr="007E097E" w:rsidRDefault="008849C6" w:rsidP="00E71CFE">
      <w:pPr>
        <w:ind w:right="425"/>
        <w:jc w:val="center"/>
        <w:rPr>
          <w:rFonts w:ascii="Times New Roman" w:hAnsi="Times New Roman" w:cs="Times New Roman"/>
          <w:b/>
          <w:sz w:val="28"/>
          <w:szCs w:val="28"/>
          <w:u w:val="single"/>
        </w:rPr>
      </w:pPr>
      <w:r w:rsidRPr="007E097E">
        <w:rPr>
          <w:rFonts w:ascii="Times New Roman" w:hAnsi="Times New Roman" w:cs="Times New Roman"/>
          <w:b/>
          <w:sz w:val="28"/>
          <w:szCs w:val="28"/>
          <w:u w:val="single"/>
        </w:rPr>
        <w:t>R E F E R A T   D E   A P R O B A R E</w:t>
      </w:r>
    </w:p>
    <w:p w14:paraId="258370DE" w14:textId="63240510" w:rsidR="00E71CFE" w:rsidRDefault="00E71CFE" w:rsidP="00E71CFE">
      <w:pPr>
        <w:ind w:right="425"/>
        <w:jc w:val="center"/>
        <w:rPr>
          <w:rFonts w:ascii="Times New Roman" w:hAnsi="Times New Roman" w:cs="Times New Roman"/>
          <w:b/>
          <w:bCs/>
          <w:sz w:val="28"/>
          <w:szCs w:val="28"/>
        </w:rPr>
      </w:pPr>
      <w:r w:rsidRPr="00C2383B">
        <w:rPr>
          <w:rFonts w:ascii="Times New Roman" w:hAnsi="Times New Roman" w:cs="Times New Roman"/>
          <w:b/>
          <w:bCs/>
          <w:sz w:val="28"/>
          <w:szCs w:val="28"/>
        </w:rPr>
        <w:t xml:space="preserve">privind aprobarea amplasării, amenajării și semnalizării rutiere a stațiilor publice de îmbarcare-debarcare a călătorilor aferente serviciului public de transport local de persoane prin curse regulate pe raza </w:t>
      </w:r>
      <w:r>
        <w:rPr>
          <w:rFonts w:ascii="Times New Roman" w:hAnsi="Times New Roman" w:cs="Times New Roman"/>
          <w:b/>
          <w:bCs/>
          <w:sz w:val="28"/>
          <w:szCs w:val="28"/>
        </w:rPr>
        <w:t>m</w:t>
      </w:r>
      <w:r w:rsidRPr="00C2383B">
        <w:rPr>
          <w:rFonts w:ascii="Times New Roman" w:hAnsi="Times New Roman" w:cs="Times New Roman"/>
          <w:b/>
          <w:bCs/>
          <w:sz w:val="28"/>
          <w:szCs w:val="28"/>
        </w:rPr>
        <w:t>unicipiului Brad</w:t>
      </w:r>
    </w:p>
    <w:p w14:paraId="3E8DA8A6" w14:textId="77777777" w:rsidR="00E71CFE" w:rsidRDefault="00E71CFE" w:rsidP="00E71CFE">
      <w:pPr>
        <w:ind w:right="425"/>
        <w:jc w:val="center"/>
        <w:rPr>
          <w:rFonts w:ascii="Times New Roman" w:hAnsi="Times New Roman" w:cs="Times New Roman"/>
          <w:b/>
          <w:bCs/>
          <w:sz w:val="28"/>
          <w:szCs w:val="28"/>
        </w:rPr>
      </w:pPr>
    </w:p>
    <w:p w14:paraId="5B8BCFE4" w14:textId="77777777" w:rsidR="00E71CFE" w:rsidRPr="00C2383B" w:rsidRDefault="00E71CFE" w:rsidP="00E71CFE">
      <w:pPr>
        <w:ind w:right="425"/>
        <w:jc w:val="center"/>
        <w:rPr>
          <w:rFonts w:ascii="Times New Roman" w:hAnsi="Times New Roman" w:cs="Times New Roman"/>
          <w:sz w:val="28"/>
          <w:szCs w:val="28"/>
        </w:rPr>
      </w:pPr>
    </w:p>
    <w:p w14:paraId="1DB34F6C"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 xml:space="preserve">Asigurarea unui serviciu public de transport local </w:t>
      </w:r>
      <w:r>
        <w:rPr>
          <w:rFonts w:ascii="Times New Roman" w:hAnsi="Times New Roman" w:cs="Times New Roman"/>
          <w:sz w:val="28"/>
          <w:szCs w:val="28"/>
        </w:rPr>
        <w:t xml:space="preserve">de </w:t>
      </w:r>
      <w:r w:rsidRPr="00C2383B">
        <w:rPr>
          <w:rFonts w:ascii="Times New Roman" w:hAnsi="Times New Roman" w:cs="Times New Roman"/>
          <w:sz w:val="28"/>
          <w:szCs w:val="28"/>
        </w:rPr>
        <w:t xml:space="preserve">persoane prin curse regulate eficient, sigur și modern constituie o obligație fundamentală a administrației publice locale, având un rol determinant în dezvoltarea </w:t>
      </w:r>
      <w:proofErr w:type="spellStart"/>
      <w:r w:rsidRPr="00C2383B">
        <w:rPr>
          <w:rFonts w:ascii="Times New Roman" w:hAnsi="Times New Roman" w:cs="Times New Roman"/>
          <w:sz w:val="28"/>
          <w:szCs w:val="28"/>
        </w:rPr>
        <w:t>socio</w:t>
      </w:r>
      <w:proofErr w:type="spellEnd"/>
      <w:r w:rsidRPr="00C2383B">
        <w:rPr>
          <w:rFonts w:ascii="Times New Roman" w:hAnsi="Times New Roman" w:cs="Times New Roman"/>
          <w:sz w:val="28"/>
          <w:szCs w:val="28"/>
        </w:rPr>
        <w:t xml:space="preserve">-economică a </w:t>
      </w:r>
      <w:r>
        <w:rPr>
          <w:rFonts w:ascii="Times New Roman" w:hAnsi="Times New Roman" w:cs="Times New Roman"/>
          <w:sz w:val="28"/>
          <w:szCs w:val="28"/>
        </w:rPr>
        <w:t>m</w:t>
      </w:r>
      <w:r w:rsidRPr="00C2383B">
        <w:rPr>
          <w:rFonts w:ascii="Times New Roman" w:hAnsi="Times New Roman" w:cs="Times New Roman"/>
          <w:sz w:val="28"/>
          <w:szCs w:val="28"/>
        </w:rPr>
        <w:t>unicipiului Brad și în asigurarea mobilității durabile a cetățenilor.</w:t>
      </w:r>
    </w:p>
    <w:p w14:paraId="02FAA3CD" w14:textId="77777777" w:rsidR="00E71CFE"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 xml:space="preserve">Prin </w:t>
      </w:r>
      <w:r w:rsidRPr="003A0512">
        <w:rPr>
          <w:rFonts w:ascii="Times New Roman" w:hAnsi="Times New Roman" w:cs="Times New Roman"/>
          <w:sz w:val="28"/>
          <w:szCs w:val="28"/>
        </w:rPr>
        <w:t>Hotărârea Consiliului Local nr. 61/2026</w:t>
      </w:r>
      <w:r w:rsidRPr="00C2383B">
        <w:rPr>
          <w:rFonts w:ascii="Times New Roman" w:hAnsi="Times New Roman" w:cs="Times New Roman"/>
          <w:sz w:val="28"/>
          <w:szCs w:val="28"/>
        </w:rPr>
        <w:t xml:space="preserve"> a fost aprobat </w:t>
      </w:r>
      <w:r w:rsidRPr="00EE6982">
        <w:rPr>
          <w:rFonts w:ascii="Times New Roman" w:hAnsi="Times New Roman" w:cs="Times New Roman"/>
          <w:i/>
          <w:iCs/>
          <w:sz w:val="28"/>
          <w:szCs w:val="28"/>
        </w:rPr>
        <w:t>Regulamentul pentru efectuarea serviciului public de transport local de persoane prin curse regulate desfășurat în aria teritorială de competență a Asociației de Dezvoltare Intercomunitară de Transport Public Local Zarand</w:t>
      </w:r>
      <w:r w:rsidRPr="00C2383B">
        <w:rPr>
          <w:rFonts w:ascii="Times New Roman" w:hAnsi="Times New Roman" w:cs="Times New Roman"/>
          <w:sz w:val="28"/>
          <w:szCs w:val="28"/>
        </w:rPr>
        <w:t xml:space="preserve">, </w:t>
      </w:r>
      <w:r>
        <w:rPr>
          <w:rFonts w:ascii="Times New Roman" w:hAnsi="Times New Roman" w:cs="Times New Roman"/>
          <w:sz w:val="28"/>
          <w:szCs w:val="28"/>
        </w:rPr>
        <w:t>document</w:t>
      </w:r>
      <w:r w:rsidRPr="00C2383B">
        <w:rPr>
          <w:rFonts w:ascii="Times New Roman" w:hAnsi="Times New Roman" w:cs="Times New Roman"/>
          <w:sz w:val="28"/>
          <w:szCs w:val="28"/>
        </w:rPr>
        <w:t xml:space="preserve"> prin care s-au definiti</w:t>
      </w:r>
      <w:r>
        <w:rPr>
          <w:rFonts w:ascii="Times New Roman" w:hAnsi="Times New Roman" w:cs="Times New Roman"/>
          <w:sz w:val="28"/>
          <w:szCs w:val="28"/>
        </w:rPr>
        <w:t>v</w:t>
      </w:r>
      <w:r w:rsidRPr="00C2383B">
        <w:rPr>
          <w:rFonts w:ascii="Times New Roman" w:hAnsi="Times New Roman" w:cs="Times New Roman"/>
          <w:sz w:val="28"/>
          <w:szCs w:val="28"/>
        </w:rPr>
        <w:t>at traseele de transport și rețeaua preliminară a stațiilor</w:t>
      </w:r>
      <w:r w:rsidRPr="00EE6982">
        <w:rPr>
          <w:rFonts w:ascii="Times New Roman" w:hAnsi="Times New Roman" w:cs="Times New Roman"/>
          <w:sz w:val="28"/>
          <w:szCs w:val="28"/>
        </w:rPr>
        <w:t xml:space="preserve"> </w:t>
      </w:r>
      <w:r w:rsidRPr="00C2383B">
        <w:rPr>
          <w:rFonts w:ascii="Times New Roman" w:hAnsi="Times New Roman" w:cs="Times New Roman"/>
          <w:sz w:val="28"/>
          <w:szCs w:val="28"/>
        </w:rPr>
        <w:t xml:space="preserve">publice aferente de îmbarcare-debarcare a călătorilor. </w:t>
      </w:r>
    </w:p>
    <w:p w14:paraId="646AA079" w14:textId="77777777" w:rsidR="00E71CFE" w:rsidRDefault="00E71CFE" w:rsidP="00E71CFE">
      <w:pPr>
        <w:spacing w:line="276" w:lineRule="auto"/>
        <w:ind w:right="425" w:firstLine="708"/>
        <w:jc w:val="both"/>
        <w:rPr>
          <w:rFonts w:ascii="Times New Roman" w:hAnsi="Times New Roman" w:cs="Times New Roman"/>
          <w:sz w:val="28"/>
          <w:szCs w:val="28"/>
        </w:rPr>
      </w:pPr>
      <w:r w:rsidRPr="007A7F7B">
        <w:rPr>
          <w:rFonts w:ascii="Times New Roman" w:hAnsi="Times New Roman" w:cs="Times New Roman"/>
          <w:sz w:val="28"/>
          <w:szCs w:val="28"/>
        </w:rPr>
        <w:t xml:space="preserve">Pentru operaționalizarea serviciului și crearea cadrului juridic de exploatare, este necesară parcurgerea etapelor de aprobare a amplasamentelor, avizare rutieră și predare/punere la dispoziție a infrastructurii </w:t>
      </w:r>
      <w:proofErr w:type="spellStart"/>
      <w:r w:rsidRPr="007A7F7B">
        <w:rPr>
          <w:rFonts w:ascii="Times New Roman" w:hAnsi="Times New Roman" w:cs="Times New Roman"/>
          <w:sz w:val="28"/>
          <w:szCs w:val="28"/>
        </w:rPr>
        <w:t>tehnico</w:t>
      </w:r>
      <w:proofErr w:type="spellEnd"/>
      <w:r w:rsidRPr="007A7F7B">
        <w:rPr>
          <w:rFonts w:ascii="Times New Roman" w:hAnsi="Times New Roman" w:cs="Times New Roman"/>
          <w:sz w:val="28"/>
          <w:szCs w:val="28"/>
        </w:rPr>
        <w:t>-edilitare aferent</w:t>
      </w:r>
      <w:r>
        <w:rPr>
          <w:rFonts w:ascii="Times New Roman" w:hAnsi="Times New Roman" w:cs="Times New Roman"/>
          <w:sz w:val="28"/>
          <w:szCs w:val="28"/>
        </w:rPr>
        <w:t>ă</w:t>
      </w:r>
      <w:r w:rsidRPr="007A7F7B">
        <w:rPr>
          <w:rFonts w:ascii="Times New Roman" w:hAnsi="Times New Roman" w:cs="Times New Roman"/>
          <w:sz w:val="28"/>
          <w:szCs w:val="28"/>
        </w:rPr>
        <w:t xml:space="preserve"> stațiilor</w:t>
      </w:r>
      <w:r w:rsidRPr="00EE6982">
        <w:rPr>
          <w:rFonts w:ascii="Times New Roman" w:hAnsi="Times New Roman" w:cs="Times New Roman"/>
          <w:sz w:val="28"/>
          <w:szCs w:val="28"/>
        </w:rPr>
        <w:t xml:space="preserve"> </w:t>
      </w:r>
      <w:r w:rsidRPr="00C2383B">
        <w:rPr>
          <w:rFonts w:ascii="Times New Roman" w:hAnsi="Times New Roman" w:cs="Times New Roman"/>
          <w:sz w:val="28"/>
          <w:szCs w:val="28"/>
        </w:rPr>
        <w:t>publice de îmbarcare-debarcare a călătorilor</w:t>
      </w:r>
      <w:r>
        <w:rPr>
          <w:rFonts w:ascii="Times New Roman" w:hAnsi="Times New Roman" w:cs="Times New Roman"/>
          <w:sz w:val="28"/>
          <w:szCs w:val="28"/>
        </w:rPr>
        <w:t xml:space="preserve"> </w:t>
      </w:r>
      <w:r w:rsidRPr="007A7F7B">
        <w:rPr>
          <w:rFonts w:ascii="Times New Roman" w:hAnsi="Times New Roman" w:cs="Times New Roman"/>
          <w:sz w:val="28"/>
          <w:szCs w:val="28"/>
        </w:rPr>
        <w:t>către ADI Transport Public Local Zarand, în vederea delegării dreptului de utilizare către operatorul de transport selectat.</w:t>
      </w:r>
    </w:p>
    <w:p w14:paraId="699B3A38"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7A7F7B">
        <w:rPr>
          <w:rFonts w:ascii="Times New Roman" w:hAnsi="Times New Roman" w:cs="Times New Roman"/>
          <w:sz w:val="28"/>
          <w:szCs w:val="28"/>
        </w:rPr>
        <w:t xml:space="preserve"> În acest scop, am inițiat prezentul proiect de hotărâre pentru stabilirea cadrului legal de funcționare, avizare și punere la dispoziție a acestei infrastructuri către asociația de dezvoltare intercomunitară.</w:t>
      </w:r>
    </w:p>
    <w:p w14:paraId="03155548" w14:textId="77777777" w:rsidR="00E71CFE" w:rsidRPr="007A7F7B" w:rsidRDefault="00E71CFE" w:rsidP="00E71CFE">
      <w:pPr>
        <w:spacing w:line="276" w:lineRule="auto"/>
        <w:ind w:right="425" w:firstLine="708"/>
        <w:jc w:val="both"/>
        <w:rPr>
          <w:rFonts w:ascii="Times New Roman" w:hAnsi="Times New Roman" w:cs="Times New Roman"/>
          <w:sz w:val="28"/>
          <w:szCs w:val="28"/>
        </w:rPr>
      </w:pPr>
      <w:r>
        <w:rPr>
          <w:rFonts w:ascii="Times New Roman" w:hAnsi="Times New Roman" w:cs="Times New Roman"/>
          <w:sz w:val="28"/>
          <w:szCs w:val="28"/>
        </w:rPr>
        <w:t>Prezentul proiect de hotărâre este f</w:t>
      </w:r>
      <w:r w:rsidRPr="00C2383B">
        <w:rPr>
          <w:rFonts w:ascii="Times New Roman" w:hAnsi="Times New Roman" w:cs="Times New Roman"/>
          <w:sz w:val="28"/>
          <w:szCs w:val="28"/>
        </w:rPr>
        <w:t>undamenta</w:t>
      </w:r>
      <w:r>
        <w:rPr>
          <w:rFonts w:ascii="Times New Roman" w:hAnsi="Times New Roman" w:cs="Times New Roman"/>
          <w:sz w:val="28"/>
          <w:szCs w:val="28"/>
        </w:rPr>
        <w:t>t</w:t>
      </w:r>
      <w:r w:rsidRPr="00C2383B">
        <w:rPr>
          <w:rFonts w:ascii="Times New Roman" w:hAnsi="Times New Roman" w:cs="Times New Roman"/>
          <w:sz w:val="28"/>
          <w:szCs w:val="28"/>
        </w:rPr>
        <w:t xml:space="preserve"> juridic, tehnic și d</w:t>
      </w:r>
      <w:r>
        <w:rPr>
          <w:rFonts w:ascii="Times New Roman" w:hAnsi="Times New Roman" w:cs="Times New Roman"/>
          <w:sz w:val="28"/>
          <w:szCs w:val="28"/>
        </w:rPr>
        <w:t>in punct de vedere al</w:t>
      </w:r>
      <w:r w:rsidRPr="00C2383B">
        <w:rPr>
          <w:rFonts w:ascii="Times New Roman" w:hAnsi="Times New Roman" w:cs="Times New Roman"/>
          <w:sz w:val="28"/>
          <w:szCs w:val="28"/>
        </w:rPr>
        <w:t xml:space="preserve"> oportunit</w:t>
      </w:r>
      <w:r>
        <w:rPr>
          <w:rFonts w:ascii="Times New Roman" w:hAnsi="Times New Roman" w:cs="Times New Roman"/>
          <w:sz w:val="28"/>
          <w:szCs w:val="28"/>
        </w:rPr>
        <w:t>ății</w:t>
      </w:r>
      <w:r w:rsidRPr="00C2383B">
        <w:rPr>
          <w:rFonts w:ascii="Times New Roman" w:hAnsi="Times New Roman" w:cs="Times New Roman"/>
          <w:sz w:val="28"/>
          <w:szCs w:val="28"/>
        </w:rPr>
        <w:t xml:space="preserve"> pe o analiză coroborată a legislației speciale în vigoare, </w:t>
      </w:r>
      <w:r>
        <w:rPr>
          <w:rFonts w:ascii="Times New Roman" w:hAnsi="Times New Roman" w:cs="Times New Roman"/>
          <w:sz w:val="28"/>
          <w:szCs w:val="28"/>
        </w:rPr>
        <w:t>prezentată mai jos.</w:t>
      </w:r>
    </w:p>
    <w:p w14:paraId="647563F3"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Conform</w:t>
      </w:r>
      <w:r>
        <w:rPr>
          <w:rFonts w:ascii="Times New Roman" w:hAnsi="Times New Roman" w:cs="Times New Roman"/>
          <w:sz w:val="28"/>
          <w:szCs w:val="28"/>
        </w:rPr>
        <w:t xml:space="preserve"> prevederilor </w:t>
      </w:r>
      <w:r w:rsidRPr="00C2383B">
        <w:rPr>
          <w:rFonts w:ascii="Times New Roman" w:hAnsi="Times New Roman" w:cs="Times New Roman"/>
          <w:sz w:val="28"/>
          <w:szCs w:val="28"/>
        </w:rPr>
        <w:t xml:space="preserve"> </w:t>
      </w:r>
      <w:r w:rsidRPr="00E71CFE">
        <w:rPr>
          <w:rFonts w:ascii="Times New Roman" w:hAnsi="Times New Roman" w:cs="Times New Roman"/>
          <w:sz w:val="28"/>
          <w:szCs w:val="28"/>
        </w:rPr>
        <w:t>art. 5 alin. (3)</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O.U.G. nr. 195/2002</w:t>
      </w:r>
      <w:r>
        <w:rPr>
          <w:rFonts w:ascii="Times New Roman" w:hAnsi="Times New Roman" w:cs="Times New Roman"/>
          <w:sz w:val="28"/>
          <w:szCs w:val="28"/>
        </w:rPr>
        <w:t xml:space="preserve"> </w:t>
      </w:r>
      <w:r w:rsidRPr="00D66260">
        <w:rPr>
          <w:rFonts w:ascii="Times New Roman" w:hAnsi="Times New Roman" w:cs="Times New Roman"/>
          <w:sz w:val="28"/>
          <w:szCs w:val="28"/>
        </w:rPr>
        <w:t xml:space="preserve"> privind circulația pe drumurile publice</w:t>
      </w:r>
      <w:r>
        <w:rPr>
          <w:rFonts w:ascii="Times New Roman" w:hAnsi="Times New Roman" w:cs="Times New Roman"/>
          <w:sz w:val="28"/>
          <w:szCs w:val="28"/>
        </w:rPr>
        <w:t xml:space="preserve">, </w:t>
      </w:r>
      <w:r w:rsidRPr="00D66260">
        <w:rPr>
          <w:rFonts w:ascii="Times New Roman" w:hAnsi="Times New Roman" w:cs="Times New Roman"/>
          <w:sz w:val="28"/>
          <w:szCs w:val="28"/>
        </w:rPr>
        <w:t>republicată</w:t>
      </w:r>
      <w:r>
        <w:rPr>
          <w:rFonts w:ascii="Times New Roman" w:hAnsi="Times New Roman" w:cs="Times New Roman"/>
          <w:sz w:val="28"/>
          <w:szCs w:val="28"/>
        </w:rPr>
        <w:t>, cu modificările și completările ulterioare</w:t>
      </w:r>
      <w:r w:rsidRPr="00D66260">
        <w:rPr>
          <w:rFonts w:ascii="Times New Roman" w:hAnsi="Times New Roman" w:cs="Times New Roman"/>
          <w:sz w:val="28"/>
          <w:szCs w:val="28"/>
        </w:rPr>
        <w:t>:</w:t>
      </w:r>
      <w:r>
        <w:rPr>
          <w:rFonts w:ascii="Times New Roman" w:hAnsi="Times New Roman" w:cs="Times New Roman"/>
          <w:sz w:val="28"/>
          <w:szCs w:val="28"/>
        </w:rPr>
        <w:t xml:space="preserve"> </w:t>
      </w:r>
      <w:r w:rsidRPr="00C2383B">
        <w:rPr>
          <w:rFonts w:ascii="Times New Roman" w:hAnsi="Times New Roman" w:cs="Times New Roman"/>
          <w:i/>
          <w:iCs/>
          <w:sz w:val="28"/>
          <w:szCs w:val="28"/>
        </w:rPr>
        <w:t>„Autoritățile publice locale sunt obligate să amenajeze stațiile mijloacelor de transport public de persoane, prevăzute cu alveole sau refugii, cu avizul poliției rutiere și în conformitate cu prevederile reglementărilor tehnice specifice.”</w:t>
      </w:r>
    </w:p>
    <w:p w14:paraId="06885559"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 xml:space="preserve">De asemenea, </w:t>
      </w:r>
      <w:r w:rsidRPr="00E71CFE">
        <w:rPr>
          <w:rFonts w:ascii="Times New Roman" w:hAnsi="Times New Roman" w:cs="Times New Roman"/>
          <w:sz w:val="28"/>
          <w:szCs w:val="28"/>
        </w:rPr>
        <w:t>art. 35 alin. (2)</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O.G. nr. 43/1997 privind regimul drumurilor</w:t>
      </w:r>
      <w:r>
        <w:rPr>
          <w:rFonts w:ascii="Times New Roman" w:hAnsi="Times New Roman" w:cs="Times New Roman"/>
          <w:sz w:val="28"/>
          <w:szCs w:val="28"/>
        </w:rPr>
        <w:t xml:space="preserve">, </w:t>
      </w:r>
      <w:r w:rsidRPr="00D66260">
        <w:rPr>
          <w:rFonts w:ascii="Times New Roman" w:hAnsi="Times New Roman" w:cs="Times New Roman"/>
          <w:sz w:val="28"/>
          <w:szCs w:val="28"/>
        </w:rPr>
        <w:t>republicată</w:t>
      </w:r>
      <w:r>
        <w:rPr>
          <w:rFonts w:ascii="Times New Roman" w:hAnsi="Times New Roman" w:cs="Times New Roman"/>
          <w:sz w:val="28"/>
          <w:szCs w:val="28"/>
        </w:rPr>
        <w:t>, cu modificările și completările ulterioare,</w:t>
      </w:r>
      <w:r w:rsidRPr="00C2383B">
        <w:rPr>
          <w:rFonts w:ascii="Times New Roman" w:hAnsi="Times New Roman" w:cs="Times New Roman"/>
          <w:sz w:val="28"/>
          <w:szCs w:val="28"/>
        </w:rPr>
        <w:t xml:space="preserve"> stipulează că:</w:t>
      </w:r>
      <w:r>
        <w:rPr>
          <w:rFonts w:ascii="Times New Roman" w:hAnsi="Times New Roman" w:cs="Times New Roman"/>
          <w:sz w:val="28"/>
          <w:szCs w:val="28"/>
        </w:rPr>
        <w:t xml:space="preserve"> </w:t>
      </w:r>
      <w:r w:rsidRPr="00C2383B">
        <w:rPr>
          <w:rFonts w:ascii="Times New Roman" w:hAnsi="Times New Roman" w:cs="Times New Roman"/>
          <w:i/>
          <w:iCs/>
          <w:sz w:val="28"/>
          <w:szCs w:val="28"/>
        </w:rPr>
        <w:t xml:space="preserve">„Amplasarea stațiilor pentru oprirea vehiculelor care efectuează transport de persoane se stabilește </w:t>
      </w:r>
      <w:r w:rsidRPr="00C2383B">
        <w:rPr>
          <w:rFonts w:ascii="Times New Roman" w:hAnsi="Times New Roman" w:cs="Times New Roman"/>
          <w:i/>
          <w:iCs/>
          <w:sz w:val="28"/>
          <w:szCs w:val="28"/>
        </w:rPr>
        <w:lastRenderedPageBreak/>
        <w:t>de către autoritățile administrației publice locale cu avizul administratorului drumului și al poliției rutiere.”</w:t>
      </w:r>
    </w:p>
    <w:p w14:paraId="373EE94F"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 xml:space="preserve">În lipsa acestor avize, </w:t>
      </w:r>
      <w:r w:rsidRPr="00E71CFE">
        <w:rPr>
          <w:rFonts w:ascii="Times New Roman" w:hAnsi="Times New Roman" w:cs="Times New Roman"/>
          <w:sz w:val="28"/>
          <w:szCs w:val="28"/>
        </w:rPr>
        <w:t>art. 105 pct. 14</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O.U.G. nr. 195/2002</w:t>
      </w:r>
      <w:r>
        <w:rPr>
          <w:rFonts w:ascii="Times New Roman" w:hAnsi="Times New Roman" w:cs="Times New Roman"/>
          <w:sz w:val="28"/>
          <w:szCs w:val="28"/>
        </w:rPr>
        <w:t xml:space="preserve">  </w:t>
      </w:r>
      <w:r w:rsidRPr="00D66260">
        <w:rPr>
          <w:rFonts w:ascii="Times New Roman" w:hAnsi="Times New Roman" w:cs="Times New Roman"/>
          <w:sz w:val="28"/>
          <w:szCs w:val="28"/>
        </w:rPr>
        <w:t>privind circulația pe drumurile publice</w:t>
      </w:r>
      <w:r>
        <w:rPr>
          <w:rFonts w:ascii="Times New Roman" w:hAnsi="Times New Roman" w:cs="Times New Roman"/>
          <w:sz w:val="28"/>
          <w:szCs w:val="28"/>
        </w:rPr>
        <w:t xml:space="preserve">, </w:t>
      </w:r>
      <w:r w:rsidRPr="00D66260">
        <w:rPr>
          <w:rFonts w:ascii="Times New Roman" w:hAnsi="Times New Roman" w:cs="Times New Roman"/>
          <w:sz w:val="28"/>
          <w:szCs w:val="28"/>
        </w:rPr>
        <w:t>republicată</w:t>
      </w:r>
      <w:r>
        <w:rPr>
          <w:rFonts w:ascii="Times New Roman" w:hAnsi="Times New Roman" w:cs="Times New Roman"/>
          <w:sz w:val="28"/>
          <w:szCs w:val="28"/>
        </w:rPr>
        <w:t>, cu modificările și completările ulterioare,</w:t>
      </w:r>
      <w:r>
        <w:rPr>
          <w:rFonts w:ascii="Times New Roman" w:hAnsi="Times New Roman" w:cs="Times New Roman"/>
          <w:i/>
          <w:iCs/>
          <w:sz w:val="28"/>
          <w:szCs w:val="28"/>
        </w:rPr>
        <w:t xml:space="preserve"> </w:t>
      </w:r>
      <w:r w:rsidRPr="00C2383B">
        <w:rPr>
          <w:rFonts w:ascii="Times New Roman" w:hAnsi="Times New Roman" w:cs="Times New Roman"/>
          <w:sz w:val="28"/>
          <w:szCs w:val="28"/>
        </w:rPr>
        <w:t xml:space="preserve"> încadrează drept contravenție </w:t>
      </w:r>
      <w:r w:rsidRPr="00C2383B">
        <w:rPr>
          <w:rFonts w:ascii="Times New Roman" w:hAnsi="Times New Roman" w:cs="Times New Roman"/>
          <w:i/>
          <w:iCs/>
          <w:sz w:val="28"/>
          <w:szCs w:val="28"/>
        </w:rPr>
        <w:t>„amplasarea stațiilor mijloacelor de transport public de persoane fără avizul poliției rutiere”</w:t>
      </w:r>
      <w:r w:rsidRPr="00C2383B">
        <w:rPr>
          <w:rFonts w:ascii="Times New Roman" w:hAnsi="Times New Roman" w:cs="Times New Roman"/>
          <w:sz w:val="28"/>
          <w:szCs w:val="28"/>
        </w:rPr>
        <w:t>, fapt ce impune parcurgerea riguroasă a procedurii administrative de avizare.</w:t>
      </w:r>
    </w:p>
    <w:p w14:paraId="03895B76"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În strictă conformitate cu</w:t>
      </w:r>
      <w:r>
        <w:rPr>
          <w:rFonts w:ascii="Times New Roman" w:hAnsi="Times New Roman" w:cs="Times New Roman"/>
          <w:sz w:val="28"/>
          <w:szCs w:val="28"/>
        </w:rPr>
        <w:t xml:space="preserve"> prevederile </w:t>
      </w:r>
      <w:r w:rsidRPr="00C2383B">
        <w:rPr>
          <w:rFonts w:ascii="Times New Roman" w:hAnsi="Times New Roman" w:cs="Times New Roman"/>
          <w:sz w:val="28"/>
          <w:szCs w:val="28"/>
        </w:rPr>
        <w:t xml:space="preserve"> </w:t>
      </w:r>
      <w:r w:rsidRPr="00E71CFE">
        <w:rPr>
          <w:rFonts w:ascii="Times New Roman" w:hAnsi="Times New Roman" w:cs="Times New Roman"/>
          <w:sz w:val="28"/>
          <w:szCs w:val="28"/>
        </w:rPr>
        <w:t>art. 5 alin. (5)</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O.U.G. nr. 195/2002 privind circulația pe drumurile publice</w:t>
      </w:r>
      <w:r>
        <w:rPr>
          <w:rFonts w:ascii="Times New Roman" w:hAnsi="Times New Roman" w:cs="Times New Roman"/>
          <w:sz w:val="28"/>
          <w:szCs w:val="28"/>
        </w:rPr>
        <w:t xml:space="preserve">, </w:t>
      </w:r>
      <w:r w:rsidRPr="00D66260">
        <w:rPr>
          <w:rFonts w:ascii="Times New Roman" w:hAnsi="Times New Roman" w:cs="Times New Roman"/>
          <w:sz w:val="28"/>
          <w:szCs w:val="28"/>
        </w:rPr>
        <w:t>republicată</w:t>
      </w:r>
      <w:r>
        <w:rPr>
          <w:rFonts w:ascii="Times New Roman" w:hAnsi="Times New Roman" w:cs="Times New Roman"/>
          <w:sz w:val="28"/>
          <w:szCs w:val="28"/>
        </w:rPr>
        <w:t>, cu modificările și completările ulterioare</w:t>
      </w:r>
      <w:r w:rsidRPr="00C2383B">
        <w:rPr>
          <w:rFonts w:ascii="Times New Roman" w:hAnsi="Times New Roman" w:cs="Times New Roman"/>
          <w:sz w:val="28"/>
          <w:szCs w:val="28"/>
        </w:rPr>
        <w:t>:</w:t>
      </w:r>
      <w:r>
        <w:rPr>
          <w:rFonts w:ascii="Times New Roman" w:hAnsi="Times New Roman" w:cs="Times New Roman"/>
          <w:sz w:val="28"/>
          <w:szCs w:val="28"/>
        </w:rPr>
        <w:t xml:space="preserve"> </w:t>
      </w:r>
      <w:r w:rsidRPr="00C2383B">
        <w:rPr>
          <w:rFonts w:ascii="Times New Roman" w:hAnsi="Times New Roman" w:cs="Times New Roman"/>
          <w:i/>
          <w:iCs/>
          <w:sz w:val="28"/>
          <w:szCs w:val="28"/>
        </w:rPr>
        <w:t>„În perimetrul stațiilor mijloacelor de transport public de persoane pot fi amenajate doar spații: a) de așteptare pentru călători; b) pentru comercializarea legitimațiilor de călătorie.”</w:t>
      </w:r>
      <w:r>
        <w:rPr>
          <w:rFonts w:ascii="Times New Roman" w:hAnsi="Times New Roman" w:cs="Times New Roman"/>
          <w:sz w:val="28"/>
          <w:szCs w:val="28"/>
        </w:rPr>
        <w:t xml:space="preserve"> Astfel, p</w:t>
      </w:r>
      <w:r w:rsidRPr="00C2383B">
        <w:rPr>
          <w:rFonts w:ascii="Times New Roman" w:hAnsi="Times New Roman" w:cs="Times New Roman"/>
          <w:sz w:val="28"/>
          <w:szCs w:val="28"/>
        </w:rPr>
        <w:t xml:space="preserve">roiectul de hotărâre </w:t>
      </w:r>
      <w:r>
        <w:rPr>
          <w:rFonts w:ascii="Times New Roman" w:hAnsi="Times New Roman" w:cs="Times New Roman"/>
          <w:sz w:val="28"/>
          <w:szCs w:val="28"/>
        </w:rPr>
        <w:t xml:space="preserve">inițiat </w:t>
      </w:r>
      <w:r w:rsidRPr="00C2383B">
        <w:rPr>
          <w:rFonts w:ascii="Times New Roman" w:hAnsi="Times New Roman" w:cs="Times New Roman"/>
          <w:sz w:val="28"/>
          <w:szCs w:val="28"/>
        </w:rPr>
        <w:t>garantează respectarea acestui regim restrictiv, interzicând orice alte amenajări neautorizate care ar putea afecta fluența și siguranța pietonilor sau a traficului auto.</w:t>
      </w:r>
    </w:p>
    <w:p w14:paraId="47867696"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Potrivit</w:t>
      </w:r>
      <w:r>
        <w:rPr>
          <w:rFonts w:ascii="Times New Roman" w:hAnsi="Times New Roman" w:cs="Times New Roman"/>
          <w:sz w:val="28"/>
          <w:szCs w:val="28"/>
        </w:rPr>
        <w:t xml:space="preserve"> prevederilor</w:t>
      </w:r>
      <w:r w:rsidRPr="00C2383B">
        <w:rPr>
          <w:rFonts w:ascii="Times New Roman" w:hAnsi="Times New Roman" w:cs="Times New Roman"/>
          <w:sz w:val="28"/>
          <w:szCs w:val="28"/>
        </w:rPr>
        <w:t xml:space="preserve"> </w:t>
      </w:r>
      <w:r w:rsidRPr="00E71CFE">
        <w:rPr>
          <w:rFonts w:ascii="Times New Roman" w:hAnsi="Times New Roman" w:cs="Times New Roman"/>
          <w:sz w:val="28"/>
          <w:szCs w:val="28"/>
        </w:rPr>
        <w:t>art. 30 alin. (4) și art. 33 alin. (1)</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O.U.G. nr. 195/2002</w:t>
      </w:r>
      <w:r>
        <w:rPr>
          <w:rFonts w:ascii="Times New Roman" w:hAnsi="Times New Roman" w:cs="Times New Roman"/>
          <w:sz w:val="28"/>
          <w:szCs w:val="28"/>
        </w:rPr>
        <w:t xml:space="preserve"> </w:t>
      </w:r>
      <w:r w:rsidRPr="00D66260">
        <w:rPr>
          <w:rFonts w:ascii="Times New Roman" w:hAnsi="Times New Roman" w:cs="Times New Roman"/>
          <w:sz w:val="28"/>
          <w:szCs w:val="28"/>
        </w:rPr>
        <w:t>privind circulația pe drumurile publice</w:t>
      </w:r>
      <w:r>
        <w:rPr>
          <w:rFonts w:ascii="Times New Roman" w:hAnsi="Times New Roman" w:cs="Times New Roman"/>
          <w:sz w:val="28"/>
          <w:szCs w:val="28"/>
        </w:rPr>
        <w:t xml:space="preserve">, </w:t>
      </w:r>
      <w:r w:rsidRPr="00D66260">
        <w:rPr>
          <w:rFonts w:ascii="Times New Roman" w:hAnsi="Times New Roman" w:cs="Times New Roman"/>
          <w:sz w:val="28"/>
          <w:szCs w:val="28"/>
        </w:rPr>
        <w:t>republicată</w:t>
      </w:r>
      <w:r>
        <w:rPr>
          <w:rFonts w:ascii="Times New Roman" w:hAnsi="Times New Roman" w:cs="Times New Roman"/>
          <w:sz w:val="28"/>
          <w:szCs w:val="28"/>
        </w:rPr>
        <w:t>, cu modificările și completările ulterioare</w:t>
      </w:r>
      <w:r w:rsidRPr="00C2383B">
        <w:rPr>
          <w:rFonts w:ascii="Times New Roman" w:hAnsi="Times New Roman" w:cs="Times New Roman"/>
          <w:sz w:val="28"/>
          <w:szCs w:val="28"/>
        </w:rPr>
        <w:t>:</w:t>
      </w:r>
      <w:r>
        <w:rPr>
          <w:rFonts w:ascii="Times New Roman" w:hAnsi="Times New Roman" w:cs="Times New Roman"/>
          <w:sz w:val="28"/>
          <w:szCs w:val="28"/>
        </w:rPr>
        <w:t xml:space="preserve"> </w:t>
      </w:r>
      <w:r w:rsidRPr="00C2383B">
        <w:rPr>
          <w:rFonts w:ascii="Times New Roman" w:hAnsi="Times New Roman" w:cs="Times New Roman"/>
          <w:i/>
          <w:iCs/>
          <w:sz w:val="28"/>
          <w:szCs w:val="28"/>
        </w:rPr>
        <w:t>„Mijloacele de semnalizare rutieră (...) se asigură, se instalează și se întrețin prin grija administratorului drumului public respectiv (...). Instalarea mijloacelor de semnalizare rutieră și a dispozitivelor speciale se execută numai cu avizul prealabil al poliției rutiere. După instalare (...), administratorul drumului public, împreună cu poliția rutieră, are obligația să verifice că acestea sunt conform avizului prealabil obținut.”</w:t>
      </w:r>
    </w:p>
    <w:p w14:paraId="0C804597"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 xml:space="preserve">De asemenea, </w:t>
      </w:r>
      <w:r w:rsidRPr="00E71CFE">
        <w:rPr>
          <w:rFonts w:ascii="Times New Roman" w:hAnsi="Times New Roman" w:cs="Times New Roman"/>
          <w:sz w:val="28"/>
          <w:szCs w:val="28"/>
        </w:rPr>
        <w:t>art. 128 alin. (1) lit. b) și lit. d)</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același act normativ</w:t>
      </w:r>
      <w:r>
        <w:rPr>
          <w:rFonts w:ascii="Times New Roman" w:hAnsi="Times New Roman" w:cs="Times New Roman"/>
          <w:sz w:val="28"/>
          <w:szCs w:val="28"/>
        </w:rPr>
        <w:t>,</w:t>
      </w:r>
      <w:r w:rsidRPr="00C2383B">
        <w:rPr>
          <w:rFonts w:ascii="Times New Roman" w:hAnsi="Times New Roman" w:cs="Times New Roman"/>
          <w:sz w:val="28"/>
          <w:szCs w:val="28"/>
        </w:rPr>
        <w:t xml:space="preserve"> stabilește atribuția autorităților locale de a lua măsuri pentru instalarea, aplicarea și întreținerea mijloacelor de semnalizare, precum și de a stabili reglementări privind accesul, oprirea și staționarea vehiculelor.</w:t>
      </w:r>
      <w:r>
        <w:rPr>
          <w:rFonts w:ascii="Times New Roman" w:hAnsi="Times New Roman" w:cs="Times New Roman"/>
          <w:sz w:val="28"/>
          <w:szCs w:val="28"/>
        </w:rPr>
        <w:t xml:space="preserve"> </w:t>
      </w:r>
      <w:r w:rsidRPr="00C2383B">
        <w:rPr>
          <w:rFonts w:ascii="Times New Roman" w:hAnsi="Times New Roman" w:cs="Times New Roman"/>
          <w:sz w:val="28"/>
          <w:szCs w:val="28"/>
        </w:rPr>
        <w:t xml:space="preserve">Aceste prevederi sunt completate de </w:t>
      </w:r>
      <w:r w:rsidRPr="00E71CFE">
        <w:rPr>
          <w:rFonts w:ascii="Times New Roman" w:hAnsi="Times New Roman" w:cs="Times New Roman"/>
          <w:sz w:val="28"/>
          <w:szCs w:val="28"/>
        </w:rPr>
        <w:t>art. 35 alin. (3)</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O.G. nr. 43/1997 privind regimul drumurilor</w:t>
      </w:r>
      <w:r>
        <w:rPr>
          <w:rFonts w:ascii="Times New Roman" w:hAnsi="Times New Roman" w:cs="Times New Roman"/>
          <w:sz w:val="28"/>
          <w:szCs w:val="28"/>
        </w:rPr>
        <w:t xml:space="preserve">, </w:t>
      </w:r>
      <w:r w:rsidRPr="00D66260">
        <w:rPr>
          <w:rFonts w:ascii="Times New Roman" w:hAnsi="Times New Roman" w:cs="Times New Roman"/>
          <w:sz w:val="28"/>
          <w:szCs w:val="28"/>
        </w:rPr>
        <w:t>republicată</w:t>
      </w:r>
      <w:r>
        <w:rPr>
          <w:rFonts w:ascii="Times New Roman" w:hAnsi="Times New Roman" w:cs="Times New Roman"/>
          <w:sz w:val="28"/>
          <w:szCs w:val="28"/>
        </w:rPr>
        <w:t>, cu modificările și completările ulterioare</w:t>
      </w:r>
      <w:r w:rsidRPr="00D66260">
        <w:rPr>
          <w:rFonts w:ascii="Times New Roman" w:hAnsi="Times New Roman" w:cs="Times New Roman"/>
          <w:sz w:val="28"/>
          <w:szCs w:val="28"/>
        </w:rPr>
        <w:t xml:space="preserve"> </w:t>
      </w:r>
      <w:r w:rsidRPr="00C2383B">
        <w:rPr>
          <w:rFonts w:ascii="Times New Roman" w:hAnsi="Times New Roman" w:cs="Times New Roman"/>
          <w:sz w:val="28"/>
          <w:szCs w:val="28"/>
        </w:rPr>
        <w:t>și</w:t>
      </w:r>
      <w:r>
        <w:rPr>
          <w:rFonts w:ascii="Times New Roman" w:hAnsi="Times New Roman" w:cs="Times New Roman"/>
          <w:sz w:val="28"/>
          <w:szCs w:val="28"/>
        </w:rPr>
        <w:t xml:space="preserve"> de</w:t>
      </w:r>
      <w:r w:rsidRPr="00C2383B">
        <w:rPr>
          <w:rFonts w:ascii="Times New Roman" w:hAnsi="Times New Roman" w:cs="Times New Roman"/>
          <w:sz w:val="28"/>
          <w:szCs w:val="28"/>
        </w:rPr>
        <w:t xml:space="preserve"> </w:t>
      </w:r>
      <w:r w:rsidRPr="00E71CFE">
        <w:rPr>
          <w:rFonts w:ascii="Times New Roman" w:hAnsi="Times New Roman" w:cs="Times New Roman"/>
          <w:sz w:val="28"/>
          <w:szCs w:val="28"/>
        </w:rPr>
        <w:t>art. 55</w:t>
      </w:r>
      <w:r w:rsidRPr="00C2383B">
        <w:rPr>
          <w:rFonts w:ascii="Times New Roman" w:hAnsi="Times New Roman" w:cs="Times New Roman"/>
          <w:sz w:val="28"/>
          <w:szCs w:val="28"/>
        </w:rPr>
        <w:t xml:space="preserve"> din </w:t>
      </w:r>
      <w:r w:rsidRPr="00D66260">
        <w:rPr>
          <w:rFonts w:ascii="Times New Roman" w:hAnsi="Times New Roman" w:cs="Times New Roman"/>
          <w:sz w:val="28"/>
          <w:szCs w:val="28"/>
        </w:rPr>
        <w:t>O.G. nr. 27/2011 privind transporturile rutiere</w:t>
      </w:r>
      <w:r w:rsidRPr="00C2383B">
        <w:rPr>
          <w:rFonts w:ascii="Times New Roman" w:hAnsi="Times New Roman" w:cs="Times New Roman"/>
          <w:sz w:val="28"/>
          <w:szCs w:val="28"/>
        </w:rPr>
        <w:t>,</w:t>
      </w:r>
      <w:r>
        <w:rPr>
          <w:rFonts w:ascii="Times New Roman" w:hAnsi="Times New Roman" w:cs="Times New Roman"/>
          <w:sz w:val="28"/>
          <w:szCs w:val="28"/>
        </w:rPr>
        <w:t xml:space="preserve"> actualizată, cu modificările și completările ulterioare,</w:t>
      </w:r>
      <w:r w:rsidRPr="00C2383B">
        <w:rPr>
          <w:rFonts w:ascii="Times New Roman" w:hAnsi="Times New Roman" w:cs="Times New Roman"/>
          <w:sz w:val="28"/>
          <w:szCs w:val="28"/>
        </w:rPr>
        <w:t xml:space="preserve"> care consfințesc în sarcina consiliilor locale responsabilitatea amenajării, semnalizării și întreținerii stațiilor din intravilan</w:t>
      </w:r>
      <w:r>
        <w:rPr>
          <w:rFonts w:ascii="Times New Roman" w:hAnsi="Times New Roman" w:cs="Times New Roman"/>
          <w:sz w:val="28"/>
          <w:szCs w:val="28"/>
        </w:rPr>
        <w:t>ul localității</w:t>
      </w:r>
      <w:r w:rsidRPr="00C2383B">
        <w:rPr>
          <w:rFonts w:ascii="Times New Roman" w:hAnsi="Times New Roman" w:cs="Times New Roman"/>
          <w:sz w:val="28"/>
          <w:szCs w:val="28"/>
        </w:rPr>
        <w:t>.</w:t>
      </w:r>
    </w:p>
    <w:p w14:paraId="2FFA7751" w14:textId="77777777" w:rsidR="00E71CFE"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Conform</w:t>
      </w:r>
      <w:r>
        <w:rPr>
          <w:rFonts w:ascii="Times New Roman" w:hAnsi="Times New Roman" w:cs="Times New Roman"/>
          <w:sz w:val="28"/>
          <w:szCs w:val="28"/>
        </w:rPr>
        <w:t xml:space="preserve"> </w:t>
      </w:r>
      <w:r w:rsidRPr="00E71CFE">
        <w:rPr>
          <w:rFonts w:ascii="Times New Roman" w:hAnsi="Times New Roman" w:cs="Times New Roman"/>
          <w:sz w:val="28"/>
          <w:szCs w:val="28"/>
        </w:rPr>
        <w:t>prevederilor  art. 4 alin. (1) lit. e) și art. 14 alin. (2) lit. h) din</w:t>
      </w:r>
      <w:r w:rsidRPr="00C2383B">
        <w:rPr>
          <w:rFonts w:ascii="Times New Roman" w:hAnsi="Times New Roman" w:cs="Times New Roman"/>
          <w:sz w:val="28"/>
          <w:szCs w:val="28"/>
        </w:rPr>
        <w:t xml:space="preserve"> </w:t>
      </w:r>
      <w:r w:rsidRPr="00EB59C6">
        <w:rPr>
          <w:rFonts w:ascii="Times New Roman" w:hAnsi="Times New Roman" w:cs="Times New Roman"/>
          <w:sz w:val="28"/>
          <w:szCs w:val="28"/>
        </w:rPr>
        <w:t>Legea nr. 92/2007 a serviciilor publice de transport persoane în unitățile administrativ-teritoriale</w:t>
      </w:r>
      <w:r>
        <w:rPr>
          <w:rFonts w:ascii="Times New Roman" w:hAnsi="Times New Roman" w:cs="Times New Roman"/>
          <w:sz w:val="28"/>
          <w:szCs w:val="28"/>
        </w:rPr>
        <w:t>, actualizată, cu modificările și completările ulterioare</w:t>
      </w:r>
      <w:r w:rsidRPr="00EB59C6">
        <w:rPr>
          <w:rFonts w:ascii="Times New Roman" w:hAnsi="Times New Roman" w:cs="Times New Roman"/>
          <w:sz w:val="28"/>
          <w:szCs w:val="28"/>
        </w:rPr>
        <w:t>:</w:t>
      </w:r>
      <w:r>
        <w:rPr>
          <w:rFonts w:ascii="Times New Roman" w:hAnsi="Times New Roman" w:cs="Times New Roman"/>
          <w:sz w:val="28"/>
          <w:szCs w:val="28"/>
        </w:rPr>
        <w:t xml:space="preserve"> </w:t>
      </w:r>
      <w:r w:rsidRPr="00C2383B">
        <w:rPr>
          <w:rFonts w:ascii="Times New Roman" w:hAnsi="Times New Roman" w:cs="Times New Roman"/>
          <w:i/>
          <w:iCs/>
          <w:sz w:val="28"/>
          <w:szCs w:val="28"/>
        </w:rPr>
        <w:t xml:space="preserve">„Infrastructura </w:t>
      </w:r>
      <w:proofErr w:type="spellStart"/>
      <w:r w:rsidRPr="00C2383B">
        <w:rPr>
          <w:rFonts w:ascii="Times New Roman" w:hAnsi="Times New Roman" w:cs="Times New Roman"/>
          <w:i/>
          <w:iCs/>
          <w:sz w:val="28"/>
          <w:szCs w:val="28"/>
        </w:rPr>
        <w:t>tehnico</w:t>
      </w:r>
      <w:proofErr w:type="spellEnd"/>
      <w:r w:rsidRPr="00C2383B">
        <w:rPr>
          <w:rFonts w:ascii="Times New Roman" w:hAnsi="Times New Roman" w:cs="Times New Roman"/>
          <w:i/>
          <w:iCs/>
          <w:sz w:val="28"/>
          <w:szCs w:val="28"/>
        </w:rPr>
        <w:t>-edilitară cuprinde: (...) amenajări stradale, precum: stații de îmbarcare-debarcare, puncte de vânzare a legitimațiilor de călătorie;”</w:t>
      </w:r>
      <w:r>
        <w:rPr>
          <w:rFonts w:ascii="Times New Roman" w:hAnsi="Times New Roman" w:cs="Times New Roman"/>
          <w:sz w:val="28"/>
          <w:szCs w:val="28"/>
        </w:rPr>
        <w:t>. Acest text de lege, c</w:t>
      </w:r>
      <w:r w:rsidRPr="00C2383B">
        <w:rPr>
          <w:rFonts w:ascii="Times New Roman" w:hAnsi="Times New Roman" w:cs="Times New Roman"/>
          <w:sz w:val="28"/>
          <w:szCs w:val="28"/>
        </w:rPr>
        <w:t>oroborat</w:t>
      </w:r>
      <w:r>
        <w:rPr>
          <w:rFonts w:ascii="Times New Roman" w:hAnsi="Times New Roman" w:cs="Times New Roman"/>
          <w:sz w:val="28"/>
          <w:szCs w:val="28"/>
        </w:rPr>
        <w:t xml:space="preserve"> cu prevederile</w:t>
      </w:r>
      <w:r w:rsidRPr="00C2383B">
        <w:rPr>
          <w:rFonts w:ascii="Times New Roman" w:hAnsi="Times New Roman" w:cs="Times New Roman"/>
          <w:sz w:val="28"/>
          <w:szCs w:val="28"/>
        </w:rPr>
        <w:t xml:space="preserve"> </w:t>
      </w:r>
      <w:r w:rsidRPr="00E71CFE">
        <w:rPr>
          <w:rFonts w:ascii="Times New Roman" w:hAnsi="Times New Roman" w:cs="Times New Roman"/>
          <w:sz w:val="28"/>
          <w:szCs w:val="28"/>
        </w:rPr>
        <w:t>art. 53</w:t>
      </w:r>
      <w:r w:rsidRPr="00C2383B">
        <w:rPr>
          <w:rFonts w:ascii="Times New Roman" w:hAnsi="Times New Roman" w:cs="Times New Roman"/>
          <w:sz w:val="28"/>
          <w:szCs w:val="28"/>
        </w:rPr>
        <w:t xml:space="preserve"> din </w:t>
      </w:r>
      <w:r w:rsidRPr="00EB59C6">
        <w:rPr>
          <w:rFonts w:ascii="Times New Roman" w:hAnsi="Times New Roman" w:cs="Times New Roman"/>
          <w:sz w:val="28"/>
          <w:szCs w:val="28"/>
        </w:rPr>
        <w:t xml:space="preserve">O.G. nr. 27/2011 </w:t>
      </w:r>
      <w:r w:rsidRPr="00D66260">
        <w:rPr>
          <w:rFonts w:ascii="Times New Roman" w:hAnsi="Times New Roman" w:cs="Times New Roman"/>
          <w:sz w:val="28"/>
          <w:szCs w:val="28"/>
        </w:rPr>
        <w:t>privind transporturile rutiere</w:t>
      </w:r>
      <w:r w:rsidRPr="00C2383B">
        <w:rPr>
          <w:rFonts w:ascii="Times New Roman" w:hAnsi="Times New Roman" w:cs="Times New Roman"/>
          <w:sz w:val="28"/>
          <w:szCs w:val="28"/>
        </w:rPr>
        <w:t>,</w:t>
      </w:r>
      <w:r>
        <w:rPr>
          <w:rFonts w:ascii="Times New Roman" w:hAnsi="Times New Roman" w:cs="Times New Roman"/>
          <w:sz w:val="28"/>
          <w:szCs w:val="28"/>
        </w:rPr>
        <w:t xml:space="preserve"> actualizată, cu modificările și completările ulterioare,</w:t>
      </w:r>
      <w:r w:rsidRPr="00C2383B">
        <w:rPr>
          <w:rFonts w:ascii="Times New Roman" w:hAnsi="Times New Roman" w:cs="Times New Roman"/>
          <w:sz w:val="28"/>
          <w:szCs w:val="28"/>
        </w:rPr>
        <w:t xml:space="preserve"> precizează că:</w:t>
      </w:r>
      <w:r>
        <w:rPr>
          <w:rFonts w:ascii="Times New Roman" w:hAnsi="Times New Roman" w:cs="Times New Roman"/>
          <w:sz w:val="28"/>
          <w:szCs w:val="28"/>
        </w:rPr>
        <w:t xml:space="preserve"> </w:t>
      </w:r>
      <w:r w:rsidRPr="00C2383B">
        <w:rPr>
          <w:rFonts w:ascii="Times New Roman" w:hAnsi="Times New Roman" w:cs="Times New Roman"/>
          <w:i/>
          <w:iCs/>
          <w:sz w:val="28"/>
          <w:szCs w:val="28"/>
        </w:rPr>
        <w:t>„Stațiile publice pentru urcarea/coborârea persoanelor transportate în cadrul serviciilor regulate de transport rutier sunt bunuri de utilitate publică (...)”</w:t>
      </w:r>
      <w:r w:rsidRPr="00C2383B">
        <w:rPr>
          <w:rFonts w:ascii="Times New Roman" w:hAnsi="Times New Roman" w:cs="Times New Roman"/>
          <w:sz w:val="28"/>
          <w:szCs w:val="28"/>
        </w:rPr>
        <w:t>.</w:t>
      </w:r>
    </w:p>
    <w:p w14:paraId="36C02083" w14:textId="77777777" w:rsidR="00E71CFE" w:rsidRPr="00316386" w:rsidRDefault="00E71CFE" w:rsidP="00E71CFE">
      <w:pPr>
        <w:spacing w:line="276" w:lineRule="auto"/>
        <w:ind w:right="425" w:firstLine="708"/>
        <w:jc w:val="both"/>
        <w:rPr>
          <w:rFonts w:ascii="Times New Roman" w:hAnsi="Times New Roman" w:cs="Times New Roman"/>
          <w:sz w:val="28"/>
          <w:szCs w:val="28"/>
        </w:rPr>
      </w:pPr>
      <w:r w:rsidRPr="00316386">
        <w:rPr>
          <w:rFonts w:ascii="Times New Roman" w:hAnsi="Times New Roman" w:cs="Times New Roman"/>
          <w:sz w:val="28"/>
          <w:szCs w:val="28"/>
        </w:rPr>
        <w:t>Conform</w:t>
      </w:r>
      <w:r>
        <w:rPr>
          <w:rFonts w:ascii="Times New Roman" w:hAnsi="Times New Roman" w:cs="Times New Roman"/>
          <w:sz w:val="28"/>
          <w:szCs w:val="28"/>
        </w:rPr>
        <w:t xml:space="preserve"> prevederilor </w:t>
      </w:r>
      <w:r w:rsidRPr="00316386">
        <w:rPr>
          <w:rFonts w:ascii="Times New Roman" w:hAnsi="Times New Roman" w:cs="Times New Roman"/>
          <w:sz w:val="28"/>
          <w:szCs w:val="28"/>
        </w:rPr>
        <w:t xml:space="preserve"> </w:t>
      </w:r>
      <w:r w:rsidRPr="00E71CFE">
        <w:rPr>
          <w:rFonts w:ascii="Times New Roman" w:hAnsi="Times New Roman" w:cs="Times New Roman"/>
          <w:sz w:val="28"/>
          <w:szCs w:val="28"/>
        </w:rPr>
        <w:t>art. 17 alin. (1) lit. f), lit. g) și lit. h)</w:t>
      </w:r>
      <w:r w:rsidRPr="00316386">
        <w:rPr>
          <w:rFonts w:ascii="Times New Roman" w:hAnsi="Times New Roman" w:cs="Times New Roman"/>
          <w:sz w:val="28"/>
          <w:szCs w:val="28"/>
        </w:rPr>
        <w:t xml:space="preserve"> din Legea nr. 92/2007 privind serviciile publice de transport persoane în unitățile administrativ-teritoriale, </w:t>
      </w:r>
      <w:r>
        <w:rPr>
          <w:rFonts w:ascii="Times New Roman" w:hAnsi="Times New Roman" w:cs="Times New Roman"/>
          <w:sz w:val="28"/>
          <w:szCs w:val="28"/>
        </w:rPr>
        <w:lastRenderedPageBreak/>
        <w:t xml:space="preserve">actualizată, </w:t>
      </w:r>
      <w:r w:rsidRPr="00316386">
        <w:rPr>
          <w:rFonts w:ascii="Times New Roman" w:hAnsi="Times New Roman" w:cs="Times New Roman"/>
          <w:sz w:val="28"/>
          <w:szCs w:val="28"/>
        </w:rPr>
        <w:t xml:space="preserve">cu modificările și completările ulterioare, </w:t>
      </w:r>
      <w:r>
        <w:rPr>
          <w:rFonts w:ascii="Times New Roman" w:hAnsi="Times New Roman" w:cs="Times New Roman"/>
          <w:sz w:val="28"/>
          <w:szCs w:val="28"/>
        </w:rPr>
        <w:t>c</w:t>
      </w:r>
      <w:r w:rsidRPr="00316386">
        <w:rPr>
          <w:rFonts w:ascii="Times New Roman" w:hAnsi="Times New Roman" w:cs="Times New Roman"/>
          <w:sz w:val="28"/>
          <w:szCs w:val="28"/>
        </w:rPr>
        <w:t xml:space="preserve">onsiliul </w:t>
      </w:r>
      <w:r>
        <w:rPr>
          <w:rFonts w:ascii="Times New Roman" w:hAnsi="Times New Roman" w:cs="Times New Roman"/>
          <w:sz w:val="28"/>
          <w:szCs w:val="28"/>
        </w:rPr>
        <w:t>l</w:t>
      </w:r>
      <w:r w:rsidRPr="00316386">
        <w:rPr>
          <w:rFonts w:ascii="Times New Roman" w:hAnsi="Times New Roman" w:cs="Times New Roman"/>
          <w:sz w:val="28"/>
          <w:szCs w:val="28"/>
        </w:rPr>
        <w:t>ocal are atribuții clare în domeniul infrastructurii și gestiunii delegate:</w:t>
      </w:r>
      <w:r>
        <w:rPr>
          <w:rFonts w:ascii="Times New Roman" w:hAnsi="Times New Roman" w:cs="Times New Roman"/>
          <w:sz w:val="28"/>
          <w:szCs w:val="28"/>
        </w:rPr>
        <w:t xml:space="preserve"> </w:t>
      </w:r>
      <w:r w:rsidRPr="00316386">
        <w:rPr>
          <w:rFonts w:ascii="Times New Roman" w:hAnsi="Times New Roman" w:cs="Times New Roman"/>
          <w:i/>
          <w:iCs/>
          <w:sz w:val="28"/>
          <w:szCs w:val="28"/>
        </w:rPr>
        <w:t xml:space="preserve">„(1) Consiliile locale, </w:t>
      </w:r>
      <w:r w:rsidRPr="00C2383B">
        <w:rPr>
          <w:rFonts w:ascii="Times New Roman" w:hAnsi="Times New Roman" w:cs="Times New Roman"/>
          <w:i/>
          <w:iCs/>
          <w:sz w:val="28"/>
          <w:szCs w:val="28"/>
        </w:rPr>
        <w:t>(...)</w:t>
      </w:r>
      <w:r>
        <w:rPr>
          <w:rFonts w:ascii="Times New Roman" w:hAnsi="Times New Roman" w:cs="Times New Roman"/>
          <w:i/>
          <w:iCs/>
          <w:sz w:val="28"/>
          <w:szCs w:val="28"/>
        </w:rPr>
        <w:t xml:space="preserve"> </w:t>
      </w:r>
      <w:r w:rsidRPr="00316386">
        <w:rPr>
          <w:rFonts w:ascii="Times New Roman" w:hAnsi="Times New Roman" w:cs="Times New Roman"/>
          <w:i/>
          <w:iCs/>
          <w:sz w:val="28"/>
          <w:szCs w:val="28"/>
        </w:rPr>
        <w:t>au următoarele atribuții:</w:t>
      </w:r>
      <w:r>
        <w:rPr>
          <w:rFonts w:ascii="Times New Roman" w:hAnsi="Times New Roman" w:cs="Times New Roman"/>
          <w:sz w:val="28"/>
          <w:szCs w:val="28"/>
        </w:rPr>
        <w:t xml:space="preserve"> </w:t>
      </w:r>
      <w:r w:rsidRPr="00316386">
        <w:rPr>
          <w:rFonts w:ascii="Times New Roman" w:hAnsi="Times New Roman" w:cs="Times New Roman"/>
          <w:i/>
          <w:iCs/>
          <w:sz w:val="28"/>
          <w:szCs w:val="28"/>
        </w:rPr>
        <w:t xml:space="preserve">(...) f) proiectarea și executarea lucrărilor de investiții în infrastructura </w:t>
      </w:r>
      <w:proofErr w:type="spellStart"/>
      <w:r w:rsidRPr="00316386">
        <w:rPr>
          <w:rFonts w:ascii="Times New Roman" w:hAnsi="Times New Roman" w:cs="Times New Roman"/>
          <w:i/>
          <w:iCs/>
          <w:sz w:val="28"/>
          <w:szCs w:val="28"/>
        </w:rPr>
        <w:t>tehnico</w:t>
      </w:r>
      <w:proofErr w:type="spellEnd"/>
      <w:r w:rsidRPr="00316386">
        <w:rPr>
          <w:rFonts w:ascii="Times New Roman" w:hAnsi="Times New Roman" w:cs="Times New Roman"/>
          <w:i/>
          <w:iCs/>
          <w:sz w:val="28"/>
          <w:szCs w:val="28"/>
        </w:rPr>
        <w:t xml:space="preserve">-edilitară aferentă sistemelor publice de transport local </w:t>
      </w:r>
      <w:r w:rsidRPr="00C2383B">
        <w:rPr>
          <w:rFonts w:ascii="Times New Roman" w:hAnsi="Times New Roman" w:cs="Times New Roman"/>
          <w:i/>
          <w:iCs/>
          <w:sz w:val="28"/>
          <w:szCs w:val="28"/>
        </w:rPr>
        <w:t>(...)</w:t>
      </w:r>
      <w:r w:rsidRPr="00316386">
        <w:rPr>
          <w:rFonts w:ascii="Times New Roman" w:hAnsi="Times New Roman" w:cs="Times New Roman"/>
          <w:i/>
          <w:iCs/>
          <w:sz w:val="28"/>
          <w:szCs w:val="28"/>
        </w:rPr>
        <w:t xml:space="preserve"> într-o concepție unitară, corelată cu programele de dezvoltare </w:t>
      </w:r>
      <w:proofErr w:type="spellStart"/>
      <w:r w:rsidRPr="00316386">
        <w:rPr>
          <w:rFonts w:ascii="Times New Roman" w:hAnsi="Times New Roman" w:cs="Times New Roman"/>
          <w:i/>
          <w:iCs/>
          <w:sz w:val="28"/>
          <w:szCs w:val="28"/>
        </w:rPr>
        <w:t>economico</w:t>
      </w:r>
      <w:proofErr w:type="spellEnd"/>
      <w:r w:rsidRPr="00316386">
        <w:rPr>
          <w:rFonts w:ascii="Times New Roman" w:hAnsi="Times New Roman" w:cs="Times New Roman"/>
          <w:i/>
          <w:iCs/>
          <w:sz w:val="28"/>
          <w:szCs w:val="28"/>
        </w:rPr>
        <w:t>-socială a localităților/județelor, cu planurile de urbanism și de amenajare a teritoriului, de protecție a mediului, cu modalitățile de realizare a serviciilor respective și în conformitate cu reglementările legale în vigoare;</w:t>
      </w:r>
      <w:r w:rsidRPr="00316386">
        <w:rPr>
          <w:rFonts w:ascii="Times New Roman" w:hAnsi="Times New Roman" w:cs="Times New Roman"/>
          <w:sz w:val="28"/>
          <w:szCs w:val="28"/>
        </w:rPr>
        <w:t xml:space="preserve"> </w:t>
      </w:r>
    </w:p>
    <w:p w14:paraId="03AC2360" w14:textId="77777777" w:rsidR="00E71CFE" w:rsidRPr="00316386" w:rsidRDefault="00E71CFE" w:rsidP="00E71CFE">
      <w:pPr>
        <w:spacing w:line="276" w:lineRule="auto"/>
        <w:ind w:right="425"/>
        <w:jc w:val="both"/>
        <w:rPr>
          <w:rFonts w:ascii="Times New Roman" w:hAnsi="Times New Roman" w:cs="Times New Roman"/>
          <w:sz w:val="28"/>
          <w:szCs w:val="28"/>
        </w:rPr>
      </w:pPr>
      <w:r w:rsidRPr="00316386">
        <w:rPr>
          <w:rFonts w:ascii="Times New Roman" w:hAnsi="Times New Roman" w:cs="Times New Roman"/>
          <w:i/>
          <w:iCs/>
          <w:sz w:val="28"/>
          <w:szCs w:val="28"/>
        </w:rPr>
        <w:t xml:space="preserve">g) asocierea intercomunitară în condițiile legii, în vederea realizării unor investiții de interes comun în domeniul infrastructurii </w:t>
      </w:r>
      <w:proofErr w:type="spellStart"/>
      <w:r w:rsidRPr="00316386">
        <w:rPr>
          <w:rFonts w:ascii="Times New Roman" w:hAnsi="Times New Roman" w:cs="Times New Roman"/>
          <w:i/>
          <w:iCs/>
          <w:sz w:val="28"/>
          <w:szCs w:val="28"/>
        </w:rPr>
        <w:t>tehnico</w:t>
      </w:r>
      <w:proofErr w:type="spellEnd"/>
      <w:r w:rsidRPr="00316386">
        <w:rPr>
          <w:rFonts w:ascii="Times New Roman" w:hAnsi="Times New Roman" w:cs="Times New Roman"/>
          <w:i/>
          <w:iCs/>
          <w:sz w:val="28"/>
          <w:szCs w:val="28"/>
        </w:rPr>
        <w:t>-edilitare aferente sistemului public de transport local, precum și administrarea acestuia;</w:t>
      </w:r>
      <w:r w:rsidRPr="00316386">
        <w:rPr>
          <w:rFonts w:ascii="Times New Roman" w:hAnsi="Times New Roman" w:cs="Times New Roman"/>
          <w:sz w:val="28"/>
          <w:szCs w:val="28"/>
        </w:rPr>
        <w:t xml:space="preserve"> </w:t>
      </w:r>
    </w:p>
    <w:p w14:paraId="7DD5CEEC" w14:textId="77777777" w:rsidR="00E71CFE" w:rsidRPr="00316386" w:rsidRDefault="00E71CFE" w:rsidP="00E71CFE">
      <w:pPr>
        <w:spacing w:line="276" w:lineRule="auto"/>
        <w:ind w:right="425"/>
        <w:jc w:val="both"/>
        <w:rPr>
          <w:rFonts w:ascii="Times New Roman" w:hAnsi="Times New Roman" w:cs="Times New Roman"/>
          <w:sz w:val="28"/>
          <w:szCs w:val="28"/>
        </w:rPr>
      </w:pPr>
      <w:r w:rsidRPr="00316386">
        <w:rPr>
          <w:rFonts w:ascii="Times New Roman" w:hAnsi="Times New Roman" w:cs="Times New Roman"/>
          <w:i/>
          <w:iCs/>
          <w:sz w:val="28"/>
          <w:szCs w:val="28"/>
        </w:rPr>
        <w:t>h) încheierea contractelor de delegare a gestiunii serviciului public de transport local și județean de persoane;”</w:t>
      </w:r>
      <w:r w:rsidRPr="00316386">
        <w:rPr>
          <w:rFonts w:ascii="Times New Roman" w:hAnsi="Times New Roman" w:cs="Times New Roman"/>
          <w:sz w:val="28"/>
          <w:szCs w:val="28"/>
        </w:rPr>
        <w:t xml:space="preserve"> </w:t>
      </w:r>
    </w:p>
    <w:p w14:paraId="0E7024A8" w14:textId="77777777" w:rsidR="00E71CFE" w:rsidRPr="00C2383B" w:rsidRDefault="00E71CFE" w:rsidP="00E71CFE">
      <w:pPr>
        <w:spacing w:line="276" w:lineRule="auto"/>
        <w:ind w:right="425" w:firstLine="708"/>
        <w:jc w:val="both"/>
        <w:rPr>
          <w:rFonts w:ascii="Times New Roman" w:hAnsi="Times New Roman" w:cs="Times New Roman"/>
          <w:sz w:val="28"/>
          <w:szCs w:val="28"/>
        </w:rPr>
      </w:pPr>
      <w:r w:rsidRPr="00316386">
        <w:rPr>
          <w:rFonts w:ascii="Times New Roman" w:hAnsi="Times New Roman" w:cs="Times New Roman"/>
          <w:sz w:val="28"/>
          <w:szCs w:val="28"/>
        </w:rPr>
        <w:t>Aceste prevederi se coroborează cu</w:t>
      </w:r>
      <w:r>
        <w:rPr>
          <w:rFonts w:ascii="Times New Roman" w:hAnsi="Times New Roman" w:cs="Times New Roman"/>
          <w:sz w:val="28"/>
          <w:szCs w:val="28"/>
        </w:rPr>
        <w:t xml:space="preserve"> </w:t>
      </w:r>
      <w:r w:rsidRPr="00E71CFE">
        <w:rPr>
          <w:rFonts w:ascii="Times New Roman" w:hAnsi="Times New Roman" w:cs="Times New Roman"/>
          <w:sz w:val="28"/>
          <w:szCs w:val="28"/>
        </w:rPr>
        <w:t>prevederile  art. 129 alin. (9) lit. a) și art. 132 din O.U.G. nr. 57/2019 privind Codul administrativ, cu modificările și completările ulterioare, potrivit cărora unitățile administrativ-teritorial</w:t>
      </w:r>
      <w:r w:rsidRPr="00316386">
        <w:rPr>
          <w:rFonts w:ascii="Times New Roman" w:hAnsi="Times New Roman" w:cs="Times New Roman"/>
          <w:sz w:val="28"/>
          <w:szCs w:val="28"/>
        </w:rPr>
        <w:t xml:space="preserve">e își pot exercita atribuțiile de organizare și administrare a serviciilor publice locale prin intermediul asociațiilor de dezvoltare intercomunitară. </w:t>
      </w:r>
      <w:r>
        <w:rPr>
          <w:rFonts w:ascii="Times New Roman" w:hAnsi="Times New Roman" w:cs="Times New Roman"/>
          <w:sz w:val="28"/>
          <w:szCs w:val="28"/>
        </w:rPr>
        <w:t>Astfel, p</w:t>
      </w:r>
      <w:r w:rsidRPr="00316386">
        <w:rPr>
          <w:rFonts w:ascii="Times New Roman" w:hAnsi="Times New Roman" w:cs="Times New Roman"/>
          <w:sz w:val="28"/>
          <w:szCs w:val="28"/>
        </w:rPr>
        <w:t>unerea la dispoziția A.D.I. Transport Public Local Zarand a infrastructurii stațiilor reprezintă premisa juridică obligatorie pentru ca operatorul desemnat să poată utiliza stațiile de autobuz în condiții de legalitate.</w:t>
      </w:r>
    </w:p>
    <w:p w14:paraId="7F3AEA50" w14:textId="77777777" w:rsidR="00E71CFE" w:rsidRDefault="00E71CFE" w:rsidP="00E71CFE">
      <w:pPr>
        <w:spacing w:line="276" w:lineRule="auto"/>
        <w:ind w:right="425" w:firstLine="708"/>
        <w:jc w:val="both"/>
        <w:rPr>
          <w:rFonts w:ascii="Times New Roman" w:hAnsi="Times New Roman" w:cs="Times New Roman"/>
          <w:sz w:val="28"/>
          <w:szCs w:val="28"/>
        </w:rPr>
      </w:pPr>
      <w:r w:rsidRPr="00C2383B">
        <w:rPr>
          <w:rFonts w:ascii="Times New Roman" w:hAnsi="Times New Roman" w:cs="Times New Roman"/>
          <w:sz w:val="28"/>
          <w:szCs w:val="28"/>
        </w:rPr>
        <w:t>Conform</w:t>
      </w:r>
      <w:r>
        <w:rPr>
          <w:rFonts w:ascii="Times New Roman" w:hAnsi="Times New Roman" w:cs="Times New Roman"/>
          <w:sz w:val="28"/>
          <w:szCs w:val="28"/>
        </w:rPr>
        <w:t xml:space="preserve"> prevederilor </w:t>
      </w:r>
      <w:r w:rsidRPr="00E71CFE">
        <w:rPr>
          <w:rFonts w:ascii="Times New Roman" w:hAnsi="Times New Roman" w:cs="Times New Roman"/>
          <w:sz w:val="28"/>
          <w:szCs w:val="28"/>
        </w:rPr>
        <w:t>art. 17 alin. (2)</w:t>
      </w:r>
      <w:r w:rsidRPr="00C2383B">
        <w:rPr>
          <w:rFonts w:ascii="Times New Roman" w:hAnsi="Times New Roman" w:cs="Times New Roman"/>
          <w:sz w:val="28"/>
          <w:szCs w:val="28"/>
        </w:rPr>
        <w:t xml:space="preserve"> din </w:t>
      </w:r>
      <w:r w:rsidRPr="00EB59C6">
        <w:rPr>
          <w:rFonts w:ascii="Times New Roman" w:hAnsi="Times New Roman" w:cs="Times New Roman"/>
          <w:sz w:val="28"/>
          <w:szCs w:val="28"/>
        </w:rPr>
        <w:t>Legea nr. 92/2007 a serviciilor publice de transport persoane în unitățile administrativ-teritoriale</w:t>
      </w:r>
      <w:r>
        <w:rPr>
          <w:rFonts w:ascii="Times New Roman" w:hAnsi="Times New Roman" w:cs="Times New Roman"/>
          <w:sz w:val="28"/>
          <w:szCs w:val="28"/>
        </w:rPr>
        <w:t>, actualizată, cu modificările și completările ulterioare</w:t>
      </w:r>
      <w:r w:rsidRPr="00C2383B">
        <w:rPr>
          <w:rFonts w:ascii="Times New Roman" w:hAnsi="Times New Roman" w:cs="Times New Roman"/>
          <w:sz w:val="28"/>
          <w:szCs w:val="28"/>
        </w:rPr>
        <w:t xml:space="preserve">, consiliile locale </w:t>
      </w:r>
      <w:r>
        <w:rPr>
          <w:rFonts w:ascii="Times New Roman" w:hAnsi="Times New Roman" w:cs="Times New Roman"/>
          <w:sz w:val="28"/>
          <w:szCs w:val="28"/>
        </w:rPr>
        <w:t>adoptă hotărâri în ceea ce privește atribuțiile acestora prevăzute la alin. (1) din acest articol de lege.</w:t>
      </w:r>
    </w:p>
    <w:p w14:paraId="123C027D" w14:textId="77777777" w:rsidR="00E71CFE" w:rsidRDefault="00E71CFE" w:rsidP="00E71CFE">
      <w:pPr>
        <w:spacing w:line="276" w:lineRule="auto"/>
        <w:ind w:right="425" w:firstLine="708"/>
        <w:jc w:val="both"/>
        <w:rPr>
          <w:rFonts w:ascii="Times New Roman" w:hAnsi="Times New Roman" w:cs="Times New Roman"/>
          <w:sz w:val="28"/>
          <w:szCs w:val="28"/>
        </w:rPr>
      </w:pPr>
      <w:r>
        <w:rPr>
          <w:rFonts w:ascii="Times New Roman" w:hAnsi="Times New Roman" w:cs="Times New Roman"/>
          <w:sz w:val="28"/>
          <w:szCs w:val="28"/>
        </w:rPr>
        <w:t>Precizez că p</w:t>
      </w:r>
      <w:r w:rsidRPr="00B56453">
        <w:rPr>
          <w:rFonts w:ascii="Times New Roman" w:hAnsi="Times New Roman" w:cs="Times New Roman"/>
          <w:sz w:val="28"/>
          <w:szCs w:val="28"/>
        </w:rPr>
        <w:t>rin adoptarea act</w:t>
      </w:r>
      <w:r>
        <w:rPr>
          <w:rFonts w:ascii="Times New Roman" w:hAnsi="Times New Roman" w:cs="Times New Roman"/>
          <w:sz w:val="28"/>
          <w:szCs w:val="28"/>
        </w:rPr>
        <w:t>ului</w:t>
      </w:r>
      <w:r w:rsidRPr="00B56453">
        <w:rPr>
          <w:rFonts w:ascii="Times New Roman" w:hAnsi="Times New Roman" w:cs="Times New Roman"/>
          <w:sz w:val="28"/>
          <w:szCs w:val="28"/>
        </w:rPr>
        <w:t xml:space="preserve"> administrativ</w:t>
      </w:r>
      <w:r>
        <w:rPr>
          <w:rFonts w:ascii="Times New Roman" w:hAnsi="Times New Roman" w:cs="Times New Roman"/>
          <w:sz w:val="28"/>
          <w:szCs w:val="28"/>
        </w:rPr>
        <w:t xml:space="preserve"> inițiat</w:t>
      </w:r>
      <w:r w:rsidRPr="00B56453">
        <w:rPr>
          <w:rFonts w:ascii="Times New Roman" w:hAnsi="Times New Roman" w:cs="Times New Roman"/>
          <w:sz w:val="28"/>
          <w:szCs w:val="28"/>
        </w:rPr>
        <w:t xml:space="preserve"> se asigură respectarea strictă a normelor de siguranță rutieră (prin avizarea de către IPJ Hunedoara – Serviciul Rutier) și se creează cadrul juridic necesar predării/punerii la dispoziție a infrastructurii stațiilor către A.D.I. Transport Public Local Zarand, etapă indispensabilă pentru funcționarea legală și coerentă a serviciului </w:t>
      </w:r>
      <w:r>
        <w:rPr>
          <w:rFonts w:ascii="Times New Roman" w:hAnsi="Times New Roman" w:cs="Times New Roman"/>
          <w:sz w:val="28"/>
          <w:szCs w:val="28"/>
        </w:rPr>
        <w:t xml:space="preserve">public </w:t>
      </w:r>
      <w:r w:rsidRPr="00B56453">
        <w:rPr>
          <w:rFonts w:ascii="Times New Roman" w:hAnsi="Times New Roman" w:cs="Times New Roman"/>
          <w:sz w:val="28"/>
          <w:szCs w:val="28"/>
        </w:rPr>
        <w:t xml:space="preserve">de </w:t>
      </w:r>
      <w:r w:rsidRPr="00C2383B">
        <w:rPr>
          <w:rFonts w:ascii="Times New Roman" w:hAnsi="Times New Roman" w:cs="Times New Roman"/>
          <w:sz w:val="28"/>
          <w:szCs w:val="28"/>
        </w:rPr>
        <w:t>transport local de persoane prin curse regulate</w:t>
      </w:r>
      <w:r w:rsidRPr="00B56453">
        <w:rPr>
          <w:rFonts w:ascii="Times New Roman" w:hAnsi="Times New Roman" w:cs="Times New Roman"/>
          <w:sz w:val="28"/>
          <w:szCs w:val="28"/>
        </w:rPr>
        <w:t xml:space="preserve"> în </w:t>
      </w:r>
      <w:r>
        <w:rPr>
          <w:rFonts w:ascii="Times New Roman" w:hAnsi="Times New Roman" w:cs="Times New Roman"/>
          <w:sz w:val="28"/>
          <w:szCs w:val="28"/>
        </w:rPr>
        <w:t>m</w:t>
      </w:r>
      <w:r w:rsidRPr="00B56453">
        <w:rPr>
          <w:rFonts w:ascii="Times New Roman" w:hAnsi="Times New Roman" w:cs="Times New Roman"/>
          <w:sz w:val="28"/>
          <w:szCs w:val="28"/>
        </w:rPr>
        <w:t>unicipiul Brad.</w:t>
      </w:r>
    </w:p>
    <w:p w14:paraId="3C065356" w14:textId="5F304F40" w:rsidR="00A259B6" w:rsidRPr="00E71CFE" w:rsidRDefault="00E71CFE" w:rsidP="00E71CFE">
      <w:pPr>
        <w:spacing w:line="276" w:lineRule="auto"/>
        <w:ind w:right="425" w:firstLine="708"/>
        <w:jc w:val="both"/>
        <w:rPr>
          <w:rFonts w:ascii="Times New Roman" w:hAnsi="Times New Roman" w:cs="Times New Roman"/>
          <w:sz w:val="28"/>
          <w:szCs w:val="28"/>
        </w:rPr>
      </w:pPr>
      <w:r w:rsidRPr="00EB59C6">
        <w:rPr>
          <w:rFonts w:ascii="Times New Roman" w:hAnsi="Times New Roman" w:cs="Times New Roman"/>
          <w:sz w:val="28"/>
          <w:szCs w:val="28"/>
        </w:rPr>
        <w:t>În contextul celor de mai sus</w:t>
      </w:r>
      <w:r>
        <w:rPr>
          <w:rFonts w:ascii="Times New Roman" w:hAnsi="Times New Roman" w:cs="Times New Roman"/>
          <w:sz w:val="28"/>
          <w:szCs w:val="28"/>
        </w:rPr>
        <w:t>, supun spre dezbatere și aprobare plenului Consiliului Local al Municipiului Brad proiectul de hotărâre în forma prezentată.</w:t>
      </w:r>
    </w:p>
    <w:p w14:paraId="35A28866" w14:textId="297B093B" w:rsidR="00E71CFE" w:rsidRPr="00E71CFE" w:rsidRDefault="00A259B6" w:rsidP="00E71CFE">
      <w:pPr>
        <w:spacing w:line="276" w:lineRule="auto"/>
        <w:ind w:right="425"/>
        <w:jc w:val="both"/>
        <w:rPr>
          <w:rFonts w:ascii="Times New Roman" w:hAnsi="Times New Roman" w:cs="Times New Roman"/>
          <w:sz w:val="28"/>
          <w:szCs w:val="28"/>
        </w:rPr>
      </w:pPr>
      <w:r w:rsidRPr="00F37682">
        <w:rPr>
          <w:rFonts w:ascii="Times New Roman" w:hAnsi="Times New Roman" w:cs="Times New Roman"/>
          <w:sz w:val="28"/>
          <w:szCs w:val="28"/>
        </w:rPr>
        <w:tab/>
      </w:r>
      <w:r w:rsidR="008849C6" w:rsidRPr="00E71CFE">
        <w:rPr>
          <w:rFonts w:ascii="Times New Roman" w:hAnsi="Times New Roman" w:cs="Times New Roman"/>
          <w:sz w:val="28"/>
          <w:szCs w:val="28"/>
        </w:rPr>
        <w:t xml:space="preserve">Invoc în </w:t>
      </w:r>
      <w:proofErr w:type="spellStart"/>
      <w:r w:rsidR="008849C6" w:rsidRPr="00E71CFE">
        <w:rPr>
          <w:rFonts w:ascii="Times New Roman" w:hAnsi="Times New Roman" w:cs="Times New Roman"/>
          <w:sz w:val="28"/>
          <w:szCs w:val="28"/>
        </w:rPr>
        <w:t>susţinerea</w:t>
      </w:r>
      <w:proofErr w:type="spellEnd"/>
      <w:r w:rsidR="008849C6" w:rsidRPr="00E71CFE">
        <w:rPr>
          <w:rFonts w:ascii="Times New Roman" w:hAnsi="Times New Roman" w:cs="Times New Roman"/>
          <w:sz w:val="28"/>
          <w:szCs w:val="28"/>
        </w:rPr>
        <w:t xml:space="preserve"> propunerii mele prevederile</w:t>
      </w:r>
      <w:r w:rsidR="00785BF9" w:rsidRPr="00E71CFE">
        <w:rPr>
          <w:rFonts w:ascii="Times New Roman" w:hAnsi="Times New Roman" w:cs="Times New Roman"/>
          <w:sz w:val="28"/>
          <w:szCs w:val="28"/>
        </w:rPr>
        <w:t xml:space="preserve"> </w:t>
      </w:r>
      <w:r w:rsidR="00E71CFE" w:rsidRPr="00E71CFE">
        <w:rPr>
          <w:rFonts w:ascii="Times New Roman" w:hAnsi="Times New Roman" w:cs="Times New Roman"/>
          <w:sz w:val="28"/>
          <w:szCs w:val="28"/>
        </w:rPr>
        <w:t>art. 5 alin. (1), alin. (3) și alin. (5), art. 30 alin. (4), art. 33 alin. (1), art. 105 pct. 14, art. 128 alin. (1) lit. b) și lit. d) și alin. (2) din Ordonanța de Urgență a Guvernului nr. 195/2002 privind circulația pe drumurile publice, republicată, cu modificările și completările ulterioare</w:t>
      </w:r>
      <w:r w:rsidR="00E71CFE">
        <w:rPr>
          <w:rFonts w:ascii="Times New Roman" w:hAnsi="Times New Roman" w:cs="Times New Roman"/>
          <w:sz w:val="28"/>
          <w:szCs w:val="28"/>
        </w:rPr>
        <w:t xml:space="preserve">, ale </w:t>
      </w:r>
      <w:r w:rsidR="00E71CFE" w:rsidRPr="00E71CFE">
        <w:rPr>
          <w:rFonts w:ascii="Times New Roman" w:hAnsi="Times New Roman" w:cs="Times New Roman"/>
          <w:sz w:val="28"/>
          <w:szCs w:val="28"/>
        </w:rPr>
        <w:t>art. 4 alin. (1) lit. e), art. 14 alin. (2) lit. h), art. 17 alin. (1) lit. f) și alin. (2) din Legea nr. 92/2007 a serviciilor publice de transport persoane în unitățile administrativ-teritoriale, cu modificările și completările ulterioare</w:t>
      </w:r>
      <w:r w:rsidR="00E71CFE">
        <w:rPr>
          <w:rFonts w:ascii="Times New Roman" w:hAnsi="Times New Roman" w:cs="Times New Roman"/>
          <w:sz w:val="28"/>
          <w:szCs w:val="28"/>
        </w:rPr>
        <w:t xml:space="preserve">, ale </w:t>
      </w:r>
      <w:r w:rsidR="00E71CFE" w:rsidRPr="00E71CFE">
        <w:rPr>
          <w:rFonts w:ascii="Times New Roman" w:hAnsi="Times New Roman" w:cs="Times New Roman"/>
          <w:sz w:val="28"/>
          <w:szCs w:val="28"/>
        </w:rPr>
        <w:t>art. 35 alin. (2) și alin. (3) din Ordonanța Guvernului nr. 43/1997 privind regimul drumurilor, republicată, cu modificările și completările ulterioare</w:t>
      </w:r>
      <w:r w:rsidR="00E71CFE">
        <w:rPr>
          <w:rFonts w:ascii="Times New Roman" w:hAnsi="Times New Roman" w:cs="Times New Roman"/>
          <w:sz w:val="28"/>
          <w:szCs w:val="28"/>
        </w:rPr>
        <w:t xml:space="preserve">, ale </w:t>
      </w:r>
      <w:r w:rsidR="00E71CFE" w:rsidRPr="00E71CFE">
        <w:rPr>
          <w:rFonts w:ascii="Times New Roman" w:hAnsi="Times New Roman" w:cs="Times New Roman"/>
          <w:sz w:val="28"/>
          <w:szCs w:val="28"/>
        </w:rPr>
        <w:t>art. 53 și art. 55 din Ordonanța Guvernului nr. 27/2011 privind transporturile rutiere, cu modificările și completările ulterioare</w:t>
      </w:r>
      <w:r w:rsidR="00E71CFE">
        <w:rPr>
          <w:rFonts w:ascii="Times New Roman" w:hAnsi="Times New Roman" w:cs="Times New Roman"/>
          <w:sz w:val="28"/>
          <w:szCs w:val="28"/>
        </w:rPr>
        <w:t xml:space="preserve">, ale </w:t>
      </w:r>
      <w:r w:rsidR="00E71CFE" w:rsidRPr="00E71CFE">
        <w:rPr>
          <w:rFonts w:ascii="Times New Roman" w:hAnsi="Times New Roman" w:cs="Times New Roman"/>
          <w:sz w:val="28"/>
          <w:szCs w:val="28"/>
        </w:rPr>
        <w:t xml:space="preserve">art. 129 </w:t>
      </w:r>
      <w:r w:rsidR="00E71CFE" w:rsidRPr="00E71CFE">
        <w:rPr>
          <w:rFonts w:ascii="Times New Roman" w:hAnsi="Times New Roman" w:cs="Times New Roman"/>
          <w:sz w:val="28"/>
          <w:szCs w:val="28"/>
        </w:rPr>
        <w:lastRenderedPageBreak/>
        <w:t>alin. (1), alin. (2) lit. c), lit. d), alin. (7) lit. m), lit. n), lit. s), alin. (9) lit. a), art. 132, art. 139 alin. (3) lit. (e) și lit. (h) din O.U.G. nr. 57/2019 privind Codul administrativ, cu modificările și completările ulterioare</w:t>
      </w:r>
      <w:r w:rsidR="00E71CFE">
        <w:rPr>
          <w:rFonts w:ascii="Times New Roman" w:hAnsi="Times New Roman" w:cs="Times New Roman"/>
          <w:sz w:val="28"/>
          <w:szCs w:val="28"/>
        </w:rPr>
        <w:t xml:space="preserve">, precum și ale </w:t>
      </w:r>
      <w:r w:rsidR="00E71CFE" w:rsidRPr="00E71CFE">
        <w:rPr>
          <w:rFonts w:ascii="Times New Roman" w:hAnsi="Times New Roman" w:cs="Times New Roman"/>
          <w:sz w:val="28"/>
          <w:szCs w:val="28"/>
        </w:rPr>
        <w:t>Leg</w:t>
      </w:r>
      <w:r w:rsidR="00E71CFE">
        <w:rPr>
          <w:rFonts w:ascii="Times New Roman" w:hAnsi="Times New Roman" w:cs="Times New Roman"/>
          <w:sz w:val="28"/>
          <w:szCs w:val="28"/>
        </w:rPr>
        <w:t>ii</w:t>
      </w:r>
      <w:r w:rsidR="00E71CFE" w:rsidRPr="00E71CFE">
        <w:rPr>
          <w:rFonts w:ascii="Times New Roman" w:hAnsi="Times New Roman" w:cs="Times New Roman"/>
          <w:sz w:val="28"/>
          <w:szCs w:val="28"/>
        </w:rPr>
        <w:t xml:space="preserve"> nr. 554/2004 a contenciosului administrativ, actualizată, cu modificările și completările ulterioare</w:t>
      </w:r>
      <w:r w:rsidR="00E71CFE">
        <w:rPr>
          <w:rFonts w:ascii="Times New Roman" w:hAnsi="Times New Roman" w:cs="Times New Roman"/>
          <w:sz w:val="28"/>
          <w:szCs w:val="28"/>
        </w:rPr>
        <w:t>.</w:t>
      </w:r>
    </w:p>
    <w:p w14:paraId="7CE9DFFD" w14:textId="32C53DCC" w:rsidR="00785BF9" w:rsidRPr="004C18EA" w:rsidRDefault="00785BF9" w:rsidP="00E71CFE">
      <w:pPr>
        <w:spacing w:line="360" w:lineRule="auto"/>
        <w:ind w:right="425"/>
        <w:jc w:val="both"/>
        <w:rPr>
          <w:rFonts w:ascii="Times New Roman" w:hAnsi="Times New Roman" w:cs="Times New Roman"/>
          <w:b/>
          <w:bCs/>
          <w:sz w:val="28"/>
          <w:szCs w:val="28"/>
        </w:rPr>
      </w:pPr>
    </w:p>
    <w:p w14:paraId="3342F3DB" w14:textId="77777777" w:rsidR="004012BA" w:rsidRPr="00A259B6" w:rsidRDefault="00B95AB5" w:rsidP="00E71CFE">
      <w:pPr>
        <w:pStyle w:val="Titlu2"/>
        <w:shd w:val="clear" w:color="auto" w:fill="FFFFFF"/>
        <w:tabs>
          <w:tab w:val="left" w:pos="9015"/>
        </w:tabs>
        <w:spacing w:before="0" w:beforeAutospacing="0" w:after="0" w:afterAutospacing="0"/>
        <w:ind w:right="425"/>
        <w:jc w:val="both"/>
        <w:rPr>
          <w:b w:val="0"/>
          <w:sz w:val="28"/>
          <w:szCs w:val="28"/>
        </w:rPr>
      </w:pPr>
      <w:r>
        <w:rPr>
          <w:b w:val="0"/>
          <w:sz w:val="28"/>
          <w:szCs w:val="28"/>
        </w:rPr>
        <w:tab/>
      </w:r>
    </w:p>
    <w:p w14:paraId="2A91F7A5" w14:textId="77777777" w:rsidR="00785BF9" w:rsidRPr="00D32AB0" w:rsidRDefault="00785BF9" w:rsidP="00E71CFE">
      <w:pPr>
        <w:ind w:right="425"/>
        <w:jc w:val="center"/>
        <w:rPr>
          <w:rFonts w:ascii="Times New Roman" w:hAnsi="Times New Roman" w:cs="Times New Roman"/>
          <w:b/>
          <w:sz w:val="28"/>
          <w:szCs w:val="28"/>
        </w:rPr>
      </w:pPr>
      <w:r w:rsidRPr="00D32AB0">
        <w:rPr>
          <w:rFonts w:ascii="Times New Roman" w:hAnsi="Times New Roman" w:cs="Times New Roman"/>
          <w:b/>
          <w:sz w:val="28"/>
          <w:szCs w:val="28"/>
        </w:rPr>
        <w:t>P R I M A R</w:t>
      </w:r>
    </w:p>
    <w:p w14:paraId="01BC214F" w14:textId="4664D6C0" w:rsidR="008849C6" w:rsidRPr="00177ED6" w:rsidRDefault="00785BF9" w:rsidP="00E71CFE">
      <w:pPr>
        <w:ind w:right="425"/>
        <w:jc w:val="center"/>
        <w:rPr>
          <w:rFonts w:ascii="Times New Roman" w:hAnsi="Times New Roman" w:cs="Times New Roman"/>
          <w:b/>
          <w:sz w:val="28"/>
          <w:szCs w:val="28"/>
        </w:rPr>
      </w:pPr>
      <w:r w:rsidRPr="00D32AB0">
        <w:rPr>
          <w:rFonts w:ascii="Times New Roman" w:hAnsi="Times New Roman" w:cs="Times New Roman"/>
          <w:b/>
          <w:sz w:val="28"/>
          <w:szCs w:val="28"/>
        </w:rPr>
        <w:t xml:space="preserve">Florin </w:t>
      </w:r>
      <w:r w:rsidR="004012BA" w:rsidRPr="00D32AB0">
        <w:rPr>
          <w:rFonts w:ascii="Times New Roman" w:hAnsi="Times New Roman" w:cs="Times New Roman"/>
          <w:b/>
          <w:sz w:val="28"/>
          <w:szCs w:val="28"/>
        </w:rPr>
        <w:t>CAZACU</w:t>
      </w:r>
    </w:p>
    <w:sectPr w:rsidR="008849C6" w:rsidRPr="00177ED6" w:rsidSect="00177ED6">
      <w:pgSz w:w="11906" w:h="16838"/>
      <w:pgMar w:top="709" w:right="566"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D31"/>
    <w:multiLevelType w:val="multilevel"/>
    <w:tmpl w:val="F2D45E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CF1460"/>
    <w:multiLevelType w:val="multilevel"/>
    <w:tmpl w:val="63EE23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67A21006"/>
    <w:multiLevelType w:val="hybridMultilevel"/>
    <w:tmpl w:val="CB76F1AA"/>
    <w:lvl w:ilvl="0" w:tplc="22B01526">
      <w:start w:val="13"/>
      <w:numFmt w:val="bullet"/>
      <w:lvlText w:val="-"/>
      <w:lvlJc w:val="left"/>
      <w:pPr>
        <w:ind w:left="1428" w:hanging="360"/>
      </w:pPr>
      <w:rPr>
        <w:rFonts w:ascii="Times New Roman" w:eastAsia="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7BC33D09"/>
    <w:multiLevelType w:val="hybridMultilevel"/>
    <w:tmpl w:val="7E88ABD2"/>
    <w:lvl w:ilvl="0" w:tplc="2CE0E12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92240899">
    <w:abstractNumId w:val="1"/>
  </w:num>
  <w:num w:numId="2" w16cid:durableId="150217119">
    <w:abstractNumId w:val="0"/>
  </w:num>
  <w:num w:numId="3" w16cid:durableId="1442653413">
    <w:abstractNumId w:val="2"/>
  </w:num>
  <w:num w:numId="4" w16cid:durableId="1260793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C6"/>
    <w:rsid w:val="000655E8"/>
    <w:rsid w:val="00070227"/>
    <w:rsid w:val="000A71EB"/>
    <w:rsid w:val="000D74CE"/>
    <w:rsid w:val="000E7658"/>
    <w:rsid w:val="00107234"/>
    <w:rsid w:val="001125E6"/>
    <w:rsid w:val="0011499F"/>
    <w:rsid w:val="001620CD"/>
    <w:rsid w:val="00177ED6"/>
    <w:rsid w:val="001C00A7"/>
    <w:rsid w:val="001E68C2"/>
    <w:rsid w:val="001F3745"/>
    <w:rsid w:val="002961CA"/>
    <w:rsid w:val="002D34C9"/>
    <w:rsid w:val="00323D4D"/>
    <w:rsid w:val="00341853"/>
    <w:rsid w:val="003627F3"/>
    <w:rsid w:val="00382623"/>
    <w:rsid w:val="003C0AF4"/>
    <w:rsid w:val="003D6782"/>
    <w:rsid w:val="003F089B"/>
    <w:rsid w:val="004012BA"/>
    <w:rsid w:val="00414C15"/>
    <w:rsid w:val="004248A8"/>
    <w:rsid w:val="004C18EA"/>
    <w:rsid w:val="0051683C"/>
    <w:rsid w:val="005342C5"/>
    <w:rsid w:val="0054791A"/>
    <w:rsid w:val="00595178"/>
    <w:rsid w:val="005A4239"/>
    <w:rsid w:val="005E161B"/>
    <w:rsid w:val="00603E6D"/>
    <w:rsid w:val="00640679"/>
    <w:rsid w:val="00693555"/>
    <w:rsid w:val="0071330B"/>
    <w:rsid w:val="00740E35"/>
    <w:rsid w:val="00770024"/>
    <w:rsid w:val="00785BF9"/>
    <w:rsid w:val="007B6310"/>
    <w:rsid w:val="007D6CBF"/>
    <w:rsid w:val="007E097E"/>
    <w:rsid w:val="00810DF2"/>
    <w:rsid w:val="00816D10"/>
    <w:rsid w:val="00823CF2"/>
    <w:rsid w:val="008849C6"/>
    <w:rsid w:val="00897198"/>
    <w:rsid w:val="0095525D"/>
    <w:rsid w:val="009A48B6"/>
    <w:rsid w:val="009E6CFA"/>
    <w:rsid w:val="009F1F39"/>
    <w:rsid w:val="00A13202"/>
    <w:rsid w:val="00A24BCB"/>
    <w:rsid w:val="00A259B6"/>
    <w:rsid w:val="00A64D1E"/>
    <w:rsid w:val="00A9185A"/>
    <w:rsid w:val="00AE18A1"/>
    <w:rsid w:val="00AE6764"/>
    <w:rsid w:val="00AF0376"/>
    <w:rsid w:val="00B17677"/>
    <w:rsid w:val="00B54EE3"/>
    <w:rsid w:val="00B95AB5"/>
    <w:rsid w:val="00C4791B"/>
    <w:rsid w:val="00CF2273"/>
    <w:rsid w:val="00D32AB0"/>
    <w:rsid w:val="00D57FCC"/>
    <w:rsid w:val="00E0496B"/>
    <w:rsid w:val="00E111DF"/>
    <w:rsid w:val="00E37527"/>
    <w:rsid w:val="00E426F4"/>
    <w:rsid w:val="00E50A13"/>
    <w:rsid w:val="00E71CFE"/>
    <w:rsid w:val="00EB48E8"/>
    <w:rsid w:val="00F37682"/>
    <w:rsid w:val="00F64D60"/>
    <w:rsid w:val="00FA72C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A7E3"/>
  <w15:docId w15:val="{85CC590B-239C-4F6F-BE4D-9F867B67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9C6"/>
    <w:pPr>
      <w:suppressAutoHyphens/>
      <w:spacing w:after="0" w:line="240" w:lineRule="auto"/>
    </w:pPr>
    <w:rPr>
      <w:rFonts w:ascii="Liberation Serif" w:eastAsia="SimSun" w:hAnsi="Liberation Serif" w:cs="Arial"/>
      <w:kern w:val="2"/>
      <w:sz w:val="24"/>
      <w:szCs w:val="24"/>
      <w:lang w:eastAsia="zh-CN" w:bidi="hi-IN"/>
    </w:rPr>
  </w:style>
  <w:style w:type="paragraph" w:styleId="Titlu2">
    <w:name w:val="heading 2"/>
    <w:basedOn w:val="Normal"/>
    <w:link w:val="Titlu2Caracter"/>
    <w:uiPriority w:val="9"/>
    <w:qFormat/>
    <w:rsid w:val="008849C6"/>
    <w:pPr>
      <w:suppressAutoHyphens w:val="0"/>
      <w:spacing w:before="100" w:beforeAutospacing="1" w:after="100" w:afterAutospacing="1"/>
      <w:outlineLvl w:val="1"/>
    </w:pPr>
    <w:rPr>
      <w:rFonts w:ascii="Times New Roman" w:eastAsia="Times New Roman" w:hAnsi="Times New Roman" w:cs="Times New Roman"/>
      <w:b/>
      <w:bCs/>
      <w:kern w:val="0"/>
      <w:sz w:val="36"/>
      <w:szCs w:val="36"/>
      <w:lang w:eastAsia="ro-RO" w:bidi="ar-SA"/>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semiHidden/>
    <w:unhideWhenUsed/>
    <w:qFormat/>
    <w:rsid w:val="008849C6"/>
    <w:pPr>
      <w:widowControl w:val="0"/>
      <w:shd w:val="clear" w:color="auto" w:fill="FFFFFF"/>
      <w:suppressAutoHyphens w:val="0"/>
      <w:spacing w:line="297" w:lineRule="auto"/>
      <w:ind w:firstLine="380"/>
    </w:pPr>
    <w:rPr>
      <w:rFonts w:ascii="Times New Roman" w:eastAsia="Times New Roman" w:hAnsi="Times New Roman" w:cs="Times New Roman"/>
      <w:kern w:val="0"/>
      <w:sz w:val="22"/>
      <w:szCs w:val="22"/>
      <w:lang w:eastAsia="en-US" w:bidi="ar-SA"/>
    </w:rPr>
  </w:style>
  <w:style w:type="character" w:customStyle="1" w:styleId="BodyTextChar">
    <w:name w:val="Body Text Char"/>
    <w:basedOn w:val="Fontdeparagrafimplicit"/>
    <w:uiPriority w:val="99"/>
    <w:semiHidden/>
    <w:rsid w:val="008849C6"/>
    <w:rPr>
      <w:rFonts w:ascii="Liberation Serif" w:eastAsia="SimSun" w:hAnsi="Liberation Serif" w:cs="Mangal"/>
      <w:kern w:val="2"/>
      <w:sz w:val="24"/>
      <w:szCs w:val="21"/>
      <w:lang w:eastAsia="zh-CN" w:bidi="hi-IN"/>
    </w:rPr>
  </w:style>
  <w:style w:type="paragraph" w:styleId="Listparagraf">
    <w:name w:val="List Paragraph"/>
    <w:basedOn w:val="Normal"/>
    <w:uiPriority w:val="34"/>
    <w:qFormat/>
    <w:rsid w:val="008849C6"/>
    <w:pPr>
      <w:ind w:left="720"/>
      <w:contextualSpacing/>
    </w:pPr>
    <w:rPr>
      <w:rFonts w:cs="Mangal"/>
      <w:szCs w:val="21"/>
    </w:rPr>
  </w:style>
  <w:style w:type="paragraph" w:customStyle="1" w:styleId="Frspaiere1">
    <w:name w:val="Fără spațiere1"/>
    <w:rsid w:val="008849C6"/>
    <w:pPr>
      <w:suppressAutoHyphens/>
      <w:spacing w:after="0" w:line="240" w:lineRule="auto"/>
    </w:pPr>
    <w:rPr>
      <w:rFonts w:ascii="Liberation Serif" w:eastAsia="SimSun" w:hAnsi="Liberation Serif" w:cs="Arial"/>
      <w:kern w:val="2"/>
      <w:sz w:val="24"/>
      <w:szCs w:val="24"/>
      <w:lang w:eastAsia="zh-CN" w:bidi="hi-IN"/>
    </w:rPr>
  </w:style>
  <w:style w:type="character" w:customStyle="1" w:styleId="Other">
    <w:name w:val="Other_"/>
    <w:basedOn w:val="Fontdeparagrafimplicit"/>
    <w:link w:val="Other0"/>
    <w:locked/>
    <w:rsid w:val="008849C6"/>
    <w:rPr>
      <w:rFonts w:ascii="Times New Roman" w:eastAsia="Times New Roman" w:hAnsi="Times New Roman" w:cs="Times New Roman"/>
      <w:shd w:val="clear" w:color="auto" w:fill="FFFFFF"/>
    </w:rPr>
  </w:style>
  <w:style w:type="paragraph" w:customStyle="1" w:styleId="Other0">
    <w:name w:val="Other"/>
    <w:basedOn w:val="Normal"/>
    <w:link w:val="Other"/>
    <w:rsid w:val="008849C6"/>
    <w:pPr>
      <w:widowControl w:val="0"/>
      <w:shd w:val="clear" w:color="auto" w:fill="FFFFFF"/>
      <w:suppressAutoHyphens w:val="0"/>
      <w:spacing w:line="297" w:lineRule="auto"/>
      <w:ind w:firstLine="380"/>
    </w:pPr>
    <w:rPr>
      <w:rFonts w:ascii="Times New Roman" w:eastAsia="Times New Roman" w:hAnsi="Times New Roman" w:cs="Times New Roman"/>
      <w:kern w:val="0"/>
      <w:sz w:val="22"/>
      <w:szCs w:val="22"/>
      <w:lang w:eastAsia="en-US" w:bidi="ar-SA"/>
    </w:rPr>
  </w:style>
  <w:style w:type="character" w:customStyle="1" w:styleId="CorptextCaracter">
    <w:name w:val="Corp text Caracter"/>
    <w:basedOn w:val="Fontdeparagrafimplicit"/>
    <w:link w:val="Corptext"/>
    <w:semiHidden/>
    <w:locked/>
    <w:rsid w:val="008849C6"/>
    <w:rPr>
      <w:rFonts w:ascii="Times New Roman" w:eastAsia="Times New Roman" w:hAnsi="Times New Roman" w:cs="Times New Roman"/>
      <w:shd w:val="clear" w:color="auto" w:fill="FFFFFF"/>
    </w:rPr>
  </w:style>
  <w:style w:type="character" w:customStyle="1" w:styleId="Titlu2Caracter">
    <w:name w:val="Titlu 2 Caracter"/>
    <w:basedOn w:val="Fontdeparagrafimplicit"/>
    <w:link w:val="Titlu2"/>
    <w:uiPriority w:val="9"/>
    <w:rsid w:val="008849C6"/>
    <w:rPr>
      <w:rFonts w:ascii="Times New Roman" w:eastAsia="Times New Roman" w:hAnsi="Times New Roman" w:cs="Times New Roman"/>
      <w:b/>
      <w:bCs/>
      <w:sz w:val="36"/>
      <w:szCs w:val="36"/>
      <w:lang w:eastAsia="ro-RO"/>
    </w:rPr>
  </w:style>
  <w:style w:type="character" w:styleId="Robust">
    <w:name w:val="Strong"/>
    <w:basedOn w:val="Fontdeparagrafimplicit"/>
    <w:uiPriority w:val="22"/>
    <w:qFormat/>
    <w:rsid w:val="004012BA"/>
    <w:rPr>
      <w:b/>
      <w:bCs/>
    </w:rPr>
  </w:style>
  <w:style w:type="paragraph" w:styleId="NormalWeb">
    <w:name w:val="Normal (Web)"/>
    <w:basedOn w:val="Normal"/>
    <w:uiPriority w:val="99"/>
    <w:semiHidden/>
    <w:unhideWhenUsed/>
    <w:rsid w:val="00A259B6"/>
    <w:pPr>
      <w:suppressAutoHyphens w:val="0"/>
      <w:spacing w:before="100" w:beforeAutospacing="1" w:after="100" w:afterAutospacing="1"/>
    </w:pPr>
    <w:rPr>
      <w:rFonts w:ascii="Times New Roman" w:eastAsia="Times New Roman" w:hAnsi="Times New Roman" w:cs="Times New Roman"/>
      <w:kern w:val="0"/>
      <w:lang w:eastAsia="ro-RO" w:bidi="ar-SA"/>
    </w:rPr>
  </w:style>
  <w:style w:type="character" w:styleId="Accentuat">
    <w:name w:val="Emphasis"/>
    <w:basedOn w:val="Fontdeparagrafimplicit"/>
    <w:uiPriority w:val="20"/>
    <w:qFormat/>
    <w:rsid w:val="008971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5280">
      <w:bodyDiv w:val="1"/>
      <w:marLeft w:val="0"/>
      <w:marRight w:val="0"/>
      <w:marTop w:val="0"/>
      <w:marBottom w:val="0"/>
      <w:divBdr>
        <w:top w:val="none" w:sz="0" w:space="0" w:color="auto"/>
        <w:left w:val="none" w:sz="0" w:space="0" w:color="auto"/>
        <w:bottom w:val="none" w:sz="0" w:space="0" w:color="auto"/>
        <w:right w:val="none" w:sz="0" w:space="0" w:color="auto"/>
      </w:divBdr>
    </w:div>
    <w:div w:id="671564670">
      <w:bodyDiv w:val="1"/>
      <w:marLeft w:val="0"/>
      <w:marRight w:val="0"/>
      <w:marTop w:val="0"/>
      <w:marBottom w:val="0"/>
      <w:divBdr>
        <w:top w:val="none" w:sz="0" w:space="0" w:color="auto"/>
        <w:left w:val="none" w:sz="0" w:space="0" w:color="auto"/>
        <w:bottom w:val="none" w:sz="0" w:space="0" w:color="auto"/>
        <w:right w:val="none" w:sz="0" w:space="0" w:color="auto"/>
      </w:divBdr>
    </w:div>
    <w:div w:id="853345761">
      <w:bodyDiv w:val="1"/>
      <w:marLeft w:val="0"/>
      <w:marRight w:val="0"/>
      <w:marTop w:val="0"/>
      <w:marBottom w:val="0"/>
      <w:divBdr>
        <w:top w:val="none" w:sz="0" w:space="0" w:color="auto"/>
        <w:left w:val="none" w:sz="0" w:space="0" w:color="auto"/>
        <w:bottom w:val="none" w:sz="0" w:space="0" w:color="auto"/>
        <w:right w:val="none" w:sz="0" w:space="0" w:color="auto"/>
      </w:divBdr>
    </w:div>
    <w:div w:id="950433069">
      <w:bodyDiv w:val="1"/>
      <w:marLeft w:val="0"/>
      <w:marRight w:val="0"/>
      <w:marTop w:val="0"/>
      <w:marBottom w:val="0"/>
      <w:divBdr>
        <w:top w:val="none" w:sz="0" w:space="0" w:color="auto"/>
        <w:left w:val="none" w:sz="0" w:space="0" w:color="auto"/>
        <w:bottom w:val="none" w:sz="0" w:space="0" w:color="auto"/>
        <w:right w:val="none" w:sz="0" w:space="0" w:color="auto"/>
      </w:divBdr>
    </w:div>
    <w:div w:id="997341787">
      <w:bodyDiv w:val="1"/>
      <w:marLeft w:val="0"/>
      <w:marRight w:val="0"/>
      <w:marTop w:val="0"/>
      <w:marBottom w:val="0"/>
      <w:divBdr>
        <w:top w:val="none" w:sz="0" w:space="0" w:color="auto"/>
        <w:left w:val="none" w:sz="0" w:space="0" w:color="auto"/>
        <w:bottom w:val="none" w:sz="0" w:space="0" w:color="auto"/>
        <w:right w:val="none" w:sz="0" w:space="0" w:color="auto"/>
      </w:divBdr>
    </w:div>
    <w:div w:id="1000890044">
      <w:bodyDiv w:val="1"/>
      <w:marLeft w:val="0"/>
      <w:marRight w:val="0"/>
      <w:marTop w:val="0"/>
      <w:marBottom w:val="0"/>
      <w:divBdr>
        <w:top w:val="none" w:sz="0" w:space="0" w:color="auto"/>
        <w:left w:val="none" w:sz="0" w:space="0" w:color="auto"/>
        <w:bottom w:val="none" w:sz="0" w:space="0" w:color="auto"/>
        <w:right w:val="none" w:sz="0" w:space="0" w:color="auto"/>
      </w:divBdr>
    </w:div>
    <w:div w:id="1277905955">
      <w:bodyDiv w:val="1"/>
      <w:marLeft w:val="0"/>
      <w:marRight w:val="0"/>
      <w:marTop w:val="0"/>
      <w:marBottom w:val="0"/>
      <w:divBdr>
        <w:top w:val="none" w:sz="0" w:space="0" w:color="auto"/>
        <w:left w:val="none" w:sz="0" w:space="0" w:color="auto"/>
        <w:bottom w:val="none" w:sz="0" w:space="0" w:color="auto"/>
        <w:right w:val="none" w:sz="0" w:space="0" w:color="auto"/>
      </w:divBdr>
    </w:div>
    <w:div w:id="1347710159">
      <w:bodyDiv w:val="1"/>
      <w:marLeft w:val="0"/>
      <w:marRight w:val="0"/>
      <w:marTop w:val="0"/>
      <w:marBottom w:val="0"/>
      <w:divBdr>
        <w:top w:val="none" w:sz="0" w:space="0" w:color="auto"/>
        <w:left w:val="none" w:sz="0" w:space="0" w:color="auto"/>
        <w:bottom w:val="none" w:sz="0" w:space="0" w:color="auto"/>
        <w:right w:val="none" w:sz="0" w:space="0" w:color="auto"/>
      </w:divBdr>
    </w:div>
    <w:div w:id="1834763044">
      <w:bodyDiv w:val="1"/>
      <w:marLeft w:val="0"/>
      <w:marRight w:val="0"/>
      <w:marTop w:val="0"/>
      <w:marBottom w:val="0"/>
      <w:divBdr>
        <w:top w:val="none" w:sz="0" w:space="0" w:color="auto"/>
        <w:left w:val="none" w:sz="0" w:space="0" w:color="auto"/>
        <w:bottom w:val="none" w:sz="0" w:space="0" w:color="auto"/>
        <w:right w:val="none" w:sz="0" w:space="0" w:color="auto"/>
      </w:divBdr>
    </w:div>
    <w:div w:id="1967660212">
      <w:bodyDiv w:val="1"/>
      <w:marLeft w:val="0"/>
      <w:marRight w:val="0"/>
      <w:marTop w:val="0"/>
      <w:marBottom w:val="0"/>
      <w:divBdr>
        <w:top w:val="none" w:sz="0" w:space="0" w:color="auto"/>
        <w:left w:val="none" w:sz="0" w:space="0" w:color="auto"/>
        <w:bottom w:val="none" w:sz="0" w:space="0" w:color="auto"/>
        <w:right w:val="none" w:sz="0" w:space="0" w:color="auto"/>
      </w:divBdr>
    </w:div>
    <w:div w:id="20811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1451</Words>
  <Characters>8416</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Primaria Brad</cp:lastModifiedBy>
  <cp:revision>4</cp:revision>
  <cp:lastPrinted>2021-12-16T07:29:00Z</cp:lastPrinted>
  <dcterms:created xsi:type="dcterms:W3CDTF">2026-08-19T05:11:00Z</dcterms:created>
  <dcterms:modified xsi:type="dcterms:W3CDTF">2026-08-25T12:30:00Z</dcterms:modified>
</cp:coreProperties>
</file>