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F06C" w14:textId="77777777" w:rsidR="00280973" w:rsidRPr="001B0CD6" w:rsidRDefault="00280973" w:rsidP="00AA1587">
      <w:pPr>
        <w:rPr>
          <w:rFonts w:asciiTheme="minorHAnsi" w:hAnsiTheme="minorHAnsi" w:cstheme="minorHAnsi"/>
          <w:sz w:val="24"/>
          <w:szCs w:val="24"/>
        </w:rPr>
      </w:pPr>
    </w:p>
    <w:p w14:paraId="73C75791" w14:textId="77777777" w:rsidR="00900581" w:rsidRPr="001B0CD6" w:rsidRDefault="00900581" w:rsidP="00AA1587">
      <w:pPr>
        <w:rPr>
          <w:rFonts w:asciiTheme="minorHAnsi" w:hAnsiTheme="minorHAnsi" w:cstheme="minorHAnsi"/>
          <w:sz w:val="24"/>
          <w:szCs w:val="24"/>
        </w:rPr>
      </w:pPr>
    </w:p>
    <w:p w14:paraId="41774B17" w14:textId="77777777" w:rsidR="00900581" w:rsidRPr="001B0CD6" w:rsidRDefault="00900581" w:rsidP="00AA1587">
      <w:pPr>
        <w:rPr>
          <w:rFonts w:asciiTheme="minorHAnsi" w:hAnsiTheme="minorHAnsi" w:cstheme="minorHAnsi"/>
          <w:sz w:val="24"/>
          <w:szCs w:val="24"/>
        </w:rPr>
      </w:pPr>
    </w:p>
    <w:p w14:paraId="47346726" w14:textId="77777777" w:rsidR="00AA1587" w:rsidRPr="001B0CD6" w:rsidRDefault="003A0B9B" w:rsidP="001A6E83">
      <w:pPr>
        <w:spacing w:before="360" w:after="120"/>
        <w:jc w:val="center"/>
        <w:rPr>
          <w:rFonts w:asciiTheme="minorHAnsi" w:hAnsiTheme="minorHAnsi" w:cstheme="minorHAnsi"/>
          <w:b/>
          <w:sz w:val="28"/>
          <w:szCs w:val="24"/>
        </w:rPr>
      </w:pPr>
      <w:r w:rsidRPr="001B0CD6">
        <w:rPr>
          <w:rFonts w:asciiTheme="minorHAnsi" w:hAnsiTheme="minorHAnsi" w:cstheme="minorHAnsi"/>
          <w:b/>
          <w:sz w:val="28"/>
          <w:szCs w:val="24"/>
        </w:rPr>
        <w:t>REFERAT DE APROBARE</w:t>
      </w:r>
    </w:p>
    <w:p w14:paraId="4065FDB0" w14:textId="376D857A" w:rsidR="00341B7B" w:rsidRPr="001B0CD6" w:rsidRDefault="00FF132A" w:rsidP="001B0CD6">
      <w:pPr>
        <w:jc w:val="center"/>
        <w:rPr>
          <w:rFonts w:asciiTheme="minorHAnsi" w:hAnsiTheme="minorHAnsi" w:cstheme="minorHAnsi"/>
          <w:sz w:val="24"/>
          <w:szCs w:val="24"/>
          <w:lang w:val="en-US"/>
        </w:rPr>
      </w:pPr>
      <w:bookmarkStart w:id="0" w:name="_Hlk33701139"/>
      <w:r w:rsidRPr="001B0CD6">
        <w:rPr>
          <w:rFonts w:asciiTheme="minorHAnsi" w:hAnsiTheme="minorHAnsi" w:cstheme="minorHAnsi"/>
          <w:sz w:val="24"/>
          <w:szCs w:val="24"/>
          <w:lang w:val="en-US"/>
        </w:rPr>
        <w:t xml:space="preserve">privind </w:t>
      </w:r>
      <w:r w:rsidR="001B0CD6" w:rsidRPr="001B0CD6">
        <w:rPr>
          <w:rFonts w:asciiTheme="minorHAnsi" w:hAnsiTheme="minorHAnsi" w:cstheme="minorHAnsi"/>
          <w:sz w:val="24"/>
          <w:szCs w:val="24"/>
          <w:lang w:val="en-US"/>
        </w:rPr>
        <w:t>aprobarea necesității și oportunității realizării și notei conceptuale pentru</w:t>
      </w:r>
      <w:r w:rsidR="001B0CD6">
        <w:rPr>
          <w:rFonts w:asciiTheme="minorHAnsi" w:hAnsiTheme="minorHAnsi" w:cstheme="minorHAnsi"/>
          <w:sz w:val="24"/>
          <w:szCs w:val="24"/>
          <w:lang w:val="en-US"/>
        </w:rPr>
        <w:t xml:space="preserve"> </w:t>
      </w:r>
      <w:r w:rsidR="001B0CD6" w:rsidRPr="001B0CD6">
        <w:rPr>
          <w:rFonts w:asciiTheme="minorHAnsi" w:hAnsiTheme="minorHAnsi" w:cstheme="minorHAnsi"/>
          <w:sz w:val="24"/>
          <w:szCs w:val="24"/>
          <w:lang w:val="en-US"/>
        </w:rPr>
        <w:t>obiectivul de investiții „Amenajare loc de joacă și spațiu de recreere la Grădinița</w:t>
      </w:r>
      <w:r w:rsidR="001B0CD6">
        <w:rPr>
          <w:rFonts w:asciiTheme="minorHAnsi" w:hAnsiTheme="minorHAnsi" w:cstheme="minorHAnsi"/>
          <w:sz w:val="24"/>
          <w:szCs w:val="24"/>
          <w:lang w:val="en-US"/>
        </w:rPr>
        <w:t xml:space="preserve"> </w:t>
      </w:r>
      <w:r w:rsidR="001B0CD6" w:rsidRPr="001B0CD6">
        <w:rPr>
          <w:rFonts w:asciiTheme="minorHAnsi" w:hAnsiTheme="minorHAnsi" w:cstheme="minorHAnsi"/>
          <w:sz w:val="24"/>
          <w:szCs w:val="24"/>
          <w:lang w:val="en-US"/>
        </w:rPr>
        <w:t>Șoldanu”</w:t>
      </w:r>
    </w:p>
    <w:bookmarkEnd w:id="0"/>
    <w:p w14:paraId="23C21D75" w14:textId="77777777" w:rsidR="001573A8" w:rsidRPr="001B0CD6" w:rsidRDefault="001573A8" w:rsidP="001573A8">
      <w:pPr>
        <w:overflowPunct w:val="0"/>
        <w:autoSpaceDE w:val="0"/>
        <w:autoSpaceDN w:val="0"/>
        <w:adjustRightInd w:val="0"/>
        <w:spacing w:before="360"/>
        <w:jc w:val="both"/>
        <w:textAlignment w:val="baseline"/>
        <w:rPr>
          <w:rFonts w:asciiTheme="minorHAnsi" w:hAnsiTheme="minorHAnsi" w:cstheme="minorHAnsi"/>
          <w:iCs/>
          <w:sz w:val="24"/>
          <w:szCs w:val="24"/>
        </w:rPr>
      </w:pPr>
      <w:r w:rsidRPr="001B0CD6">
        <w:rPr>
          <w:rFonts w:asciiTheme="minorHAnsi" w:hAnsiTheme="minorHAnsi" w:cstheme="minorHAnsi"/>
          <w:iCs/>
          <w:sz w:val="24"/>
          <w:szCs w:val="24"/>
        </w:rPr>
        <w:t>Stimați consilieri,</w:t>
      </w:r>
    </w:p>
    <w:p w14:paraId="68F0E725" w14:textId="18E470B9" w:rsidR="004E3EC6" w:rsidRPr="001B0CD6" w:rsidRDefault="001544F5"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Analizâ</w:t>
      </w:r>
      <w:r w:rsidR="00A00501" w:rsidRPr="001B0CD6">
        <w:rPr>
          <w:rFonts w:asciiTheme="minorHAnsi" w:hAnsiTheme="minorHAnsi" w:cstheme="minorHAnsi"/>
          <w:b/>
          <w:iCs/>
          <w:sz w:val="24"/>
          <w:szCs w:val="24"/>
        </w:rPr>
        <w:t>nd</w:t>
      </w:r>
      <w:r w:rsidR="003333DA" w:rsidRPr="001B0CD6">
        <w:rPr>
          <w:rFonts w:asciiTheme="minorHAnsi" w:hAnsiTheme="minorHAnsi" w:cstheme="minorHAnsi"/>
          <w:b/>
          <w:iCs/>
          <w:sz w:val="24"/>
          <w:szCs w:val="24"/>
        </w:rPr>
        <w:t xml:space="preserve"> prevederile:</w:t>
      </w:r>
    </w:p>
    <w:p w14:paraId="68B4FB11" w14:textId="585440EC" w:rsidR="003333DA" w:rsidRPr="001B0CD6" w:rsidRDefault="003333DA" w:rsidP="003333DA">
      <w:pPr>
        <w:numPr>
          <w:ilvl w:val="0"/>
          <w:numId w:val="22"/>
        </w:numPr>
        <w:overflowPunct w:val="0"/>
        <w:autoSpaceDE w:val="0"/>
        <w:autoSpaceDN w:val="0"/>
        <w:adjustRightInd w:val="0"/>
        <w:jc w:val="both"/>
        <w:textAlignment w:val="baseline"/>
        <w:rPr>
          <w:rStyle w:val="ln2tpunct"/>
          <w:rFonts w:asciiTheme="minorHAnsi" w:hAnsiTheme="minorHAnsi" w:cstheme="minorHAnsi"/>
          <w:color w:val="000000"/>
          <w:sz w:val="24"/>
          <w:szCs w:val="24"/>
        </w:rPr>
      </w:pPr>
      <w:r w:rsidRPr="001B0CD6">
        <w:rPr>
          <w:rFonts w:asciiTheme="minorHAnsi" w:hAnsiTheme="minorHAnsi" w:cstheme="minorHAnsi"/>
          <w:sz w:val="24"/>
          <w:szCs w:val="24"/>
        </w:rPr>
        <w:t>Ordonanței de urgență a Guvernului nr.57/2019 privind Codul Administrativ</w:t>
      </w:r>
      <w:r w:rsidRPr="001B0CD6">
        <w:rPr>
          <w:rStyle w:val="ln2tpunct"/>
          <w:rFonts w:asciiTheme="minorHAnsi" w:hAnsiTheme="minorHAnsi" w:cstheme="minorHAnsi"/>
          <w:color w:val="000000"/>
          <w:sz w:val="24"/>
          <w:szCs w:val="24"/>
        </w:rPr>
        <w:t>:</w:t>
      </w:r>
    </w:p>
    <w:p w14:paraId="0210AD39" w14:textId="77777777" w:rsidR="003333DA" w:rsidRPr="00913769"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913769">
        <w:rPr>
          <w:rFonts w:asciiTheme="minorHAnsi" w:hAnsiTheme="minorHAnsi" w:cstheme="minorHAnsi"/>
          <w:b/>
          <w:bCs/>
          <w:sz w:val="24"/>
          <w:szCs w:val="24"/>
        </w:rPr>
        <w:t>art.129 alin.(1)</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Consiliul local are initiativa si hotaraste, in conditiile legii, in toate problemele de interes local, cu exceptia celor care sunt date prin lege in competenta altor autoritati ale administratiei publice locale sau centrale,</w:t>
      </w:r>
    </w:p>
    <w:p w14:paraId="54D2025A" w14:textId="77777777" w:rsidR="003333DA" w:rsidRPr="00913769"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913769">
        <w:rPr>
          <w:rFonts w:asciiTheme="minorHAnsi" w:hAnsiTheme="minorHAnsi" w:cstheme="minorHAnsi"/>
          <w:b/>
          <w:bCs/>
          <w:sz w:val="24"/>
          <w:szCs w:val="24"/>
        </w:rPr>
        <w:t>art.129  alin.(2) lit.b)</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 xml:space="preserve">Consiliul local exercita urmatoarele categorii de atributii: atributii privind dezvoltarea economico-sociala si de mediu a comunei, orasului sau municipiului, </w:t>
      </w:r>
    </w:p>
    <w:p w14:paraId="7B950909" w14:textId="3D0C03D3" w:rsidR="00341B7B" w:rsidRPr="00913769" w:rsidRDefault="003333DA" w:rsidP="003333DA">
      <w:pPr>
        <w:numPr>
          <w:ilvl w:val="1"/>
          <w:numId w:val="22"/>
        </w:numPr>
        <w:overflowPunct w:val="0"/>
        <w:autoSpaceDE w:val="0"/>
        <w:autoSpaceDN w:val="0"/>
        <w:adjustRightInd w:val="0"/>
        <w:jc w:val="both"/>
        <w:textAlignment w:val="baseline"/>
        <w:rPr>
          <w:rStyle w:val="ln2tlitera"/>
          <w:rFonts w:asciiTheme="minorHAnsi" w:hAnsiTheme="minorHAnsi" w:cstheme="minorHAnsi"/>
          <w:i/>
          <w:iCs/>
          <w:color w:val="000000"/>
          <w:sz w:val="24"/>
          <w:szCs w:val="24"/>
        </w:rPr>
      </w:pPr>
      <w:r w:rsidRPr="00913769">
        <w:rPr>
          <w:rFonts w:asciiTheme="minorHAnsi" w:hAnsiTheme="minorHAnsi" w:cstheme="minorHAnsi"/>
          <w:b/>
          <w:bCs/>
          <w:sz w:val="24"/>
          <w:szCs w:val="24"/>
        </w:rPr>
        <w:t>art.129 alin.(4) lit.d)</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In exercitarea atributiilor prevazute la alin. (2) lit. b), consiliul local: aproba, la propunerea primarului, documentatiile tehnico-economice pentru lucrarile de investitii de interes local, in conditiile legii</w:t>
      </w:r>
      <w:r w:rsidR="00954955" w:rsidRPr="00913769">
        <w:rPr>
          <w:rStyle w:val="ln2tlitera"/>
          <w:rFonts w:asciiTheme="minorHAnsi" w:hAnsiTheme="minorHAnsi" w:cstheme="minorHAnsi"/>
          <w:i/>
          <w:iCs/>
          <w:color w:val="000000"/>
          <w:sz w:val="24"/>
          <w:szCs w:val="24"/>
        </w:rPr>
        <w:t>.</w:t>
      </w:r>
      <w:r w:rsidR="00341B7B" w:rsidRPr="00913769">
        <w:rPr>
          <w:rStyle w:val="ln2tlitera"/>
          <w:rFonts w:asciiTheme="minorHAnsi" w:hAnsiTheme="minorHAnsi" w:cstheme="minorHAnsi"/>
          <w:i/>
          <w:iCs/>
          <w:color w:val="000000"/>
          <w:sz w:val="24"/>
          <w:szCs w:val="24"/>
        </w:rPr>
        <w:t xml:space="preserve"> </w:t>
      </w:r>
    </w:p>
    <w:p w14:paraId="1F889CC0" w14:textId="77777777" w:rsidR="00A00501" w:rsidRPr="001B0CD6"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1B0CD6">
        <w:rPr>
          <w:rFonts w:asciiTheme="minorHAnsi" w:hAnsiTheme="minorHAnsi" w:cstheme="minorHAnsi"/>
          <w:b/>
          <w:iCs/>
          <w:sz w:val="24"/>
          <w:szCs w:val="24"/>
        </w:rPr>
        <w:t>În conformitate cu prevederile:</w:t>
      </w:r>
    </w:p>
    <w:p w14:paraId="6B666B79" w14:textId="3E48A456" w:rsidR="00D57AE5" w:rsidRPr="001B0CD6" w:rsidRDefault="00C0738F" w:rsidP="007A767F">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Hotărâr</w:t>
      </w:r>
      <w:r w:rsidR="007A767F" w:rsidRPr="001B0CD6">
        <w:rPr>
          <w:rFonts w:asciiTheme="minorHAnsi" w:hAnsiTheme="minorHAnsi" w:cstheme="minorHAnsi"/>
          <w:sz w:val="24"/>
          <w:szCs w:val="24"/>
        </w:rPr>
        <w:t>ii</w:t>
      </w:r>
      <w:r w:rsidRPr="001B0CD6">
        <w:rPr>
          <w:rFonts w:asciiTheme="minorHAnsi" w:hAnsiTheme="minorHAnsi" w:cstheme="minorHAnsi"/>
          <w:sz w:val="24"/>
          <w:szCs w:val="24"/>
        </w:rPr>
        <w:t xml:space="preserve"> Guvernului nr.</w:t>
      </w:r>
      <w:r w:rsidR="00B45DBC">
        <w:rPr>
          <w:rFonts w:asciiTheme="minorHAnsi" w:hAnsiTheme="minorHAnsi" w:cstheme="minorHAnsi"/>
          <w:sz w:val="24"/>
          <w:szCs w:val="24"/>
        </w:rPr>
        <w:t xml:space="preserve"> </w:t>
      </w:r>
      <w:r w:rsidRPr="001B0CD6">
        <w:rPr>
          <w:rFonts w:asciiTheme="minorHAnsi" w:hAnsiTheme="minorHAnsi" w:cstheme="minorHAnsi"/>
          <w:sz w:val="24"/>
          <w:szCs w:val="24"/>
        </w:rPr>
        <w:t>907/2016 privind etapele de elaborare și conținutul-cadru al documentațiilor tehnico-economice aferente obiectivelor/proiectelor de investiții finanțate din fonduri publice, modificată și completată</w:t>
      </w:r>
      <w:r w:rsidR="00D57AE5" w:rsidRPr="001B0CD6">
        <w:rPr>
          <w:rFonts w:asciiTheme="minorHAnsi" w:hAnsiTheme="minorHAnsi" w:cstheme="minorHAnsi"/>
          <w:sz w:val="24"/>
          <w:szCs w:val="24"/>
        </w:rPr>
        <w:t>;</w:t>
      </w:r>
    </w:p>
    <w:p w14:paraId="518E3371" w14:textId="03D546AC" w:rsidR="00913769" w:rsidRDefault="00D57AE5" w:rsidP="005770D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Legii nr. 273/2006 privind finanțele publice locale, cu modificările şi completările ulterioare</w:t>
      </w:r>
      <w:r w:rsidR="00913769">
        <w:rPr>
          <w:rFonts w:asciiTheme="minorHAnsi" w:hAnsiTheme="minorHAnsi" w:cstheme="minorHAnsi"/>
          <w:sz w:val="24"/>
          <w:szCs w:val="24"/>
        </w:rPr>
        <w:t>:</w:t>
      </w:r>
    </w:p>
    <w:p w14:paraId="1B5040F0" w14:textId="77777777" w:rsidR="00192304" w:rsidRPr="00192304" w:rsidRDefault="00913769" w:rsidP="00192304">
      <w:pPr>
        <w:numPr>
          <w:ilvl w:val="1"/>
          <w:numId w:val="22"/>
        </w:numPr>
        <w:overflowPunct w:val="0"/>
        <w:autoSpaceDE w:val="0"/>
        <w:autoSpaceDN w:val="0"/>
        <w:adjustRightInd w:val="0"/>
        <w:jc w:val="both"/>
        <w:textAlignment w:val="baseline"/>
        <w:rPr>
          <w:rFonts w:asciiTheme="minorHAnsi" w:hAnsiTheme="minorHAnsi" w:cstheme="minorHAnsi"/>
          <w:i/>
          <w:iCs/>
        </w:rPr>
      </w:pPr>
      <w:r w:rsidRPr="00913769">
        <w:rPr>
          <w:rFonts w:asciiTheme="minorHAnsi" w:hAnsiTheme="minorHAnsi" w:cstheme="minorHAnsi"/>
          <w:b/>
          <w:bCs/>
          <w:sz w:val="24"/>
          <w:szCs w:val="24"/>
        </w:rPr>
        <w:t>art. 44</w:t>
      </w:r>
      <w:r>
        <w:rPr>
          <w:rFonts w:asciiTheme="minorHAnsi" w:hAnsiTheme="minorHAnsi" w:cstheme="minorHAnsi"/>
          <w:sz w:val="24"/>
          <w:szCs w:val="24"/>
        </w:rPr>
        <w:t xml:space="preserve"> - </w:t>
      </w:r>
      <w:r w:rsidR="00192304" w:rsidRPr="00192304">
        <w:rPr>
          <w:rFonts w:asciiTheme="minorHAnsi" w:hAnsiTheme="minorHAnsi" w:cstheme="minorHAnsi"/>
          <w:i/>
          <w:iCs/>
        </w:rPr>
        <w:t xml:space="preserve">(1)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7356337" w14:textId="77777777" w:rsidR="00192304" w:rsidRPr="0019230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192304">
        <w:rPr>
          <w:rFonts w:asciiTheme="minorHAnsi" w:hAnsiTheme="minorHAnsi" w:cstheme="minorHAnsi"/>
          <w:i/>
          <w:iCs/>
        </w:rPr>
        <w:t xml:space="preserve">   (2) 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 </w:t>
      </w:r>
    </w:p>
    <w:p w14:paraId="206740D0" w14:textId="77777777" w:rsidR="00192304" w:rsidRPr="0019230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192304">
        <w:rPr>
          <w:rFonts w:asciiTheme="minorHAnsi" w:hAnsiTheme="minorHAnsi" w:cstheme="minorHAnsi"/>
          <w:i/>
          <w:iCs/>
        </w:rPr>
        <w:t xml:space="preserve">   (3)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76BC1AE0" w14:textId="0FD8EEE9" w:rsidR="00D57AE5" w:rsidRPr="001B0CD6" w:rsidRDefault="00192304" w:rsidP="00192304">
      <w:pPr>
        <w:overflowPunct w:val="0"/>
        <w:autoSpaceDE w:val="0"/>
        <w:autoSpaceDN w:val="0"/>
        <w:adjustRightInd w:val="0"/>
        <w:ind w:left="1080"/>
        <w:jc w:val="both"/>
        <w:textAlignment w:val="baseline"/>
        <w:rPr>
          <w:rFonts w:asciiTheme="minorHAnsi" w:hAnsiTheme="minorHAnsi" w:cstheme="minorHAnsi"/>
          <w:sz w:val="24"/>
          <w:szCs w:val="24"/>
        </w:rPr>
      </w:pPr>
      <w:r w:rsidRPr="00192304">
        <w:rPr>
          <w:rFonts w:asciiTheme="minorHAnsi" w:hAnsiTheme="minorHAnsi" w:cstheme="minorHAnsi"/>
          <w:i/>
          <w:iCs/>
        </w:rPr>
        <w:t xml:space="preserve">   (4)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w:t>
      </w:r>
      <w:r w:rsidR="00A354DD">
        <w:rPr>
          <w:rFonts w:asciiTheme="minorHAnsi" w:hAnsiTheme="minorHAnsi" w:cstheme="minorHAnsi"/>
          <w:i/>
          <w:iCs/>
        </w:rPr>
        <w:t>.</w:t>
      </w:r>
    </w:p>
    <w:p w14:paraId="5145842D" w14:textId="77777777" w:rsidR="00690C84" w:rsidRPr="001B0CD6"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Luând în considerare:</w:t>
      </w:r>
    </w:p>
    <w:p w14:paraId="0BECBD9F"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art.9 pct.3 din Carta europeană a autonomiei locale, adoptată la Strasburg la 15 octombrie 1985 şi ratificată prin Legea nr. 199/1997;</w:t>
      </w:r>
    </w:p>
    <w:p w14:paraId="14333962"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art.121 alin.(1) și (2) din Constituția României, republicată, aprobată prin Legea de revizuire a Constituției României nr.429/2003;</w:t>
      </w:r>
    </w:p>
    <w:p w14:paraId="0C2D160F"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art.7 alin.(2) din Codul civil al României, aprobat prin Legea nr.287/2009, republicată, modificată și completată;</w:t>
      </w:r>
    </w:p>
    <w:p w14:paraId="38B3EC6E"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lastRenderedPageBreak/>
        <w:t>prevederile art.211 din Ordonanța de urgență a Guvernului nr.57/2019 privind Codul Administrativ;</w:t>
      </w:r>
    </w:p>
    <w:p w14:paraId="1764E140" w14:textId="69820D87" w:rsidR="009D37E6"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Legii nr.24/2000 privind normele de tehnică legislativă pentru elaborarea actelor normative, rerepublicată, modificată și completată</w:t>
      </w:r>
      <w:r w:rsidR="009D689E" w:rsidRPr="001B0CD6">
        <w:rPr>
          <w:rFonts w:asciiTheme="minorHAnsi" w:hAnsiTheme="minorHAnsi" w:cstheme="minorHAnsi"/>
          <w:sz w:val="24"/>
          <w:szCs w:val="24"/>
        </w:rPr>
        <w:t>.</w:t>
      </w:r>
    </w:p>
    <w:p w14:paraId="5C1D19C9" w14:textId="77777777" w:rsidR="004557B2" w:rsidRPr="001B0CD6" w:rsidRDefault="00120218" w:rsidP="00B31D12">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Ținând cont de</w:t>
      </w:r>
      <w:r w:rsidR="004557B2" w:rsidRPr="001B0CD6">
        <w:rPr>
          <w:rFonts w:asciiTheme="minorHAnsi" w:hAnsiTheme="minorHAnsi" w:cstheme="minorHAnsi"/>
          <w:b/>
          <w:iCs/>
          <w:sz w:val="24"/>
          <w:szCs w:val="24"/>
        </w:rPr>
        <w:t>:</w:t>
      </w:r>
    </w:p>
    <w:p w14:paraId="63E5E1F9" w14:textId="711F52F5" w:rsidR="00B31D12" w:rsidRPr="002F31F2" w:rsidRDefault="007E7D8D" w:rsidP="005633B4">
      <w:pPr>
        <w:numPr>
          <w:ilvl w:val="0"/>
          <w:numId w:val="25"/>
        </w:numPr>
        <w:jc w:val="both"/>
        <w:rPr>
          <w:rFonts w:asciiTheme="minorHAnsi" w:hAnsiTheme="minorHAnsi" w:cstheme="minorHAnsi"/>
          <w:sz w:val="24"/>
          <w:szCs w:val="24"/>
        </w:rPr>
      </w:pPr>
      <w:r w:rsidRPr="002F31F2">
        <w:rPr>
          <w:rFonts w:asciiTheme="minorHAnsi" w:hAnsiTheme="minorHAnsi" w:cstheme="minorHAnsi"/>
          <w:sz w:val="24"/>
          <w:szCs w:val="24"/>
        </w:rPr>
        <w:t xml:space="preserve">Nota conceptuală înregistrată cu nr. </w:t>
      </w:r>
      <w:r w:rsidR="002F31F2" w:rsidRPr="002F31F2">
        <w:rPr>
          <w:rFonts w:asciiTheme="minorHAnsi" w:hAnsiTheme="minorHAnsi" w:cstheme="minorHAnsi"/>
          <w:sz w:val="24"/>
          <w:szCs w:val="24"/>
        </w:rPr>
        <w:t>1583</w:t>
      </w:r>
      <w:r w:rsidRPr="002F31F2">
        <w:rPr>
          <w:rFonts w:asciiTheme="minorHAnsi" w:hAnsiTheme="minorHAnsi" w:cstheme="minorHAnsi"/>
          <w:sz w:val="24"/>
          <w:szCs w:val="24"/>
        </w:rPr>
        <w:t xml:space="preserve"> din </w:t>
      </w:r>
      <w:r w:rsidR="002F31F2" w:rsidRPr="002F31F2">
        <w:rPr>
          <w:rFonts w:asciiTheme="minorHAnsi" w:hAnsiTheme="minorHAnsi" w:cstheme="minorHAnsi"/>
          <w:sz w:val="24"/>
          <w:szCs w:val="24"/>
        </w:rPr>
        <w:t>15.03.2022</w:t>
      </w:r>
      <w:r w:rsidRPr="002F31F2">
        <w:rPr>
          <w:rFonts w:asciiTheme="minorHAnsi" w:hAnsiTheme="minorHAnsi" w:cstheme="minorHAnsi"/>
          <w:sz w:val="24"/>
          <w:szCs w:val="24"/>
        </w:rPr>
        <w:t xml:space="preserve"> privind realizarea obiectivului de investiții </w:t>
      </w:r>
      <w:r w:rsidR="002F31F2" w:rsidRPr="002F31F2">
        <w:rPr>
          <w:rFonts w:asciiTheme="minorHAnsi" w:hAnsiTheme="minorHAnsi" w:cstheme="minorHAnsi"/>
          <w:sz w:val="24"/>
          <w:szCs w:val="24"/>
        </w:rPr>
        <w:t>„Amenajare loc de joacă și spațiu de recreere la Grădinița</w:t>
      </w:r>
      <w:r w:rsidR="002F31F2" w:rsidRPr="002F31F2">
        <w:rPr>
          <w:rFonts w:asciiTheme="minorHAnsi" w:hAnsiTheme="minorHAnsi" w:cstheme="minorHAnsi"/>
          <w:sz w:val="24"/>
          <w:szCs w:val="24"/>
        </w:rPr>
        <w:t xml:space="preserve"> </w:t>
      </w:r>
      <w:r w:rsidR="002F31F2" w:rsidRPr="002F31F2">
        <w:rPr>
          <w:rFonts w:asciiTheme="minorHAnsi" w:hAnsiTheme="minorHAnsi" w:cstheme="minorHAnsi"/>
          <w:sz w:val="24"/>
          <w:szCs w:val="24"/>
        </w:rPr>
        <w:t>Șoldanu”</w:t>
      </w:r>
      <w:r w:rsidRPr="002F31F2">
        <w:rPr>
          <w:rFonts w:asciiTheme="minorHAnsi" w:hAnsiTheme="minorHAnsi" w:cstheme="minorHAnsi"/>
          <w:sz w:val="24"/>
          <w:szCs w:val="24"/>
        </w:rPr>
        <w:t>, întocmită de Inspector, Rodica DUMITRESCU</w:t>
      </w:r>
      <w:r w:rsidR="00F867AF">
        <w:rPr>
          <w:rFonts w:asciiTheme="minorHAnsi" w:hAnsiTheme="minorHAnsi" w:cstheme="minorHAnsi"/>
          <w:sz w:val="24"/>
          <w:szCs w:val="24"/>
        </w:rPr>
        <w:t>.</w:t>
      </w:r>
    </w:p>
    <w:p w14:paraId="4D055303" w14:textId="69FD3A90" w:rsidR="0001429B" w:rsidRPr="001B0CD6" w:rsidRDefault="0001429B" w:rsidP="00F867AF">
      <w:pPr>
        <w:spacing w:before="120"/>
        <w:jc w:val="both"/>
        <w:rPr>
          <w:rFonts w:asciiTheme="minorHAnsi" w:hAnsiTheme="minorHAnsi" w:cstheme="minorHAnsi"/>
          <w:sz w:val="24"/>
          <w:szCs w:val="24"/>
        </w:rPr>
      </w:pPr>
      <w:r w:rsidRPr="001B0CD6">
        <w:rPr>
          <w:rFonts w:asciiTheme="minorHAnsi" w:hAnsiTheme="minorHAnsi" w:cstheme="minorHAnsi"/>
          <w:spacing w:val="-2"/>
          <w:sz w:val="24"/>
          <w:szCs w:val="24"/>
        </w:rPr>
        <w:t xml:space="preserve">Faţă de </w:t>
      </w:r>
      <w:r w:rsidR="00BF0B40" w:rsidRPr="001B0CD6">
        <w:rPr>
          <w:rFonts w:asciiTheme="minorHAnsi" w:hAnsiTheme="minorHAnsi" w:cstheme="minorHAnsi"/>
          <w:spacing w:val="-2"/>
          <w:sz w:val="24"/>
          <w:szCs w:val="24"/>
        </w:rPr>
        <w:t>elementele</w:t>
      </w:r>
      <w:r w:rsidRPr="001B0CD6">
        <w:rPr>
          <w:rFonts w:asciiTheme="minorHAnsi" w:hAnsiTheme="minorHAnsi" w:cstheme="minorHAnsi"/>
          <w:spacing w:val="-2"/>
          <w:sz w:val="24"/>
          <w:szCs w:val="24"/>
        </w:rPr>
        <w:t xml:space="preserve"> prezentate mai sus, </w:t>
      </w:r>
      <w:r w:rsidR="00BF0B40" w:rsidRPr="001B0CD6">
        <w:rPr>
          <w:rFonts w:asciiTheme="minorHAnsi" w:hAnsiTheme="minorHAnsi" w:cstheme="minorHAnsi"/>
          <w:spacing w:val="-2"/>
          <w:sz w:val="24"/>
          <w:szCs w:val="24"/>
        </w:rPr>
        <w:t>în temeiul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136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coroborate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139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și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(2) lit.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a) şi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196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lit.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a) teza întâi din Ordonanța de urgență a Guvernului nr.</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 xml:space="preserve">57/2019 privind Codul Administrativ, vă trimit spre competentă analiză și aprobare Proiectul de hotărâre nr. </w:t>
      </w:r>
      <w:r w:rsidR="00F867AF">
        <w:rPr>
          <w:rFonts w:asciiTheme="minorHAnsi" w:hAnsiTheme="minorHAnsi" w:cstheme="minorHAnsi"/>
          <w:spacing w:val="-2"/>
          <w:sz w:val="24"/>
          <w:szCs w:val="24"/>
        </w:rPr>
        <w:t>22</w:t>
      </w:r>
      <w:r w:rsidR="00EA2CE2" w:rsidRPr="001B0CD6">
        <w:rPr>
          <w:rFonts w:asciiTheme="minorHAnsi" w:hAnsiTheme="minorHAnsi" w:cstheme="minorHAnsi"/>
          <w:spacing w:val="-2"/>
          <w:sz w:val="24"/>
          <w:szCs w:val="24"/>
        </w:rPr>
        <w:t xml:space="preserve"> din </w:t>
      </w:r>
      <w:r w:rsidR="00F867AF">
        <w:rPr>
          <w:rFonts w:asciiTheme="minorHAnsi" w:hAnsiTheme="minorHAnsi" w:cstheme="minorHAnsi"/>
          <w:spacing w:val="-2"/>
          <w:sz w:val="24"/>
          <w:szCs w:val="24"/>
        </w:rPr>
        <w:t xml:space="preserve">23.03.2022 </w:t>
      </w:r>
      <w:r w:rsidR="00BF0B40" w:rsidRPr="001B0CD6">
        <w:rPr>
          <w:rFonts w:asciiTheme="minorHAnsi" w:hAnsiTheme="minorHAnsi" w:cstheme="minorHAnsi"/>
          <w:spacing w:val="-2"/>
          <w:sz w:val="24"/>
          <w:szCs w:val="24"/>
        </w:rPr>
        <w:t xml:space="preserve">și vă propun adoptarea unei hotărâri </w:t>
      </w:r>
      <w:r w:rsidR="00F867AF" w:rsidRPr="00F867AF">
        <w:rPr>
          <w:rFonts w:asciiTheme="minorHAnsi" w:hAnsiTheme="minorHAnsi" w:cstheme="minorHAnsi"/>
          <w:spacing w:val="-2"/>
          <w:sz w:val="24"/>
          <w:szCs w:val="24"/>
        </w:rPr>
        <w:t>privind aprobarea necesității și oportunității realizării și notei conceptuale pentru</w:t>
      </w:r>
      <w:r w:rsidR="00F867AF">
        <w:rPr>
          <w:rFonts w:asciiTheme="minorHAnsi" w:hAnsiTheme="minorHAnsi" w:cstheme="minorHAnsi"/>
          <w:spacing w:val="-2"/>
          <w:sz w:val="24"/>
          <w:szCs w:val="24"/>
        </w:rPr>
        <w:t xml:space="preserve"> </w:t>
      </w:r>
      <w:r w:rsidR="00F867AF" w:rsidRPr="00F867AF">
        <w:rPr>
          <w:rFonts w:asciiTheme="minorHAnsi" w:hAnsiTheme="minorHAnsi" w:cstheme="minorHAnsi"/>
          <w:spacing w:val="-2"/>
          <w:sz w:val="24"/>
          <w:szCs w:val="24"/>
        </w:rPr>
        <w:t>obiectivul de investiții „Amenajare loc de joacă și spațiu de recreere la Grădinița</w:t>
      </w:r>
      <w:r w:rsidR="00F867AF">
        <w:rPr>
          <w:rFonts w:asciiTheme="minorHAnsi" w:hAnsiTheme="minorHAnsi" w:cstheme="minorHAnsi"/>
          <w:spacing w:val="-2"/>
          <w:sz w:val="24"/>
          <w:szCs w:val="24"/>
        </w:rPr>
        <w:t xml:space="preserve"> </w:t>
      </w:r>
      <w:r w:rsidR="00F867AF" w:rsidRPr="00F867AF">
        <w:rPr>
          <w:rFonts w:asciiTheme="minorHAnsi" w:hAnsiTheme="minorHAnsi" w:cstheme="minorHAnsi"/>
          <w:spacing w:val="-2"/>
          <w:sz w:val="24"/>
          <w:szCs w:val="24"/>
        </w:rPr>
        <w:t>Șoldanu”</w:t>
      </w:r>
      <w:r w:rsidRPr="001B0CD6">
        <w:rPr>
          <w:rFonts w:asciiTheme="minorHAnsi" w:hAnsiTheme="minorHAnsi" w:cstheme="minorHAnsi"/>
          <w:sz w:val="24"/>
          <w:szCs w:val="24"/>
        </w:rPr>
        <w:t>.</w:t>
      </w:r>
    </w:p>
    <w:p w14:paraId="3E3CCF38" w14:textId="77777777" w:rsidR="00BD28A6" w:rsidRPr="001B0CD6" w:rsidRDefault="00BD28A6" w:rsidP="00A501FB">
      <w:pPr>
        <w:ind w:left="2832" w:firstLine="708"/>
        <w:jc w:val="both"/>
        <w:rPr>
          <w:rFonts w:asciiTheme="minorHAnsi" w:hAnsiTheme="minorHAnsi" w:cstheme="minorHAnsi"/>
          <w:b/>
          <w:sz w:val="24"/>
          <w:szCs w:val="28"/>
        </w:rPr>
      </w:pPr>
    </w:p>
    <w:p w14:paraId="748A681A" w14:textId="30E437C8" w:rsidR="00CC0254" w:rsidRPr="001B0CD6" w:rsidRDefault="00254BD1" w:rsidP="00A501FB">
      <w:pPr>
        <w:ind w:left="2832" w:firstLine="708"/>
        <w:jc w:val="both"/>
        <w:rPr>
          <w:rFonts w:asciiTheme="minorHAnsi" w:hAnsiTheme="minorHAnsi" w:cstheme="minorHAnsi"/>
          <w:b/>
          <w:szCs w:val="24"/>
        </w:rPr>
      </w:pPr>
      <w:r w:rsidRPr="001B0CD6">
        <w:rPr>
          <w:rFonts w:asciiTheme="minorHAnsi" w:hAnsiTheme="minorHAnsi" w:cstheme="minorHAnsi"/>
          <w:b/>
          <w:szCs w:val="24"/>
        </w:rPr>
        <w:t>P</w:t>
      </w:r>
      <w:r w:rsidR="00CC0254" w:rsidRPr="001B0CD6">
        <w:rPr>
          <w:rFonts w:asciiTheme="minorHAnsi" w:hAnsiTheme="minorHAnsi" w:cstheme="minorHAnsi"/>
          <w:b/>
          <w:szCs w:val="24"/>
        </w:rPr>
        <w:t>RIMAR</w:t>
      </w:r>
      <w:r w:rsidR="00F60814" w:rsidRPr="001B0CD6">
        <w:rPr>
          <w:rFonts w:asciiTheme="minorHAnsi" w:hAnsiTheme="minorHAnsi" w:cstheme="minorHAnsi"/>
          <w:b/>
          <w:szCs w:val="24"/>
        </w:rPr>
        <w:t>UL COMUNEI ȘOLDANU,</w:t>
      </w:r>
    </w:p>
    <w:p w14:paraId="4A907B21" w14:textId="385D81FF" w:rsidR="00F938AC" w:rsidRPr="001B0CD6" w:rsidRDefault="00CC0254" w:rsidP="00AC6003">
      <w:pPr>
        <w:ind w:left="2832" w:firstLine="708"/>
        <w:jc w:val="both"/>
        <w:rPr>
          <w:rFonts w:asciiTheme="minorHAnsi" w:hAnsiTheme="minorHAnsi" w:cstheme="minorHAnsi"/>
          <w:szCs w:val="24"/>
        </w:rPr>
      </w:pPr>
      <w:r w:rsidRPr="001B0CD6">
        <w:rPr>
          <w:rFonts w:asciiTheme="minorHAnsi" w:hAnsiTheme="minorHAnsi" w:cstheme="minorHAnsi"/>
          <w:szCs w:val="24"/>
        </w:rPr>
        <w:t xml:space="preserve">Iulian </w:t>
      </w:r>
      <w:r w:rsidR="00764350" w:rsidRPr="001B0CD6">
        <w:rPr>
          <w:rFonts w:asciiTheme="minorHAnsi" w:hAnsiTheme="minorHAnsi" w:cstheme="minorHAnsi"/>
          <w:caps/>
          <w:szCs w:val="24"/>
        </w:rPr>
        <w:t>GEAMBAȘU</w:t>
      </w:r>
      <w:r w:rsidRPr="001B0CD6">
        <w:rPr>
          <w:rFonts w:asciiTheme="minorHAnsi" w:hAnsiTheme="minorHAnsi" w:cstheme="minorHAnsi"/>
          <w:szCs w:val="24"/>
        </w:rPr>
        <w:t xml:space="preserve"> </w:t>
      </w:r>
    </w:p>
    <w:p w14:paraId="06AC1153" w14:textId="6BA4A1FD" w:rsidR="00B41ADC" w:rsidRPr="001B0CD6" w:rsidRDefault="00B41ADC" w:rsidP="00B41ADC">
      <w:pPr>
        <w:jc w:val="both"/>
        <w:rPr>
          <w:rFonts w:asciiTheme="minorHAnsi" w:hAnsiTheme="minorHAnsi" w:cstheme="minorHAnsi"/>
          <w:color w:val="FF0000"/>
          <w:szCs w:val="24"/>
        </w:rPr>
      </w:pPr>
    </w:p>
    <w:sectPr w:rsidR="00B41ADC" w:rsidRPr="001B0CD6" w:rsidSect="00EA2CE2">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513" w14:textId="77777777" w:rsidR="00473A89" w:rsidRDefault="00473A89" w:rsidP="00254BD1">
      <w:r>
        <w:separator/>
      </w:r>
    </w:p>
  </w:endnote>
  <w:endnote w:type="continuationSeparator" w:id="0">
    <w:p w14:paraId="6744541D" w14:textId="77777777" w:rsidR="00473A89" w:rsidRDefault="00473A89"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540" w14:textId="77777777" w:rsidR="00254BD1" w:rsidRDefault="00254BD1">
    <w:pPr>
      <w:pStyle w:val="Subsol"/>
      <w:jc w:val="right"/>
    </w:pPr>
  </w:p>
  <w:p w14:paraId="4E03CD39"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C95C" w14:textId="77777777" w:rsidR="00473A89" w:rsidRDefault="00473A89" w:rsidP="00254BD1">
      <w:r>
        <w:separator/>
      </w:r>
    </w:p>
  </w:footnote>
  <w:footnote w:type="continuationSeparator" w:id="0">
    <w:p w14:paraId="42FB2030" w14:textId="77777777" w:rsidR="00473A89" w:rsidRDefault="00473A89"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FE62C98"/>
    <w:multiLevelType w:val="hybridMultilevel"/>
    <w:tmpl w:val="087A7E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1"/>
  </w:num>
  <w:num w:numId="3">
    <w:abstractNumId w:val="12"/>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8"/>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2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6"/>
  </w:num>
  <w:num w:numId="17">
    <w:abstractNumId w:val="1"/>
  </w:num>
  <w:num w:numId="18">
    <w:abstractNumId w:val="3"/>
  </w:num>
  <w:num w:numId="19">
    <w:abstractNumId w:val="17"/>
  </w:num>
  <w:num w:numId="20">
    <w:abstractNumId w:val="11"/>
  </w:num>
  <w:num w:numId="21">
    <w:abstractNumId w:val="15"/>
  </w:num>
  <w:num w:numId="22">
    <w:abstractNumId w:val="5"/>
  </w:num>
  <w:num w:numId="23">
    <w:abstractNumId w:val="7"/>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7794"/>
    <w:rsid w:val="00013A8C"/>
    <w:rsid w:val="0001429B"/>
    <w:rsid w:val="00042EA0"/>
    <w:rsid w:val="000520B4"/>
    <w:rsid w:val="00054F2A"/>
    <w:rsid w:val="00080B2B"/>
    <w:rsid w:val="00087F7F"/>
    <w:rsid w:val="000967F8"/>
    <w:rsid w:val="000B3069"/>
    <w:rsid w:val="000C7059"/>
    <w:rsid w:val="000E0E43"/>
    <w:rsid w:val="000F2221"/>
    <w:rsid w:val="000F7790"/>
    <w:rsid w:val="001014E3"/>
    <w:rsid w:val="001035FD"/>
    <w:rsid w:val="00114C9C"/>
    <w:rsid w:val="00120218"/>
    <w:rsid w:val="001218E8"/>
    <w:rsid w:val="00124084"/>
    <w:rsid w:val="00127AEC"/>
    <w:rsid w:val="001544F5"/>
    <w:rsid w:val="001573A8"/>
    <w:rsid w:val="00182C86"/>
    <w:rsid w:val="001856E4"/>
    <w:rsid w:val="001865E4"/>
    <w:rsid w:val="00192304"/>
    <w:rsid w:val="001A0D1D"/>
    <w:rsid w:val="001A6E83"/>
    <w:rsid w:val="001B0CD6"/>
    <w:rsid w:val="001C1210"/>
    <w:rsid w:val="001D1A21"/>
    <w:rsid w:val="001E6779"/>
    <w:rsid w:val="001F5DAE"/>
    <w:rsid w:val="002219CF"/>
    <w:rsid w:val="002341C6"/>
    <w:rsid w:val="002350E8"/>
    <w:rsid w:val="00254BD1"/>
    <w:rsid w:val="00257599"/>
    <w:rsid w:val="00272086"/>
    <w:rsid w:val="00280973"/>
    <w:rsid w:val="00281027"/>
    <w:rsid w:val="00285D14"/>
    <w:rsid w:val="00286D59"/>
    <w:rsid w:val="00291D62"/>
    <w:rsid w:val="00295106"/>
    <w:rsid w:val="002B1A6D"/>
    <w:rsid w:val="002B2FB4"/>
    <w:rsid w:val="002B56D7"/>
    <w:rsid w:val="002D6555"/>
    <w:rsid w:val="002E4676"/>
    <w:rsid w:val="002F31F2"/>
    <w:rsid w:val="00314DD2"/>
    <w:rsid w:val="0032618C"/>
    <w:rsid w:val="003333DA"/>
    <w:rsid w:val="00341B7B"/>
    <w:rsid w:val="00342EB9"/>
    <w:rsid w:val="00394A4E"/>
    <w:rsid w:val="003A0B9B"/>
    <w:rsid w:val="003D579B"/>
    <w:rsid w:val="003F5ACE"/>
    <w:rsid w:val="003F7403"/>
    <w:rsid w:val="0040138E"/>
    <w:rsid w:val="00403CA0"/>
    <w:rsid w:val="00415078"/>
    <w:rsid w:val="004428B4"/>
    <w:rsid w:val="0045079C"/>
    <w:rsid w:val="004557B2"/>
    <w:rsid w:val="00473A89"/>
    <w:rsid w:val="004846CD"/>
    <w:rsid w:val="004C2540"/>
    <w:rsid w:val="004D4842"/>
    <w:rsid w:val="004E1173"/>
    <w:rsid w:val="004E126F"/>
    <w:rsid w:val="004E3EC6"/>
    <w:rsid w:val="00521A6D"/>
    <w:rsid w:val="00552DC6"/>
    <w:rsid w:val="005566C9"/>
    <w:rsid w:val="0056571F"/>
    <w:rsid w:val="005844EA"/>
    <w:rsid w:val="006050BC"/>
    <w:rsid w:val="00643C1D"/>
    <w:rsid w:val="00652F37"/>
    <w:rsid w:val="00661818"/>
    <w:rsid w:val="00666776"/>
    <w:rsid w:val="00671837"/>
    <w:rsid w:val="00690C84"/>
    <w:rsid w:val="0069316A"/>
    <w:rsid w:val="006A3951"/>
    <w:rsid w:val="006A4E12"/>
    <w:rsid w:val="006B3E5E"/>
    <w:rsid w:val="006C1B00"/>
    <w:rsid w:val="006E509D"/>
    <w:rsid w:val="006E69A4"/>
    <w:rsid w:val="00714FD0"/>
    <w:rsid w:val="00764350"/>
    <w:rsid w:val="00791173"/>
    <w:rsid w:val="00793997"/>
    <w:rsid w:val="00795578"/>
    <w:rsid w:val="007A767F"/>
    <w:rsid w:val="007B27BF"/>
    <w:rsid w:val="007C79E6"/>
    <w:rsid w:val="007D2608"/>
    <w:rsid w:val="007E045B"/>
    <w:rsid w:val="007E7D8D"/>
    <w:rsid w:val="008170EE"/>
    <w:rsid w:val="00831F15"/>
    <w:rsid w:val="0087171A"/>
    <w:rsid w:val="00871A29"/>
    <w:rsid w:val="008A3475"/>
    <w:rsid w:val="008A67C2"/>
    <w:rsid w:val="008D30FC"/>
    <w:rsid w:val="008D527A"/>
    <w:rsid w:val="008F6D00"/>
    <w:rsid w:val="00900581"/>
    <w:rsid w:val="00910AD3"/>
    <w:rsid w:val="00913769"/>
    <w:rsid w:val="00943922"/>
    <w:rsid w:val="00954955"/>
    <w:rsid w:val="00964BD4"/>
    <w:rsid w:val="009661AA"/>
    <w:rsid w:val="009736C7"/>
    <w:rsid w:val="009818A3"/>
    <w:rsid w:val="009874B1"/>
    <w:rsid w:val="009A4B5F"/>
    <w:rsid w:val="009A7211"/>
    <w:rsid w:val="009C0323"/>
    <w:rsid w:val="009C1958"/>
    <w:rsid w:val="009C6046"/>
    <w:rsid w:val="009C6EC8"/>
    <w:rsid w:val="009D37E6"/>
    <w:rsid w:val="009D689E"/>
    <w:rsid w:val="00A00501"/>
    <w:rsid w:val="00A076F3"/>
    <w:rsid w:val="00A24A40"/>
    <w:rsid w:val="00A32C30"/>
    <w:rsid w:val="00A354DD"/>
    <w:rsid w:val="00A3609A"/>
    <w:rsid w:val="00A3757C"/>
    <w:rsid w:val="00A41E96"/>
    <w:rsid w:val="00A501FB"/>
    <w:rsid w:val="00A62367"/>
    <w:rsid w:val="00A776AC"/>
    <w:rsid w:val="00A90757"/>
    <w:rsid w:val="00A97EF5"/>
    <w:rsid w:val="00AA1587"/>
    <w:rsid w:val="00AB3BF3"/>
    <w:rsid w:val="00AB6ACB"/>
    <w:rsid w:val="00AC423C"/>
    <w:rsid w:val="00AC6003"/>
    <w:rsid w:val="00AD0977"/>
    <w:rsid w:val="00AE00B1"/>
    <w:rsid w:val="00AE1197"/>
    <w:rsid w:val="00B13AE9"/>
    <w:rsid w:val="00B25822"/>
    <w:rsid w:val="00B27FBD"/>
    <w:rsid w:val="00B31D12"/>
    <w:rsid w:val="00B33663"/>
    <w:rsid w:val="00B37B58"/>
    <w:rsid w:val="00B41ADC"/>
    <w:rsid w:val="00B45DBC"/>
    <w:rsid w:val="00B57BD9"/>
    <w:rsid w:val="00B826C9"/>
    <w:rsid w:val="00B919C6"/>
    <w:rsid w:val="00BA0180"/>
    <w:rsid w:val="00BA467B"/>
    <w:rsid w:val="00BD28A6"/>
    <w:rsid w:val="00BD6348"/>
    <w:rsid w:val="00BF0B40"/>
    <w:rsid w:val="00BF4DF4"/>
    <w:rsid w:val="00BF777B"/>
    <w:rsid w:val="00C0556F"/>
    <w:rsid w:val="00C0738F"/>
    <w:rsid w:val="00C07EB6"/>
    <w:rsid w:val="00C203DC"/>
    <w:rsid w:val="00C22C23"/>
    <w:rsid w:val="00C25C50"/>
    <w:rsid w:val="00C42076"/>
    <w:rsid w:val="00C55B65"/>
    <w:rsid w:val="00C804A1"/>
    <w:rsid w:val="00CB2B95"/>
    <w:rsid w:val="00CC0254"/>
    <w:rsid w:val="00CD6B8A"/>
    <w:rsid w:val="00CE04BC"/>
    <w:rsid w:val="00CF2D91"/>
    <w:rsid w:val="00CF3E5B"/>
    <w:rsid w:val="00D00E83"/>
    <w:rsid w:val="00D361C2"/>
    <w:rsid w:val="00D4642F"/>
    <w:rsid w:val="00D57AE5"/>
    <w:rsid w:val="00D6195F"/>
    <w:rsid w:val="00D629F9"/>
    <w:rsid w:val="00DA506E"/>
    <w:rsid w:val="00DB3959"/>
    <w:rsid w:val="00DC0BD3"/>
    <w:rsid w:val="00DD2B9A"/>
    <w:rsid w:val="00DD6905"/>
    <w:rsid w:val="00DD69BE"/>
    <w:rsid w:val="00DE77A1"/>
    <w:rsid w:val="00DE7F54"/>
    <w:rsid w:val="00E3029B"/>
    <w:rsid w:val="00E315D5"/>
    <w:rsid w:val="00E429CB"/>
    <w:rsid w:val="00E46AEE"/>
    <w:rsid w:val="00E62D48"/>
    <w:rsid w:val="00E7627F"/>
    <w:rsid w:val="00E84C64"/>
    <w:rsid w:val="00E8793B"/>
    <w:rsid w:val="00E96563"/>
    <w:rsid w:val="00EA019D"/>
    <w:rsid w:val="00EA1463"/>
    <w:rsid w:val="00EA2CE2"/>
    <w:rsid w:val="00EA7B80"/>
    <w:rsid w:val="00ED3CAE"/>
    <w:rsid w:val="00F15A26"/>
    <w:rsid w:val="00F273C1"/>
    <w:rsid w:val="00F60814"/>
    <w:rsid w:val="00F76FFE"/>
    <w:rsid w:val="00F83C2E"/>
    <w:rsid w:val="00F867AF"/>
    <w:rsid w:val="00F938AC"/>
    <w:rsid w:val="00F95C1D"/>
    <w:rsid w:val="00FB4909"/>
    <w:rsid w:val="00FB6DCC"/>
    <w:rsid w:val="00FC1354"/>
    <w:rsid w:val="00FC3F92"/>
    <w:rsid w:val="00FD35C6"/>
    <w:rsid w:val="00FE1BD2"/>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661EF"/>
  <w15:docId w15:val="{1C08568F-D1B6-4F1D-8098-B67DCFAF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paragraph" w:styleId="Titlu6">
    <w:name w:val="heading 6"/>
    <w:basedOn w:val="Normal"/>
    <w:next w:val="Normal"/>
    <w:link w:val="Titlu6Caracter"/>
    <w:semiHidden/>
    <w:unhideWhenUsed/>
    <w:qFormat/>
    <w:rsid w:val="00F938A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Titlu6Caracter">
    <w:name w:val="Titlu 6 Caracter"/>
    <w:basedOn w:val="Fontdeparagrafimplicit"/>
    <w:link w:val="Titlu6"/>
    <w:uiPriority w:val="9"/>
    <w:rsid w:val="00F938AC"/>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3801</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2020-06-19T09:20:00Z</cp:lastPrinted>
  <dcterms:created xsi:type="dcterms:W3CDTF">2022-03-24T10:52:00Z</dcterms:created>
  <dcterms:modified xsi:type="dcterms:W3CDTF">2022-03-24T10:52:00Z</dcterms:modified>
</cp:coreProperties>
</file>