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8E87F7" w14:textId="2D1DC2B1" w:rsidR="00AD44E6" w:rsidRPr="0093464C" w:rsidRDefault="00AD44E6" w:rsidP="00994215">
      <w:pPr>
        <w:spacing w:before="360" w:after="120"/>
        <w:jc w:val="center"/>
        <w:rPr>
          <w:rFonts w:asciiTheme="minorHAnsi" w:hAnsiTheme="minorHAnsi" w:cstheme="minorHAnsi"/>
          <w:b/>
          <w:sz w:val="28"/>
          <w:lang w:val="en-US"/>
        </w:rPr>
      </w:pPr>
    </w:p>
    <w:p w14:paraId="234E667B" w14:textId="45B533BC" w:rsidR="005D178C" w:rsidRPr="0093464C" w:rsidRDefault="008722FA" w:rsidP="00994215">
      <w:pPr>
        <w:spacing w:before="360" w:after="120"/>
        <w:jc w:val="center"/>
        <w:rPr>
          <w:rFonts w:asciiTheme="minorHAnsi" w:hAnsiTheme="minorHAnsi" w:cstheme="minorHAnsi"/>
          <w:b/>
          <w:sz w:val="28"/>
          <w:lang w:val="en-US"/>
        </w:rPr>
      </w:pPr>
      <w:r w:rsidRPr="0093464C">
        <w:rPr>
          <w:rFonts w:asciiTheme="minorHAnsi" w:hAnsiTheme="minorHAnsi" w:cstheme="minorHAnsi"/>
          <w:b/>
          <w:sz w:val="28"/>
          <w:lang w:val="en-US"/>
        </w:rPr>
        <w:t>R</w:t>
      </w:r>
      <w:r w:rsidR="00284213" w:rsidRPr="0093464C">
        <w:rPr>
          <w:rFonts w:asciiTheme="minorHAnsi" w:hAnsiTheme="minorHAnsi" w:cstheme="minorHAnsi"/>
          <w:b/>
          <w:sz w:val="28"/>
          <w:lang w:val="en-US"/>
        </w:rPr>
        <w:t>EFERAT</w:t>
      </w:r>
      <w:r w:rsidRPr="0093464C">
        <w:rPr>
          <w:rFonts w:asciiTheme="minorHAnsi" w:hAnsiTheme="minorHAnsi" w:cstheme="minorHAnsi"/>
          <w:b/>
          <w:sz w:val="28"/>
          <w:lang w:val="en-US"/>
        </w:rPr>
        <w:t xml:space="preserve"> DE </w:t>
      </w:r>
      <w:r w:rsidR="00DE5251" w:rsidRPr="0093464C">
        <w:rPr>
          <w:rFonts w:asciiTheme="minorHAnsi" w:hAnsiTheme="minorHAnsi" w:cstheme="minorHAnsi"/>
          <w:b/>
          <w:sz w:val="28"/>
          <w:lang w:val="en-US"/>
        </w:rPr>
        <w:t>APROBARE</w:t>
      </w:r>
    </w:p>
    <w:p w14:paraId="11BE49B7" w14:textId="4AD13582" w:rsidR="00463D42" w:rsidRPr="0093464C" w:rsidRDefault="00DF56E2" w:rsidP="008C5D83">
      <w:pPr>
        <w:jc w:val="center"/>
        <w:rPr>
          <w:rFonts w:asciiTheme="minorHAnsi" w:hAnsiTheme="minorHAnsi" w:cstheme="minorHAnsi"/>
          <w:sz w:val="23"/>
          <w:szCs w:val="23"/>
        </w:rPr>
      </w:pPr>
      <w:r w:rsidRPr="0093464C">
        <w:rPr>
          <w:rFonts w:asciiTheme="minorHAnsi" w:hAnsiTheme="minorHAnsi" w:cstheme="minorHAnsi"/>
          <w:sz w:val="23"/>
          <w:szCs w:val="23"/>
          <w:lang w:val="en-US"/>
        </w:rPr>
        <w:t>a</w:t>
      </w:r>
      <w:r w:rsidR="00BE6A84" w:rsidRPr="0093464C">
        <w:rPr>
          <w:rFonts w:asciiTheme="minorHAnsi" w:hAnsiTheme="minorHAnsi" w:cstheme="minorHAnsi"/>
          <w:sz w:val="23"/>
          <w:szCs w:val="23"/>
          <w:lang w:val="en-US"/>
        </w:rPr>
        <w:t xml:space="preserve"> proiectul</w:t>
      </w:r>
      <w:r w:rsidRPr="0093464C">
        <w:rPr>
          <w:rFonts w:asciiTheme="minorHAnsi" w:hAnsiTheme="minorHAnsi" w:cstheme="minorHAnsi"/>
          <w:sz w:val="23"/>
          <w:szCs w:val="23"/>
          <w:lang w:val="en-US"/>
        </w:rPr>
        <w:t>ui</w:t>
      </w:r>
      <w:r w:rsidR="00BE6A84" w:rsidRPr="0093464C">
        <w:rPr>
          <w:rFonts w:asciiTheme="minorHAnsi" w:hAnsiTheme="minorHAnsi" w:cstheme="minorHAnsi"/>
          <w:sz w:val="23"/>
          <w:szCs w:val="23"/>
          <w:lang w:val="en-US"/>
        </w:rPr>
        <w:t xml:space="preserve"> de hotărâre </w:t>
      </w:r>
      <w:r w:rsidR="00AE1230" w:rsidRPr="0093464C">
        <w:rPr>
          <w:rFonts w:asciiTheme="minorHAnsi" w:hAnsiTheme="minorHAnsi" w:cstheme="minorHAnsi"/>
          <w:sz w:val="23"/>
          <w:szCs w:val="23"/>
          <w:lang w:val="en-US"/>
        </w:rPr>
        <w:t xml:space="preserve">privind </w:t>
      </w:r>
      <w:r w:rsidR="008C5D83" w:rsidRPr="0093464C">
        <w:rPr>
          <w:rFonts w:asciiTheme="minorHAnsi" w:hAnsiTheme="minorHAnsi" w:cstheme="minorHAnsi"/>
          <w:sz w:val="23"/>
          <w:szCs w:val="23"/>
          <w:lang w:val="en-US"/>
        </w:rPr>
        <w:t>aprobarea parteneriatului pentru proiectul „Dezvoltare rețea inteligentă de distribuție a</w:t>
      </w:r>
      <w:r w:rsidR="008C5D83" w:rsidRPr="0093464C">
        <w:rPr>
          <w:rFonts w:asciiTheme="minorHAnsi" w:hAnsiTheme="minorHAnsi" w:cstheme="minorHAnsi"/>
          <w:sz w:val="23"/>
          <w:szCs w:val="23"/>
          <w:lang w:val="en-US"/>
        </w:rPr>
        <w:t xml:space="preserve"> </w:t>
      </w:r>
      <w:r w:rsidR="008C5D83" w:rsidRPr="0093464C">
        <w:rPr>
          <w:rFonts w:asciiTheme="minorHAnsi" w:hAnsiTheme="minorHAnsi" w:cstheme="minorHAnsi"/>
          <w:sz w:val="23"/>
          <w:szCs w:val="23"/>
          <w:lang w:val="en-US"/>
        </w:rPr>
        <w:t>gazelor naturale în comunele Șoldanu, Radovanu și Căscioarele, Județul Călărași”</w:t>
      </w:r>
    </w:p>
    <w:p w14:paraId="4C1E9A77" w14:textId="429FCDDF" w:rsidR="00F9062B" w:rsidRPr="0093464C" w:rsidRDefault="008722FA" w:rsidP="00C94DD1">
      <w:pPr>
        <w:spacing w:before="240"/>
        <w:jc w:val="both"/>
        <w:rPr>
          <w:rFonts w:asciiTheme="minorHAnsi" w:hAnsiTheme="minorHAnsi" w:cstheme="minorHAnsi"/>
          <w:sz w:val="23"/>
          <w:szCs w:val="23"/>
          <w:lang w:val="fr-FR"/>
        </w:rPr>
      </w:pPr>
      <w:r w:rsidRPr="0093464C">
        <w:rPr>
          <w:rFonts w:asciiTheme="minorHAnsi" w:hAnsiTheme="minorHAnsi" w:cstheme="minorHAnsi"/>
          <w:sz w:val="23"/>
          <w:szCs w:val="23"/>
          <w:lang w:val="fr-FR"/>
        </w:rPr>
        <w:t>Subsemna</w:t>
      </w:r>
      <w:r w:rsidR="00623F97" w:rsidRPr="0093464C">
        <w:rPr>
          <w:rFonts w:asciiTheme="minorHAnsi" w:hAnsiTheme="minorHAnsi" w:cstheme="minorHAnsi"/>
          <w:sz w:val="23"/>
          <w:szCs w:val="23"/>
          <w:lang w:val="fr-FR"/>
        </w:rPr>
        <w:t>tul,</w:t>
      </w:r>
      <w:r w:rsidRPr="0093464C">
        <w:rPr>
          <w:rFonts w:asciiTheme="minorHAnsi" w:hAnsiTheme="minorHAnsi" w:cstheme="minorHAnsi"/>
          <w:sz w:val="23"/>
          <w:szCs w:val="23"/>
          <w:lang w:val="fr-FR"/>
        </w:rPr>
        <w:t xml:space="preserve"> </w:t>
      </w:r>
      <w:r w:rsidR="00DE5251" w:rsidRPr="0093464C">
        <w:rPr>
          <w:rFonts w:asciiTheme="minorHAnsi" w:hAnsiTheme="minorHAnsi" w:cstheme="minorHAnsi"/>
          <w:sz w:val="23"/>
          <w:szCs w:val="23"/>
          <w:lang w:val="fr-FR"/>
        </w:rPr>
        <w:t xml:space="preserve">Iulian </w:t>
      </w:r>
      <w:r w:rsidR="008C5D83" w:rsidRPr="0093464C">
        <w:rPr>
          <w:rFonts w:asciiTheme="minorHAnsi" w:hAnsiTheme="minorHAnsi" w:cstheme="minorHAnsi"/>
          <w:sz w:val="23"/>
          <w:szCs w:val="23"/>
          <w:lang w:val="fr-FR"/>
        </w:rPr>
        <w:t>GEAMBAȘU</w:t>
      </w:r>
      <w:r w:rsidR="006D18A6" w:rsidRPr="0093464C">
        <w:rPr>
          <w:rFonts w:asciiTheme="minorHAnsi" w:hAnsiTheme="minorHAnsi" w:cstheme="minorHAnsi"/>
          <w:sz w:val="23"/>
          <w:szCs w:val="23"/>
          <w:lang w:val="fr-FR"/>
        </w:rPr>
        <w:t>, P</w:t>
      </w:r>
      <w:r w:rsidR="00DE5251" w:rsidRPr="0093464C">
        <w:rPr>
          <w:rFonts w:asciiTheme="minorHAnsi" w:hAnsiTheme="minorHAnsi" w:cstheme="minorHAnsi"/>
          <w:sz w:val="23"/>
          <w:szCs w:val="23"/>
          <w:lang w:val="fr-FR"/>
        </w:rPr>
        <w:t>rimar</w:t>
      </w:r>
      <w:r w:rsidR="00AF10E6" w:rsidRPr="0093464C">
        <w:rPr>
          <w:rFonts w:asciiTheme="minorHAnsi" w:hAnsiTheme="minorHAnsi" w:cstheme="minorHAnsi"/>
          <w:sz w:val="23"/>
          <w:szCs w:val="23"/>
          <w:lang w:val="fr-FR"/>
        </w:rPr>
        <w:t>u</w:t>
      </w:r>
      <w:r w:rsidR="00DE5251" w:rsidRPr="0093464C">
        <w:rPr>
          <w:rFonts w:asciiTheme="minorHAnsi" w:hAnsiTheme="minorHAnsi" w:cstheme="minorHAnsi"/>
          <w:sz w:val="23"/>
          <w:szCs w:val="23"/>
          <w:lang w:val="fr-FR"/>
        </w:rPr>
        <w:t xml:space="preserve">l </w:t>
      </w:r>
      <w:r w:rsidR="00AF10E6" w:rsidRPr="0093464C">
        <w:rPr>
          <w:rFonts w:asciiTheme="minorHAnsi" w:hAnsiTheme="minorHAnsi" w:cstheme="minorHAnsi"/>
          <w:sz w:val="23"/>
          <w:szCs w:val="23"/>
          <w:lang w:val="fr-FR"/>
        </w:rPr>
        <w:t>C</w:t>
      </w:r>
      <w:r w:rsidR="00DE5251" w:rsidRPr="0093464C">
        <w:rPr>
          <w:rFonts w:asciiTheme="minorHAnsi" w:hAnsiTheme="minorHAnsi" w:cstheme="minorHAnsi"/>
          <w:sz w:val="23"/>
          <w:szCs w:val="23"/>
          <w:lang w:val="fr-FR"/>
        </w:rPr>
        <w:t>omunei Șoldanu</w:t>
      </w:r>
      <w:r w:rsidR="005D178C" w:rsidRPr="0093464C">
        <w:rPr>
          <w:rFonts w:asciiTheme="minorHAnsi" w:hAnsiTheme="minorHAnsi" w:cstheme="minorHAnsi"/>
          <w:sz w:val="23"/>
          <w:szCs w:val="23"/>
          <w:lang w:val="fr-FR"/>
        </w:rPr>
        <w:t xml:space="preserve">, </w:t>
      </w:r>
    </w:p>
    <w:p w14:paraId="4D18AEC8" w14:textId="77777777" w:rsidR="00623F97" w:rsidRPr="0093464C" w:rsidRDefault="00623F97" w:rsidP="00C94DD1">
      <w:pPr>
        <w:spacing w:before="120"/>
        <w:jc w:val="both"/>
        <w:rPr>
          <w:rFonts w:asciiTheme="minorHAnsi" w:hAnsiTheme="minorHAnsi" w:cstheme="minorHAnsi"/>
          <w:b/>
          <w:bCs/>
          <w:sz w:val="23"/>
          <w:szCs w:val="23"/>
          <w:u w:val="single"/>
          <w:lang w:val="fr-FR"/>
        </w:rPr>
      </w:pPr>
      <w:r w:rsidRPr="0093464C">
        <w:rPr>
          <w:rFonts w:asciiTheme="minorHAnsi" w:hAnsiTheme="minorHAnsi" w:cstheme="minorHAnsi"/>
          <w:b/>
          <w:bCs/>
          <w:sz w:val="23"/>
          <w:szCs w:val="23"/>
          <w:u w:val="single"/>
          <w:lang w:val="fr-FR"/>
        </w:rPr>
        <w:t>Văzând:</w:t>
      </w:r>
    </w:p>
    <w:p w14:paraId="1B31ED3F" w14:textId="1EBE4C99" w:rsidR="006D18A6" w:rsidRPr="0093464C" w:rsidRDefault="006D18A6" w:rsidP="006D18A6">
      <w:pPr>
        <w:widowControl w:val="0"/>
        <w:numPr>
          <w:ilvl w:val="0"/>
          <w:numId w:val="15"/>
        </w:numPr>
        <w:overflowPunct w:val="0"/>
        <w:autoSpaceDE w:val="0"/>
        <w:autoSpaceDN w:val="0"/>
        <w:adjustRightInd w:val="0"/>
        <w:spacing w:before="120"/>
        <w:jc w:val="both"/>
        <w:textAlignment w:val="baseline"/>
        <w:rPr>
          <w:rFonts w:asciiTheme="minorHAnsi" w:hAnsiTheme="minorHAnsi" w:cstheme="minorHAnsi"/>
          <w:spacing w:val="-2"/>
          <w:lang w:val="en-US" w:eastAsia="ro-RO"/>
        </w:rPr>
      </w:pPr>
      <w:r w:rsidRPr="0093464C">
        <w:rPr>
          <w:rFonts w:asciiTheme="minorHAnsi" w:hAnsiTheme="minorHAnsi" w:cstheme="minorHAnsi"/>
          <w:spacing w:val="-2"/>
          <w:lang w:val="en-US" w:eastAsia="ro-RO"/>
        </w:rPr>
        <w:t>Hotărârea Consiliului Local al Comunei Șoldanu nr.</w:t>
      </w:r>
      <w:r w:rsidR="00BD09D3" w:rsidRPr="0093464C">
        <w:rPr>
          <w:rFonts w:asciiTheme="minorHAnsi" w:hAnsiTheme="minorHAnsi" w:cstheme="minorHAnsi"/>
          <w:spacing w:val="-2"/>
          <w:lang w:val="en-US" w:eastAsia="ro-RO"/>
        </w:rPr>
        <w:t xml:space="preserve"> 48 din 25 noiembrie 2021 </w:t>
      </w:r>
      <w:r w:rsidR="00BF54E3" w:rsidRPr="0093464C">
        <w:rPr>
          <w:rFonts w:asciiTheme="minorHAnsi" w:hAnsiTheme="minorHAnsi" w:cstheme="minorHAnsi"/>
          <w:spacing w:val="-2"/>
          <w:lang w:val="en-US" w:eastAsia="ro-RO"/>
        </w:rPr>
        <w:t>privind aprobarea Strategiei de dezvoltare locală a Comunei Șoldanu pentru perioada 2021 - 2027 și în orizontul anului 2030</w:t>
      </w:r>
      <w:r w:rsidRPr="0093464C">
        <w:rPr>
          <w:rFonts w:asciiTheme="minorHAnsi" w:hAnsiTheme="minorHAnsi" w:cstheme="minorHAnsi"/>
          <w:spacing w:val="-2"/>
          <w:lang w:val="en-US" w:eastAsia="ro-RO"/>
        </w:rPr>
        <w:t>.</w:t>
      </w:r>
    </w:p>
    <w:p w14:paraId="0DB53AE4" w14:textId="22835051" w:rsidR="006D18A6" w:rsidRPr="0093464C" w:rsidRDefault="00370A8F" w:rsidP="00370A8F">
      <w:pPr>
        <w:spacing w:before="120"/>
        <w:jc w:val="both"/>
        <w:rPr>
          <w:rFonts w:asciiTheme="minorHAnsi" w:hAnsiTheme="minorHAnsi" w:cstheme="minorHAnsi"/>
          <w:b/>
          <w:bCs/>
          <w:sz w:val="23"/>
          <w:szCs w:val="23"/>
          <w:u w:val="single"/>
          <w:lang w:val="fr-FR"/>
        </w:rPr>
      </w:pPr>
      <w:r w:rsidRPr="0093464C">
        <w:rPr>
          <w:rFonts w:asciiTheme="minorHAnsi" w:hAnsiTheme="minorHAnsi" w:cstheme="minorHAnsi"/>
          <w:b/>
          <w:bCs/>
          <w:sz w:val="23"/>
          <w:szCs w:val="23"/>
          <w:u w:val="single"/>
          <w:lang w:val="fr-FR"/>
        </w:rPr>
        <w:t>Ținând cont de:</w:t>
      </w:r>
    </w:p>
    <w:p w14:paraId="65675A95" w14:textId="77777777" w:rsidR="006D18A6" w:rsidRPr="0093464C" w:rsidRDefault="006D18A6" w:rsidP="006D18A6">
      <w:pPr>
        <w:widowControl w:val="0"/>
        <w:numPr>
          <w:ilvl w:val="0"/>
          <w:numId w:val="15"/>
        </w:numPr>
        <w:overflowPunct w:val="0"/>
        <w:autoSpaceDE w:val="0"/>
        <w:autoSpaceDN w:val="0"/>
        <w:adjustRightInd w:val="0"/>
        <w:spacing w:before="120"/>
        <w:jc w:val="both"/>
        <w:textAlignment w:val="baseline"/>
        <w:rPr>
          <w:rFonts w:asciiTheme="minorHAnsi" w:hAnsiTheme="minorHAnsi" w:cstheme="minorHAnsi"/>
          <w:spacing w:val="-2"/>
          <w:lang w:val="en-US" w:eastAsia="ro-RO"/>
        </w:rPr>
      </w:pPr>
      <w:r w:rsidRPr="0093464C">
        <w:rPr>
          <w:rFonts w:asciiTheme="minorHAnsi" w:hAnsiTheme="minorHAnsi" w:cstheme="minorHAnsi"/>
          <w:spacing w:val="-2"/>
          <w:lang w:val="en-US" w:eastAsia="ro-RO"/>
        </w:rPr>
        <w:t>Necesitatea reducerii emisiilor de noxe în atmosferă ca urmare a utilizarii combustibilului solid pentru asigurarea încălzirii clădirilor de locuit ale clienților casnici, asigurarea apei calde menajere și prepararea hranei prin creșterea nivelului de funcționalitate inteligentă a infrastructurii de distribuție de gaze naturale utilizate pentru realizarea serviciului comunitar de utilitate publică de alimentare cu gaze naturale a populației, în conformitate cu legislația în vigoare, prin îmbunătățirea flexibilității, siguranței, eficienței în operare, precum și prin integrarea activităților de transport, distribuție și consum final;</w:t>
      </w:r>
    </w:p>
    <w:p w14:paraId="3848BF45" w14:textId="08198529" w:rsidR="006327CC" w:rsidRPr="0093464C" w:rsidRDefault="006D18A6" w:rsidP="006D18A6">
      <w:pPr>
        <w:widowControl w:val="0"/>
        <w:numPr>
          <w:ilvl w:val="0"/>
          <w:numId w:val="15"/>
        </w:numPr>
        <w:overflowPunct w:val="0"/>
        <w:autoSpaceDE w:val="0"/>
        <w:autoSpaceDN w:val="0"/>
        <w:adjustRightInd w:val="0"/>
        <w:spacing w:before="120"/>
        <w:jc w:val="both"/>
        <w:textAlignment w:val="baseline"/>
        <w:rPr>
          <w:rFonts w:asciiTheme="minorHAnsi" w:hAnsiTheme="minorHAnsi" w:cstheme="minorHAnsi"/>
          <w:spacing w:val="-2"/>
          <w:lang w:val="en-US" w:eastAsia="ro-RO"/>
        </w:rPr>
      </w:pPr>
      <w:r w:rsidRPr="0093464C">
        <w:rPr>
          <w:rFonts w:asciiTheme="minorHAnsi" w:hAnsiTheme="minorHAnsi" w:cstheme="minorHAnsi"/>
          <w:spacing w:val="-2"/>
          <w:lang w:val="en-US" w:eastAsia="ro-RO"/>
        </w:rPr>
        <w:t>Oportunitatea înființării în comun a unui sistem inteligent de distribuție a gazelor naturale în cadrul unui parteneriat cu comunele Radovanu și Căscioarele, Județul Călărași</w:t>
      </w:r>
      <w:r w:rsidR="00AC4D94" w:rsidRPr="0093464C">
        <w:rPr>
          <w:rFonts w:asciiTheme="minorHAnsi" w:hAnsiTheme="minorHAnsi" w:cstheme="minorHAnsi"/>
          <w:spacing w:val="-2"/>
          <w:lang w:val="en-US" w:eastAsia="ro-RO"/>
        </w:rPr>
        <w:t xml:space="preserve"> PRIN PROGRAMUL Național de Investiții „Anghel Saligny”</w:t>
      </w:r>
      <w:r w:rsidR="005436E9" w:rsidRPr="0093464C">
        <w:rPr>
          <w:rFonts w:asciiTheme="minorHAnsi" w:hAnsiTheme="minorHAnsi" w:cstheme="minorHAnsi"/>
          <w:spacing w:val="-2"/>
          <w:lang w:val="en-US" w:eastAsia="ro-RO"/>
        </w:rPr>
        <w:t>.</w:t>
      </w:r>
    </w:p>
    <w:p w14:paraId="59DE8ECF" w14:textId="77777777" w:rsidR="003414E0" w:rsidRPr="0093464C" w:rsidRDefault="003414E0" w:rsidP="00C94DD1">
      <w:pPr>
        <w:spacing w:before="120"/>
        <w:jc w:val="both"/>
        <w:rPr>
          <w:rFonts w:asciiTheme="minorHAnsi" w:hAnsiTheme="minorHAnsi" w:cstheme="minorHAnsi"/>
          <w:b/>
          <w:bCs/>
          <w:sz w:val="23"/>
          <w:szCs w:val="23"/>
          <w:u w:val="single"/>
          <w:lang w:val="fr-FR"/>
        </w:rPr>
      </w:pPr>
      <w:r w:rsidRPr="0093464C">
        <w:rPr>
          <w:rFonts w:asciiTheme="minorHAnsi" w:hAnsiTheme="minorHAnsi" w:cstheme="minorHAnsi"/>
          <w:b/>
          <w:bCs/>
          <w:sz w:val="23"/>
          <w:szCs w:val="23"/>
          <w:u w:val="single"/>
          <w:lang w:val="fr-FR"/>
        </w:rPr>
        <w:t>Luând în considerare:</w:t>
      </w:r>
    </w:p>
    <w:p w14:paraId="5098BFC0" w14:textId="77777777" w:rsidR="00BA412B" w:rsidRPr="0093464C" w:rsidRDefault="00BA412B" w:rsidP="00390BF8">
      <w:pPr>
        <w:numPr>
          <w:ilvl w:val="0"/>
          <w:numId w:val="15"/>
        </w:numPr>
        <w:overflowPunct w:val="0"/>
        <w:autoSpaceDE w:val="0"/>
        <w:autoSpaceDN w:val="0"/>
        <w:adjustRightInd w:val="0"/>
        <w:spacing w:before="120"/>
        <w:contextualSpacing/>
        <w:jc w:val="both"/>
        <w:textAlignment w:val="baseline"/>
        <w:rPr>
          <w:rFonts w:asciiTheme="minorHAnsi" w:hAnsiTheme="minorHAnsi" w:cstheme="minorHAnsi"/>
          <w:spacing w:val="-2"/>
          <w:lang w:val="en-US" w:eastAsia="ro-RO"/>
        </w:rPr>
      </w:pPr>
      <w:r w:rsidRPr="0093464C">
        <w:rPr>
          <w:rFonts w:asciiTheme="minorHAnsi" w:hAnsiTheme="minorHAnsi" w:cstheme="minorHAnsi"/>
          <w:spacing w:val="-2"/>
          <w:lang w:val="en-US" w:eastAsia="ro-RO"/>
        </w:rPr>
        <w:t xml:space="preserve">prevederile art. 9 pct. 3 din Carta europeană </w:t>
      </w:r>
      <w:proofErr w:type="gramStart"/>
      <w:r w:rsidRPr="0093464C">
        <w:rPr>
          <w:rFonts w:asciiTheme="minorHAnsi" w:hAnsiTheme="minorHAnsi" w:cstheme="minorHAnsi"/>
          <w:spacing w:val="-2"/>
          <w:lang w:val="en-US" w:eastAsia="ro-RO"/>
        </w:rPr>
        <w:t>a</w:t>
      </w:r>
      <w:proofErr w:type="gramEnd"/>
      <w:r w:rsidRPr="0093464C">
        <w:rPr>
          <w:rFonts w:asciiTheme="minorHAnsi" w:hAnsiTheme="minorHAnsi" w:cstheme="minorHAnsi"/>
          <w:spacing w:val="-2"/>
          <w:lang w:val="en-US" w:eastAsia="ro-RO"/>
        </w:rPr>
        <w:t xml:space="preserve"> autonomiei locale, adoptată la Strasbourg la 15 octombrie</w:t>
      </w:r>
      <w:r w:rsidRPr="0093464C">
        <w:rPr>
          <w:rFonts w:asciiTheme="minorHAnsi" w:hAnsiTheme="minorHAnsi" w:cstheme="minorHAnsi"/>
          <w:spacing w:val="-2"/>
          <w:lang w:val="en-US" w:eastAsia="ro-RO"/>
        </w:rPr>
        <w:t xml:space="preserve"> </w:t>
      </w:r>
      <w:r w:rsidRPr="0093464C">
        <w:rPr>
          <w:rFonts w:asciiTheme="minorHAnsi" w:hAnsiTheme="minorHAnsi" w:cstheme="minorHAnsi"/>
          <w:spacing w:val="-2"/>
          <w:lang w:val="en-US" w:eastAsia="ro-RO"/>
        </w:rPr>
        <w:t>1985 şi ratificată prin Legea nr. 199/1997;</w:t>
      </w:r>
    </w:p>
    <w:p w14:paraId="683370E6" w14:textId="77777777" w:rsidR="00BA412B" w:rsidRPr="0093464C" w:rsidRDefault="00BA412B" w:rsidP="000E267D">
      <w:pPr>
        <w:numPr>
          <w:ilvl w:val="0"/>
          <w:numId w:val="15"/>
        </w:numPr>
        <w:overflowPunct w:val="0"/>
        <w:autoSpaceDE w:val="0"/>
        <w:autoSpaceDN w:val="0"/>
        <w:adjustRightInd w:val="0"/>
        <w:spacing w:before="120"/>
        <w:contextualSpacing/>
        <w:jc w:val="both"/>
        <w:textAlignment w:val="baseline"/>
        <w:rPr>
          <w:rFonts w:asciiTheme="minorHAnsi" w:hAnsiTheme="minorHAnsi" w:cstheme="minorHAnsi"/>
          <w:spacing w:val="-2"/>
          <w:lang w:val="en-US" w:eastAsia="ro-RO"/>
        </w:rPr>
      </w:pPr>
      <w:r w:rsidRPr="0093464C">
        <w:rPr>
          <w:rFonts w:asciiTheme="minorHAnsi" w:hAnsiTheme="minorHAnsi" w:cstheme="minorHAnsi"/>
          <w:spacing w:val="-2"/>
          <w:lang w:val="en-US" w:eastAsia="ro-RO"/>
        </w:rPr>
        <w:t>prevederile art. 121 alin. (1) și (2) din Constituția României, republicată, aprobată prin Legea de revizuire a</w:t>
      </w:r>
      <w:r w:rsidRPr="0093464C">
        <w:rPr>
          <w:rFonts w:asciiTheme="minorHAnsi" w:hAnsiTheme="minorHAnsi" w:cstheme="minorHAnsi"/>
          <w:spacing w:val="-2"/>
          <w:lang w:val="en-US" w:eastAsia="ro-RO"/>
        </w:rPr>
        <w:t xml:space="preserve"> </w:t>
      </w:r>
      <w:r w:rsidRPr="0093464C">
        <w:rPr>
          <w:rFonts w:asciiTheme="minorHAnsi" w:hAnsiTheme="minorHAnsi" w:cstheme="minorHAnsi"/>
          <w:spacing w:val="-2"/>
          <w:lang w:val="en-US" w:eastAsia="ro-RO"/>
        </w:rPr>
        <w:t>Constituției României nr. 429/2003;</w:t>
      </w:r>
    </w:p>
    <w:p w14:paraId="5C7DEFF9" w14:textId="77777777" w:rsidR="00BA412B" w:rsidRPr="0093464C" w:rsidRDefault="00BA412B" w:rsidP="004D278F">
      <w:pPr>
        <w:numPr>
          <w:ilvl w:val="0"/>
          <w:numId w:val="15"/>
        </w:numPr>
        <w:overflowPunct w:val="0"/>
        <w:autoSpaceDE w:val="0"/>
        <w:autoSpaceDN w:val="0"/>
        <w:adjustRightInd w:val="0"/>
        <w:spacing w:before="120"/>
        <w:contextualSpacing/>
        <w:jc w:val="both"/>
        <w:textAlignment w:val="baseline"/>
        <w:rPr>
          <w:rFonts w:asciiTheme="minorHAnsi" w:hAnsiTheme="minorHAnsi" w:cstheme="minorHAnsi"/>
          <w:spacing w:val="-2"/>
          <w:lang w:val="en-US" w:eastAsia="ro-RO"/>
        </w:rPr>
      </w:pPr>
      <w:r w:rsidRPr="0093464C">
        <w:rPr>
          <w:rFonts w:asciiTheme="minorHAnsi" w:hAnsiTheme="minorHAnsi" w:cstheme="minorHAnsi"/>
          <w:spacing w:val="-2"/>
          <w:lang w:val="en-US" w:eastAsia="ro-RO"/>
        </w:rPr>
        <w:t>prevederile art. 7 alin. (2) din Codul civil al României, aprobat prin Legea nr. 287/2009, republicată, cu</w:t>
      </w:r>
      <w:r w:rsidRPr="0093464C">
        <w:rPr>
          <w:rFonts w:asciiTheme="minorHAnsi" w:hAnsiTheme="minorHAnsi" w:cstheme="minorHAnsi"/>
          <w:spacing w:val="-2"/>
          <w:lang w:val="en-US" w:eastAsia="ro-RO"/>
        </w:rPr>
        <w:t xml:space="preserve"> </w:t>
      </w:r>
      <w:r w:rsidRPr="0093464C">
        <w:rPr>
          <w:rFonts w:asciiTheme="minorHAnsi" w:hAnsiTheme="minorHAnsi" w:cstheme="minorHAnsi"/>
          <w:spacing w:val="-2"/>
          <w:lang w:val="en-US" w:eastAsia="ro-RO"/>
        </w:rPr>
        <w:t>modificările și completările ulterioare;</w:t>
      </w:r>
    </w:p>
    <w:p w14:paraId="1B679F87" w14:textId="77777777" w:rsidR="00BA412B" w:rsidRPr="0093464C" w:rsidRDefault="00BA412B" w:rsidP="0086103E">
      <w:pPr>
        <w:numPr>
          <w:ilvl w:val="0"/>
          <w:numId w:val="15"/>
        </w:numPr>
        <w:overflowPunct w:val="0"/>
        <w:autoSpaceDE w:val="0"/>
        <w:autoSpaceDN w:val="0"/>
        <w:adjustRightInd w:val="0"/>
        <w:spacing w:before="120"/>
        <w:contextualSpacing/>
        <w:jc w:val="both"/>
        <w:textAlignment w:val="baseline"/>
        <w:rPr>
          <w:rFonts w:asciiTheme="minorHAnsi" w:hAnsiTheme="minorHAnsi" w:cstheme="minorHAnsi"/>
          <w:spacing w:val="-2"/>
          <w:lang w:val="en-US" w:eastAsia="ro-RO"/>
        </w:rPr>
      </w:pPr>
      <w:r w:rsidRPr="0093464C">
        <w:rPr>
          <w:rFonts w:asciiTheme="minorHAnsi" w:hAnsiTheme="minorHAnsi" w:cstheme="minorHAnsi"/>
          <w:spacing w:val="-2"/>
          <w:lang w:val="en-US" w:eastAsia="ro-RO"/>
        </w:rPr>
        <w:t>prevederile Legii nr. 24/2000 privind normele de tehnică legislativă pentru elaborarea actelor normative,</w:t>
      </w:r>
      <w:r w:rsidRPr="0093464C">
        <w:rPr>
          <w:rFonts w:asciiTheme="minorHAnsi" w:hAnsiTheme="minorHAnsi" w:cstheme="minorHAnsi"/>
          <w:spacing w:val="-2"/>
          <w:lang w:val="en-US" w:eastAsia="ro-RO"/>
        </w:rPr>
        <w:t xml:space="preserve"> </w:t>
      </w:r>
      <w:r w:rsidRPr="0093464C">
        <w:rPr>
          <w:rFonts w:asciiTheme="minorHAnsi" w:hAnsiTheme="minorHAnsi" w:cstheme="minorHAnsi"/>
          <w:spacing w:val="-2"/>
          <w:lang w:val="en-US" w:eastAsia="ro-RO"/>
        </w:rPr>
        <w:t>rerepublicată, cu modificările și completările ulterioare;</w:t>
      </w:r>
    </w:p>
    <w:p w14:paraId="53242FBA" w14:textId="32638C04" w:rsidR="00D71D62" w:rsidRPr="0093464C" w:rsidRDefault="00BA412B" w:rsidP="009E2E0D">
      <w:pPr>
        <w:numPr>
          <w:ilvl w:val="0"/>
          <w:numId w:val="15"/>
        </w:numPr>
        <w:overflowPunct w:val="0"/>
        <w:autoSpaceDE w:val="0"/>
        <w:autoSpaceDN w:val="0"/>
        <w:adjustRightInd w:val="0"/>
        <w:spacing w:before="120"/>
        <w:contextualSpacing/>
        <w:jc w:val="both"/>
        <w:textAlignment w:val="baseline"/>
        <w:rPr>
          <w:rFonts w:asciiTheme="minorHAnsi" w:hAnsiTheme="minorHAnsi" w:cstheme="minorHAnsi"/>
          <w:szCs w:val="22"/>
          <w:lang w:val="en-US" w:eastAsia="ro-RO"/>
        </w:rPr>
      </w:pPr>
      <w:r w:rsidRPr="0093464C">
        <w:rPr>
          <w:rFonts w:asciiTheme="minorHAnsi" w:hAnsiTheme="minorHAnsi" w:cstheme="minorHAnsi"/>
          <w:spacing w:val="-2"/>
          <w:lang w:val="en-US" w:eastAsia="ro-RO"/>
        </w:rPr>
        <w:t>prevederile art. 211 din Ordonanța de urgență a Guvernului nr. 57/2019 privind Codul Administrativ, cu</w:t>
      </w:r>
      <w:r w:rsidRPr="0093464C">
        <w:rPr>
          <w:rFonts w:asciiTheme="minorHAnsi" w:hAnsiTheme="minorHAnsi" w:cstheme="minorHAnsi"/>
          <w:spacing w:val="-2"/>
          <w:lang w:val="en-US" w:eastAsia="ro-RO"/>
        </w:rPr>
        <w:t xml:space="preserve"> </w:t>
      </w:r>
      <w:r w:rsidRPr="0093464C">
        <w:rPr>
          <w:rFonts w:asciiTheme="minorHAnsi" w:hAnsiTheme="minorHAnsi" w:cstheme="minorHAnsi"/>
          <w:spacing w:val="-2"/>
          <w:lang w:val="en-US" w:eastAsia="ro-RO"/>
        </w:rPr>
        <w:t>modificările și completările ulterioare.</w:t>
      </w:r>
    </w:p>
    <w:p w14:paraId="7AD43202" w14:textId="77777777" w:rsidR="008722FA" w:rsidRPr="0093464C" w:rsidRDefault="00F9062B" w:rsidP="00C94DD1">
      <w:pPr>
        <w:spacing w:before="120"/>
        <w:jc w:val="both"/>
        <w:rPr>
          <w:rFonts w:asciiTheme="minorHAnsi" w:hAnsiTheme="minorHAnsi" w:cstheme="minorHAnsi"/>
          <w:b/>
          <w:bCs/>
          <w:sz w:val="23"/>
          <w:szCs w:val="23"/>
          <w:u w:val="single"/>
          <w:lang w:val="fr-FR"/>
        </w:rPr>
      </w:pPr>
      <w:r w:rsidRPr="0093464C">
        <w:rPr>
          <w:rFonts w:asciiTheme="minorHAnsi" w:hAnsiTheme="minorHAnsi" w:cstheme="minorHAnsi"/>
          <w:b/>
          <w:bCs/>
          <w:sz w:val="23"/>
          <w:szCs w:val="23"/>
          <w:u w:val="single"/>
          <w:lang w:val="fr-FR"/>
        </w:rPr>
        <w:t>A</w:t>
      </w:r>
      <w:r w:rsidR="00E94061" w:rsidRPr="0093464C">
        <w:rPr>
          <w:rFonts w:asciiTheme="minorHAnsi" w:hAnsiTheme="minorHAnsi" w:cstheme="minorHAnsi"/>
          <w:b/>
          <w:bCs/>
          <w:sz w:val="23"/>
          <w:szCs w:val="23"/>
          <w:u w:val="single"/>
          <w:lang w:val="fr-FR"/>
        </w:rPr>
        <w:t>naliz</w:t>
      </w:r>
      <w:r w:rsidRPr="0093464C">
        <w:rPr>
          <w:rFonts w:asciiTheme="minorHAnsi" w:hAnsiTheme="minorHAnsi" w:cstheme="minorHAnsi"/>
          <w:b/>
          <w:bCs/>
          <w:sz w:val="23"/>
          <w:szCs w:val="23"/>
          <w:u w:val="single"/>
          <w:lang w:val="fr-FR"/>
        </w:rPr>
        <w:t>â</w:t>
      </w:r>
      <w:r w:rsidR="00E94061" w:rsidRPr="0093464C">
        <w:rPr>
          <w:rFonts w:asciiTheme="minorHAnsi" w:hAnsiTheme="minorHAnsi" w:cstheme="minorHAnsi"/>
          <w:b/>
          <w:bCs/>
          <w:sz w:val="23"/>
          <w:szCs w:val="23"/>
          <w:u w:val="single"/>
          <w:lang w:val="fr-FR"/>
        </w:rPr>
        <w:t>nd prevederile</w:t>
      </w:r>
      <w:r w:rsidR="005D178C" w:rsidRPr="0093464C">
        <w:rPr>
          <w:rFonts w:asciiTheme="minorHAnsi" w:hAnsiTheme="minorHAnsi" w:cstheme="minorHAnsi"/>
          <w:b/>
          <w:bCs/>
          <w:sz w:val="23"/>
          <w:szCs w:val="23"/>
          <w:u w:val="single"/>
          <w:lang w:val="fr-FR"/>
        </w:rPr>
        <w:t>:</w:t>
      </w:r>
    </w:p>
    <w:p w14:paraId="6720E5E6" w14:textId="77777777" w:rsidR="008479E3" w:rsidRPr="0093464C" w:rsidRDefault="00041378" w:rsidP="00065B3A">
      <w:pPr>
        <w:pStyle w:val="Corptext2"/>
        <w:numPr>
          <w:ilvl w:val="0"/>
          <w:numId w:val="11"/>
        </w:numPr>
        <w:rPr>
          <w:rFonts w:asciiTheme="minorHAnsi" w:hAnsiTheme="minorHAnsi" w:cstheme="minorHAnsi"/>
          <w:b/>
          <w:bCs/>
          <w:i w:val="0"/>
          <w:szCs w:val="20"/>
        </w:rPr>
      </w:pPr>
      <w:r w:rsidRPr="0093464C">
        <w:rPr>
          <w:rFonts w:asciiTheme="minorHAnsi" w:hAnsiTheme="minorHAnsi" w:cstheme="minorHAnsi"/>
          <w:b/>
          <w:bCs/>
          <w:i w:val="0"/>
          <w:szCs w:val="20"/>
        </w:rPr>
        <w:t>Ordonanța Guvernului nr. 26/2000</w:t>
      </w:r>
      <w:r w:rsidRPr="0093464C">
        <w:rPr>
          <w:rFonts w:asciiTheme="minorHAnsi" w:hAnsiTheme="minorHAnsi" w:cstheme="minorHAnsi"/>
          <w:i w:val="0"/>
          <w:szCs w:val="20"/>
        </w:rPr>
        <w:t xml:space="preserve"> cu privire la asociații</w:t>
      </w:r>
      <w:r w:rsidRPr="0093464C">
        <w:rPr>
          <w:rFonts w:asciiTheme="minorHAnsi" w:hAnsiTheme="minorHAnsi" w:cstheme="minorHAnsi"/>
          <w:i w:val="0"/>
          <w:szCs w:val="20"/>
        </w:rPr>
        <w:t xml:space="preserve"> </w:t>
      </w:r>
      <w:r w:rsidRPr="0093464C">
        <w:rPr>
          <w:rFonts w:asciiTheme="minorHAnsi" w:hAnsiTheme="minorHAnsi" w:cstheme="minorHAnsi"/>
          <w:i w:val="0"/>
          <w:szCs w:val="20"/>
        </w:rPr>
        <w:t>şi fundații, cu modificările şi completările ulterioare</w:t>
      </w:r>
      <w:r w:rsidR="008479E3" w:rsidRPr="0093464C">
        <w:rPr>
          <w:rFonts w:asciiTheme="minorHAnsi" w:hAnsiTheme="minorHAnsi" w:cstheme="minorHAnsi"/>
          <w:i w:val="0"/>
          <w:szCs w:val="20"/>
        </w:rPr>
        <w:t>:</w:t>
      </w:r>
    </w:p>
    <w:p w14:paraId="5D6F2306" w14:textId="591FCE9F" w:rsidR="008479E3" w:rsidRPr="0093464C" w:rsidRDefault="008479E3" w:rsidP="008479E3">
      <w:pPr>
        <w:pStyle w:val="Corptext2"/>
        <w:numPr>
          <w:ilvl w:val="1"/>
          <w:numId w:val="11"/>
        </w:numPr>
        <w:rPr>
          <w:rFonts w:asciiTheme="minorHAnsi" w:hAnsiTheme="minorHAnsi" w:cstheme="minorHAnsi"/>
          <w:b/>
          <w:bCs/>
          <w:i w:val="0"/>
          <w:szCs w:val="20"/>
        </w:rPr>
      </w:pPr>
      <w:r w:rsidRPr="0093464C">
        <w:rPr>
          <w:rFonts w:asciiTheme="minorHAnsi" w:hAnsiTheme="minorHAnsi" w:cstheme="minorHAnsi"/>
          <w:b/>
          <w:bCs/>
          <w:i w:val="0"/>
          <w:szCs w:val="20"/>
        </w:rPr>
        <w:t xml:space="preserve">art. 1 alin. (1) </w:t>
      </w:r>
      <w:r w:rsidR="00FF37EC" w:rsidRPr="0093464C">
        <w:rPr>
          <w:rFonts w:asciiTheme="minorHAnsi" w:hAnsiTheme="minorHAnsi" w:cstheme="minorHAnsi"/>
          <w:b/>
          <w:bCs/>
          <w:i w:val="0"/>
          <w:szCs w:val="20"/>
        </w:rPr>
        <w:t xml:space="preserve">- </w:t>
      </w:r>
      <w:r w:rsidR="00FF37EC" w:rsidRPr="0093464C">
        <w:rPr>
          <w:rFonts w:asciiTheme="minorHAnsi" w:hAnsiTheme="minorHAnsi" w:cstheme="minorHAnsi"/>
          <w:color w:val="000000"/>
        </w:rPr>
        <w:t>Persoanele fizice si persoanele juridice care urmaresc</w:t>
      </w:r>
      <w:r w:rsidR="00FF37EC" w:rsidRPr="0093464C">
        <w:rPr>
          <w:rFonts w:asciiTheme="minorHAnsi" w:hAnsiTheme="minorHAnsi" w:cstheme="minorHAnsi"/>
          <w:color w:val="000000"/>
        </w:rPr>
        <w:t xml:space="preserve"> </w:t>
      </w:r>
      <w:r w:rsidR="00FF37EC" w:rsidRPr="0093464C">
        <w:rPr>
          <w:rFonts w:asciiTheme="minorHAnsi" w:hAnsiTheme="minorHAnsi" w:cstheme="minorHAnsi"/>
          <w:color w:val="000000"/>
        </w:rPr>
        <w:t>desfasurarea unor activitati in interes general sau in interesul unor</w:t>
      </w:r>
      <w:r w:rsidR="00134206" w:rsidRPr="0093464C">
        <w:rPr>
          <w:rFonts w:asciiTheme="minorHAnsi" w:hAnsiTheme="minorHAnsi" w:cstheme="minorHAnsi"/>
          <w:color w:val="000000"/>
        </w:rPr>
        <w:t xml:space="preserve"> </w:t>
      </w:r>
      <w:r w:rsidR="00FF37EC" w:rsidRPr="0093464C">
        <w:rPr>
          <w:rFonts w:asciiTheme="minorHAnsi" w:hAnsiTheme="minorHAnsi" w:cstheme="minorHAnsi"/>
          <w:color w:val="000000"/>
        </w:rPr>
        <w:t>colectivitati locale ori, dupa caz, in interesul lor personal nepatrimonial</w:t>
      </w:r>
      <w:r w:rsidR="00134206" w:rsidRPr="0093464C">
        <w:rPr>
          <w:rFonts w:asciiTheme="minorHAnsi" w:hAnsiTheme="minorHAnsi" w:cstheme="minorHAnsi"/>
          <w:color w:val="000000"/>
        </w:rPr>
        <w:t xml:space="preserve"> </w:t>
      </w:r>
      <w:r w:rsidR="00FF37EC" w:rsidRPr="0093464C">
        <w:rPr>
          <w:rFonts w:asciiTheme="minorHAnsi" w:hAnsiTheme="minorHAnsi" w:cstheme="minorHAnsi"/>
          <w:color w:val="000000"/>
        </w:rPr>
        <w:t>pot constitui asociatii ori fundatii in conditiile prezentei ordonante</w:t>
      </w:r>
      <w:r w:rsidR="00FF37EC" w:rsidRPr="0093464C">
        <w:rPr>
          <w:rFonts w:asciiTheme="minorHAnsi" w:hAnsiTheme="minorHAnsi" w:cstheme="minorHAnsi"/>
          <w:color w:val="000000"/>
        </w:rPr>
        <w:t>;</w:t>
      </w:r>
    </w:p>
    <w:p w14:paraId="25B9E524" w14:textId="727D074F" w:rsidR="008479E3" w:rsidRPr="0093464C" w:rsidRDefault="008479E3" w:rsidP="008479E3">
      <w:pPr>
        <w:pStyle w:val="Corptext2"/>
        <w:numPr>
          <w:ilvl w:val="1"/>
          <w:numId w:val="11"/>
        </w:numPr>
        <w:rPr>
          <w:rFonts w:asciiTheme="minorHAnsi" w:hAnsiTheme="minorHAnsi" w:cstheme="minorHAnsi"/>
          <w:b/>
          <w:bCs/>
          <w:i w:val="0"/>
          <w:szCs w:val="20"/>
        </w:rPr>
      </w:pPr>
      <w:r w:rsidRPr="0093464C">
        <w:rPr>
          <w:rFonts w:asciiTheme="minorHAnsi" w:hAnsiTheme="minorHAnsi" w:cstheme="minorHAnsi"/>
          <w:b/>
          <w:bCs/>
          <w:i w:val="0"/>
          <w:szCs w:val="20"/>
        </w:rPr>
        <w:t xml:space="preserve">art. 1 </w:t>
      </w:r>
      <w:r w:rsidRPr="0093464C">
        <w:rPr>
          <w:rFonts w:asciiTheme="minorHAnsi" w:hAnsiTheme="minorHAnsi" w:cstheme="minorHAnsi"/>
          <w:b/>
          <w:bCs/>
          <w:i w:val="0"/>
          <w:szCs w:val="20"/>
        </w:rPr>
        <w:t>alin. (2)</w:t>
      </w:r>
      <w:r w:rsidR="00FF37EC" w:rsidRPr="0093464C">
        <w:rPr>
          <w:rFonts w:asciiTheme="minorHAnsi" w:hAnsiTheme="minorHAnsi" w:cstheme="minorHAnsi"/>
          <w:b/>
          <w:bCs/>
          <w:i w:val="0"/>
          <w:szCs w:val="20"/>
        </w:rPr>
        <w:t xml:space="preserve"> - </w:t>
      </w:r>
      <w:r w:rsidR="00FF37EC" w:rsidRPr="0093464C">
        <w:rPr>
          <w:rFonts w:asciiTheme="minorHAnsi" w:hAnsiTheme="minorHAnsi" w:cstheme="minorHAnsi"/>
          <w:color w:val="000000"/>
        </w:rPr>
        <w:t>Asociatiile si fundatiile constituite potrivit prezentei ordonant</w:t>
      </w:r>
      <w:r w:rsidR="00134206" w:rsidRPr="0093464C">
        <w:rPr>
          <w:rFonts w:asciiTheme="minorHAnsi" w:hAnsiTheme="minorHAnsi" w:cstheme="minorHAnsi"/>
          <w:color w:val="000000"/>
        </w:rPr>
        <w:t xml:space="preserve">e </w:t>
      </w:r>
      <w:r w:rsidR="00FF37EC" w:rsidRPr="0093464C">
        <w:rPr>
          <w:rFonts w:asciiTheme="minorHAnsi" w:hAnsiTheme="minorHAnsi" w:cstheme="minorHAnsi"/>
          <w:color w:val="000000"/>
        </w:rPr>
        <w:t>sunt persoane juridice de drept privat fara scop patrimonial</w:t>
      </w:r>
      <w:r w:rsidR="00FF37EC" w:rsidRPr="0093464C">
        <w:rPr>
          <w:rFonts w:asciiTheme="minorHAnsi" w:hAnsiTheme="minorHAnsi" w:cstheme="minorHAnsi"/>
          <w:color w:val="000000"/>
        </w:rPr>
        <w:t>;</w:t>
      </w:r>
    </w:p>
    <w:p w14:paraId="05D2BF05" w14:textId="4360F353" w:rsidR="00041378" w:rsidRPr="0093464C" w:rsidRDefault="008479E3" w:rsidP="008479E3">
      <w:pPr>
        <w:pStyle w:val="Corptext2"/>
        <w:numPr>
          <w:ilvl w:val="1"/>
          <w:numId w:val="11"/>
        </w:numPr>
        <w:rPr>
          <w:rFonts w:asciiTheme="minorHAnsi" w:hAnsiTheme="minorHAnsi" w:cstheme="minorHAnsi"/>
          <w:b/>
          <w:bCs/>
          <w:i w:val="0"/>
          <w:szCs w:val="20"/>
        </w:rPr>
      </w:pPr>
      <w:r w:rsidRPr="0093464C">
        <w:rPr>
          <w:rFonts w:asciiTheme="minorHAnsi" w:hAnsiTheme="minorHAnsi" w:cstheme="minorHAnsi"/>
          <w:b/>
          <w:bCs/>
          <w:i w:val="0"/>
          <w:szCs w:val="20"/>
        </w:rPr>
        <w:lastRenderedPageBreak/>
        <w:t xml:space="preserve">art. 2 lit. e) </w:t>
      </w:r>
      <w:r w:rsidR="00134206" w:rsidRPr="0093464C">
        <w:rPr>
          <w:rFonts w:asciiTheme="minorHAnsi" w:hAnsiTheme="minorHAnsi" w:cstheme="minorHAnsi"/>
          <w:b/>
          <w:bCs/>
          <w:i w:val="0"/>
          <w:szCs w:val="20"/>
        </w:rPr>
        <w:t xml:space="preserve">- </w:t>
      </w:r>
      <w:r w:rsidR="00134206" w:rsidRPr="0093464C">
        <w:rPr>
          <w:rFonts w:asciiTheme="minorHAnsi" w:hAnsiTheme="minorHAnsi" w:cstheme="minorHAnsi"/>
          <w:color w:val="000000"/>
        </w:rPr>
        <w:t>Prezenta ordonanta are ca scop crearea cadrului pentru</w:t>
      </w:r>
      <w:r w:rsidR="00134206" w:rsidRPr="0093464C">
        <w:rPr>
          <w:rFonts w:asciiTheme="minorHAnsi" w:hAnsiTheme="minorHAnsi" w:cstheme="minorHAnsi"/>
          <w:color w:val="000000"/>
        </w:rPr>
        <w:t xml:space="preserve"> </w:t>
      </w:r>
      <w:r w:rsidR="00134206" w:rsidRPr="0093464C">
        <w:rPr>
          <w:rFonts w:asciiTheme="minorHAnsi" w:hAnsiTheme="minorHAnsi" w:cstheme="minorHAnsi"/>
          <w:color w:val="000000"/>
        </w:rPr>
        <w:t xml:space="preserve">parteneriatul dintre autoritatile publice si persoanele juridice de drept </w:t>
      </w:r>
      <w:r w:rsidR="00E30A87" w:rsidRPr="0093464C">
        <w:rPr>
          <w:rFonts w:asciiTheme="minorHAnsi" w:hAnsiTheme="minorHAnsi" w:cstheme="minorHAnsi"/>
          <w:color w:val="000000"/>
        </w:rPr>
        <w:t>p</w:t>
      </w:r>
      <w:r w:rsidR="00134206" w:rsidRPr="0093464C">
        <w:rPr>
          <w:rFonts w:asciiTheme="minorHAnsi" w:hAnsiTheme="minorHAnsi" w:cstheme="minorHAnsi"/>
          <w:color w:val="000000"/>
        </w:rPr>
        <w:t>rivat fara scop patrimonial</w:t>
      </w:r>
      <w:r w:rsidR="00E30A87" w:rsidRPr="0093464C">
        <w:rPr>
          <w:rFonts w:asciiTheme="minorHAnsi" w:hAnsiTheme="minorHAnsi" w:cstheme="minorHAnsi"/>
          <w:color w:val="000000"/>
        </w:rPr>
        <w:t>.</w:t>
      </w:r>
    </w:p>
    <w:p w14:paraId="374BCCED" w14:textId="6F9DEC8F" w:rsidR="00041378" w:rsidRPr="0093464C" w:rsidRDefault="00041378" w:rsidP="00F101B2">
      <w:pPr>
        <w:pStyle w:val="Corptext2"/>
        <w:numPr>
          <w:ilvl w:val="0"/>
          <w:numId w:val="11"/>
        </w:numPr>
        <w:rPr>
          <w:rFonts w:asciiTheme="minorHAnsi" w:hAnsiTheme="minorHAnsi" w:cstheme="minorHAnsi"/>
          <w:b/>
          <w:bCs/>
          <w:i w:val="0"/>
          <w:szCs w:val="20"/>
        </w:rPr>
      </w:pPr>
      <w:r w:rsidRPr="0093464C">
        <w:rPr>
          <w:rFonts w:asciiTheme="minorHAnsi" w:hAnsiTheme="minorHAnsi" w:cstheme="minorHAnsi"/>
          <w:b/>
          <w:bCs/>
          <w:i w:val="0"/>
          <w:szCs w:val="20"/>
        </w:rPr>
        <w:t xml:space="preserve">Ordonanța de urgență a Guvernului nr. 128/2020 </w:t>
      </w:r>
      <w:r w:rsidRPr="0093464C">
        <w:rPr>
          <w:rFonts w:asciiTheme="minorHAnsi" w:hAnsiTheme="minorHAnsi" w:cstheme="minorHAnsi"/>
          <w:i w:val="0"/>
          <w:szCs w:val="20"/>
        </w:rPr>
        <w:t>privind unele măsuri</w:t>
      </w:r>
      <w:r w:rsidRPr="0093464C">
        <w:rPr>
          <w:rFonts w:asciiTheme="minorHAnsi" w:hAnsiTheme="minorHAnsi" w:cstheme="minorHAnsi"/>
          <w:i w:val="0"/>
          <w:szCs w:val="20"/>
        </w:rPr>
        <w:t xml:space="preserve"> </w:t>
      </w:r>
      <w:r w:rsidRPr="0093464C">
        <w:rPr>
          <w:rFonts w:asciiTheme="minorHAnsi" w:hAnsiTheme="minorHAnsi" w:cstheme="minorHAnsi"/>
          <w:i w:val="0"/>
          <w:szCs w:val="20"/>
        </w:rPr>
        <w:t>pentru instituirea Programului național de racordare a populației și clienților noncasnici la sistemul</w:t>
      </w:r>
      <w:r w:rsidRPr="0093464C">
        <w:rPr>
          <w:rFonts w:asciiTheme="minorHAnsi" w:hAnsiTheme="minorHAnsi" w:cstheme="minorHAnsi"/>
          <w:i w:val="0"/>
          <w:szCs w:val="20"/>
        </w:rPr>
        <w:t xml:space="preserve"> </w:t>
      </w:r>
      <w:r w:rsidRPr="0093464C">
        <w:rPr>
          <w:rFonts w:asciiTheme="minorHAnsi" w:hAnsiTheme="minorHAnsi" w:cstheme="minorHAnsi"/>
          <w:i w:val="0"/>
          <w:szCs w:val="20"/>
        </w:rPr>
        <w:t>inteligent de distribuție a gazelor naturale, modificată și completată</w:t>
      </w:r>
      <w:r w:rsidR="008479E3" w:rsidRPr="0093464C">
        <w:rPr>
          <w:rFonts w:asciiTheme="minorHAnsi" w:hAnsiTheme="minorHAnsi" w:cstheme="minorHAnsi"/>
          <w:i w:val="0"/>
          <w:szCs w:val="20"/>
        </w:rPr>
        <w:t>:</w:t>
      </w:r>
    </w:p>
    <w:p w14:paraId="188919AC" w14:textId="5B5092F9" w:rsidR="008479E3" w:rsidRPr="0093464C" w:rsidRDefault="008479E3" w:rsidP="008479E3">
      <w:pPr>
        <w:pStyle w:val="Corptext2"/>
        <w:numPr>
          <w:ilvl w:val="1"/>
          <w:numId w:val="11"/>
        </w:numPr>
        <w:rPr>
          <w:rFonts w:asciiTheme="minorHAnsi" w:hAnsiTheme="minorHAnsi" w:cstheme="minorHAnsi"/>
          <w:b/>
          <w:bCs/>
          <w:i w:val="0"/>
          <w:szCs w:val="20"/>
        </w:rPr>
      </w:pPr>
      <w:r w:rsidRPr="0093464C">
        <w:rPr>
          <w:rFonts w:asciiTheme="minorHAnsi" w:hAnsiTheme="minorHAnsi" w:cstheme="minorHAnsi"/>
          <w:b/>
          <w:bCs/>
          <w:i w:val="0"/>
          <w:szCs w:val="20"/>
        </w:rPr>
        <w:t>art. 5 alin. (2) lit. b)</w:t>
      </w:r>
      <w:r w:rsidR="00E30A87" w:rsidRPr="0093464C">
        <w:rPr>
          <w:rFonts w:asciiTheme="minorHAnsi" w:hAnsiTheme="minorHAnsi" w:cstheme="minorHAnsi"/>
          <w:b/>
          <w:bCs/>
          <w:i w:val="0"/>
          <w:szCs w:val="20"/>
        </w:rPr>
        <w:t xml:space="preserve"> - </w:t>
      </w:r>
      <w:r w:rsidRPr="0093464C">
        <w:rPr>
          <w:rFonts w:asciiTheme="minorHAnsi" w:hAnsiTheme="minorHAnsi" w:cstheme="minorHAnsi"/>
          <w:b/>
          <w:bCs/>
          <w:i w:val="0"/>
          <w:szCs w:val="20"/>
        </w:rPr>
        <w:t xml:space="preserve"> </w:t>
      </w:r>
      <w:r w:rsidR="00A7176D" w:rsidRPr="0093464C">
        <w:rPr>
          <w:rFonts w:asciiTheme="minorHAnsi" w:hAnsiTheme="minorHAnsi" w:cstheme="minorHAnsi"/>
          <w:iCs/>
          <w:szCs w:val="20"/>
        </w:rPr>
        <w:t>In cadrul programului national sunt eligibile urmatoarele categorii de beneficiari</w:t>
      </w:r>
      <w:r w:rsidR="008220C4" w:rsidRPr="0093464C">
        <w:rPr>
          <w:rFonts w:asciiTheme="minorHAnsi" w:hAnsiTheme="minorHAnsi" w:cstheme="minorHAnsi"/>
          <w:iCs/>
          <w:szCs w:val="20"/>
        </w:rPr>
        <w:t>: …</w:t>
      </w:r>
      <w:r w:rsidR="00A7176D" w:rsidRPr="0093464C">
        <w:rPr>
          <w:rFonts w:asciiTheme="minorHAnsi" w:hAnsiTheme="minorHAnsi" w:cstheme="minorHAnsi"/>
          <w:iCs/>
          <w:szCs w:val="20"/>
        </w:rPr>
        <w:t xml:space="preserve"> </w:t>
      </w:r>
      <w:r w:rsidR="00A7176D" w:rsidRPr="0093464C">
        <w:rPr>
          <w:rFonts w:asciiTheme="minorHAnsi" w:hAnsiTheme="minorHAnsi" w:cstheme="minorHAnsi"/>
          <w:iCs/>
          <w:szCs w:val="20"/>
        </w:rPr>
        <w:t>parteneriatele constituite prin asocierea autoritatilor publice locale prin hotarare de consiliu local, in vederea realizarii distributiilor inteligente de gaze si concesionarea acestora catre un operator licentiat; acestea depun o singura cerere de finantare, studii de fezabilitate si proiecte separate sau comune, pentru care solutiile tehnice, precum si celelalte elemente ale proiectelor sunt elaborate in mod unitar si pentru care se realizeaza un sistem comun de operare a retelelor inteligente de distributie a gazelor naturale;</w:t>
      </w:r>
    </w:p>
    <w:p w14:paraId="51353F52" w14:textId="51BF73B8" w:rsidR="00041378" w:rsidRPr="0093464C" w:rsidRDefault="00041378" w:rsidP="00C66079">
      <w:pPr>
        <w:pStyle w:val="Corptext2"/>
        <w:numPr>
          <w:ilvl w:val="0"/>
          <w:numId w:val="11"/>
        </w:numPr>
        <w:rPr>
          <w:rFonts w:asciiTheme="minorHAnsi" w:hAnsiTheme="minorHAnsi" w:cstheme="minorHAnsi"/>
          <w:i w:val="0"/>
          <w:szCs w:val="20"/>
        </w:rPr>
      </w:pPr>
      <w:r w:rsidRPr="0093464C">
        <w:rPr>
          <w:rFonts w:asciiTheme="minorHAnsi" w:hAnsiTheme="minorHAnsi" w:cstheme="minorHAnsi"/>
          <w:b/>
          <w:bCs/>
          <w:i w:val="0"/>
          <w:szCs w:val="20"/>
        </w:rPr>
        <w:t xml:space="preserve">Ordonanţa de urgență a Guvernului nr. 95/2021 </w:t>
      </w:r>
      <w:r w:rsidRPr="0093464C">
        <w:rPr>
          <w:rFonts w:asciiTheme="minorHAnsi" w:hAnsiTheme="minorHAnsi" w:cstheme="minorHAnsi"/>
          <w:i w:val="0"/>
          <w:szCs w:val="20"/>
        </w:rPr>
        <w:t>pentru aprobarea</w:t>
      </w:r>
      <w:r w:rsidRPr="0093464C">
        <w:rPr>
          <w:rFonts w:asciiTheme="minorHAnsi" w:hAnsiTheme="minorHAnsi" w:cstheme="minorHAnsi"/>
          <w:i w:val="0"/>
          <w:szCs w:val="20"/>
        </w:rPr>
        <w:t xml:space="preserve"> </w:t>
      </w:r>
      <w:r w:rsidRPr="0093464C">
        <w:rPr>
          <w:rFonts w:asciiTheme="minorHAnsi" w:hAnsiTheme="minorHAnsi" w:cstheme="minorHAnsi"/>
          <w:i w:val="0"/>
          <w:szCs w:val="20"/>
        </w:rPr>
        <w:t>Programului național de investiții Anghel Saligny</w:t>
      </w:r>
      <w:r w:rsidR="00046BEB" w:rsidRPr="0093464C">
        <w:rPr>
          <w:rFonts w:asciiTheme="minorHAnsi" w:hAnsiTheme="minorHAnsi" w:cstheme="minorHAnsi"/>
          <w:i w:val="0"/>
          <w:szCs w:val="20"/>
        </w:rPr>
        <w:t>:</w:t>
      </w:r>
    </w:p>
    <w:p w14:paraId="38C74C2F" w14:textId="3E73075C" w:rsidR="00046BEB" w:rsidRPr="0093464C" w:rsidRDefault="00046BEB" w:rsidP="0093464C">
      <w:pPr>
        <w:pStyle w:val="Corptext2"/>
        <w:numPr>
          <w:ilvl w:val="1"/>
          <w:numId w:val="11"/>
        </w:numPr>
        <w:rPr>
          <w:rFonts w:asciiTheme="minorHAnsi" w:hAnsiTheme="minorHAnsi" w:cstheme="minorHAnsi"/>
          <w:b/>
          <w:bCs/>
          <w:i w:val="0"/>
          <w:szCs w:val="20"/>
        </w:rPr>
      </w:pPr>
      <w:r w:rsidRPr="0093464C">
        <w:rPr>
          <w:rFonts w:asciiTheme="minorHAnsi" w:hAnsiTheme="minorHAnsi" w:cstheme="minorHAnsi"/>
          <w:b/>
          <w:bCs/>
          <w:i w:val="0"/>
          <w:szCs w:val="20"/>
        </w:rPr>
        <w:t xml:space="preserve">art. 4 alin. (1) lit. e) </w:t>
      </w:r>
      <w:r w:rsidR="008220C4" w:rsidRPr="0093464C">
        <w:rPr>
          <w:rFonts w:asciiTheme="minorHAnsi" w:hAnsiTheme="minorHAnsi" w:cstheme="minorHAnsi"/>
          <w:b/>
          <w:bCs/>
          <w:i w:val="0"/>
          <w:szCs w:val="20"/>
        </w:rPr>
        <w:t xml:space="preserve">- </w:t>
      </w:r>
      <w:r w:rsidR="0093464C" w:rsidRPr="0093464C">
        <w:rPr>
          <w:rFonts w:asciiTheme="minorHAnsi" w:hAnsiTheme="minorHAnsi" w:cstheme="minorHAnsi"/>
          <w:b/>
          <w:bCs/>
          <w:i w:val="0"/>
          <w:szCs w:val="20"/>
        </w:rPr>
        <w:t xml:space="preserve">(1) </w:t>
      </w:r>
      <w:r w:rsidR="0093464C" w:rsidRPr="0093464C">
        <w:rPr>
          <w:rFonts w:asciiTheme="minorHAnsi" w:hAnsiTheme="minorHAnsi" w:cstheme="minorHAnsi"/>
          <w:i w:val="0"/>
          <w:szCs w:val="20"/>
        </w:rPr>
        <w:t>In cadrul programului se pot realiza obiective de investitii care constau in realizarea de constructii noi sau de lucrari de construire, reconstruire, consolidare, reparatie, modernizare, modificare, extindere, reabilitare, dupa caz, schimbare de destinatie, protejare, restaurare, conservare la constructii existente si care se incadreaza in cel putin una dintre urmatoarele categorii de investitii:</w:t>
      </w:r>
      <w:r w:rsidR="0093464C" w:rsidRPr="0093464C">
        <w:rPr>
          <w:rFonts w:asciiTheme="minorHAnsi" w:hAnsiTheme="minorHAnsi" w:cstheme="minorHAnsi"/>
          <w:i w:val="0"/>
          <w:szCs w:val="20"/>
        </w:rPr>
        <w:t xml:space="preserve"> …</w:t>
      </w:r>
      <w:r w:rsidR="0093464C" w:rsidRPr="0093464C">
        <w:rPr>
          <w:rFonts w:asciiTheme="minorHAnsi" w:hAnsiTheme="minorHAnsi" w:cstheme="minorHAnsi"/>
          <w:i w:val="0"/>
          <w:szCs w:val="20"/>
        </w:rPr>
        <w:t xml:space="preserve"> sisteme de distributie a gazelor naturale, inclusiv a bransamentelor, precum si a racordului la sistemul de transport al gazelor naturale.</w:t>
      </w:r>
    </w:p>
    <w:p w14:paraId="50CD2BF1" w14:textId="130FB627" w:rsidR="00A33FD4" w:rsidRPr="0093464C" w:rsidRDefault="00050757" w:rsidP="00041378">
      <w:pPr>
        <w:pStyle w:val="Corptext2"/>
        <w:numPr>
          <w:ilvl w:val="0"/>
          <w:numId w:val="11"/>
        </w:numPr>
        <w:rPr>
          <w:rFonts w:asciiTheme="minorHAnsi" w:hAnsiTheme="minorHAnsi" w:cstheme="minorHAnsi"/>
          <w:b/>
          <w:i w:val="0"/>
          <w:sz w:val="23"/>
          <w:szCs w:val="23"/>
        </w:rPr>
      </w:pPr>
      <w:r w:rsidRPr="0093464C">
        <w:rPr>
          <w:rFonts w:asciiTheme="minorHAnsi" w:hAnsiTheme="minorHAnsi" w:cstheme="minorHAnsi"/>
          <w:b/>
          <w:i w:val="0"/>
          <w:sz w:val="23"/>
          <w:szCs w:val="23"/>
        </w:rPr>
        <w:t>Ord</w:t>
      </w:r>
      <w:r w:rsidR="00A33FD4" w:rsidRPr="0093464C">
        <w:rPr>
          <w:rFonts w:asciiTheme="minorHAnsi" w:hAnsiTheme="minorHAnsi" w:cstheme="minorHAnsi"/>
          <w:b/>
          <w:i w:val="0"/>
          <w:sz w:val="23"/>
          <w:szCs w:val="23"/>
        </w:rPr>
        <w:t xml:space="preserve">onanței de urgență a Guvernului nr.57/2019 </w:t>
      </w:r>
      <w:r w:rsidR="00A33FD4" w:rsidRPr="0093464C">
        <w:rPr>
          <w:rFonts w:asciiTheme="minorHAnsi" w:hAnsiTheme="minorHAnsi" w:cstheme="minorHAnsi"/>
          <w:bCs/>
          <w:i w:val="0"/>
          <w:sz w:val="23"/>
          <w:szCs w:val="23"/>
        </w:rPr>
        <w:t>privind Codul administrativ:</w:t>
      </w:r>
    </w:p>
    <w:p w14:paraId="69E40A7F" w14:textId="091D9C81" w:rsidR="00D05432" w:rsidRPr="0093464C" w:rsidRDefault="00A33FD4" w:rsidP="00050757">
      <w:pPr>
        <w:pStyle w:val="Corptext2"/>
        <w:numPr>
          <w:ilvl w:val="1"/>
          <w:numId w:val="11"/>
        </w:numPr>
        <w:rPr>
          <w:rFonts w:asciiTheme="minorHAnsi" w:hAnsiTheme="minorHAnsi" w:cstheme="minorHAnsi"/>
          <w:b/>
          <w:i w:val="0"/>
        </w:rPr>
      </w:pPr>
      <w:r w:rsidRPr="0093464C">
        <w:rPr>
          <w:rFonts w:asciiTheme="minorHAnsi" w:hAnsiTheme="minorHAnsi" w:cstheme="minorHAnsi"/>
          <w:b/>
          <w:bCs/>
          <w:i w:val="0"/>
        </w:rPr>
        <w:t>art.89 alin.(1)</w:t>
      </w:r>
      <w:r w:rsidR="00D05432" w:rsidRPr="0093464C">
        <w:rPr>
          <w:rFonts w:asciiTheme="minorHAnsi" w:hAnsiTheme="minorHAnsi" w:cstheme="minorHAnsi"/>
          <w:b/>
          <w:bCs/>
          <w:i w:val="0"/>
        </w:rPr>
        <w:t xml:space="preserve"> - </w:t>
      </w:r>
      <w:r w:rsidR="00D05432" w:rsidRPr="0093464C">
        <w:rPr>
          <w:rFonts w:asciiTheme="minorHAnsi" w:hAnsiTheme="minorHAnsi" w:cstheme="minorHAnsi"/>
          <w:i w:val="0"/>
        </w:rPr>
        <w:t>Doua sau mai multe unitati administrativ-teritoriale au dreptul ca, in limitele competentei autoritatilor lor deliberative si executive, sa coopereze si sa se asocieze, in conditiile legii, formand asociatii de dezvoltare intercomunitara, cu personalitate juridica, de drept privat. Asociatiile de dezvoltare intercomunitara sunt persoane juridice de utilitate publica</w:t>
      </w:r>
      <w:r w:rsidRPr="0093464C">
        <w:rPr>
          <w:rFonts w:asciiTheme="minorHAnsi" w:hAnsiTheme="minorHAnsi" w:cstheme="minorHAnsi"/>
          <w:b/>
          <w:bCs/>
          <w:i w:val="0"/>
        </w:rPr>
        <w:t xml:space="preserve">, </w:t>
      </w:r>
    </w:p>
    <w:p w14:paraId="2B74A7A0" w14:textId="64F935C8" w:rsidR="00D05432" w:rsidRPr="0093464C" w:rsidRDefault="00D05432" w:rsidP="00050757">
      <w:pPr>
        <w:pStyle w:val="Corptext2"/>
        <w:numPr>
          <w:ilvl w:val="1"/>
          <w:numId w:val="11"/>
        </w:numPr>
        <w:rPr>
          <w:rFonts w:asciiTheme="minorHAnsi" w:hAnsiTheme="minorHAnsi" w:cstheme="minorHAnsi"/>
          <w:b/>
          <w:i w:val="0"/>
        </w:rPr>
      </w:pPr>
      <w:r w:rsidRPr="0093464C">
        <w:rPr>
          <w:rFonts w:asciiTheme="minorHAnsi" w:hAnsiTheme="minorHAnsi" w:cstheme="minorHAnsi"/>
          <w:b/>
          <w:bCs/>
          <w:i w:val="0"/>
        </w:rPr>
        <w:t xml:space="preserve">art.89 </w:t>
      </w:r>
      <w:r w:rsidR="00A33FD4" w:rsidRPr="0093464C">
        <w:rPr>
          <w:rFonts w:asciiTheme="minorHAnsi" w:hAnsiTheme="minorHAnsi" w:cstheme="minorHAnsi"/>
          <w:b/>
          <w:bCs/>
          <w:i w:val="0"/>
        </w:rPr>
        <w:t>alin.(2)</w:t>
      </w:r>
      <w:r w:rsidRPr="0093464C">
        <w:rPr>
          <w:rFonts w:asciiTheme="minorHAnsi" w:hAnsiTheme="minorHAnsi" w:cstheme="minorHAnsi"/>
          <w:b/>
          <w:bCs/>
          <w:i w:val="0"/>
        </w:rPr>
        <w:t xml:space="preserve"> - </w:t>
      </w:r>
      <w:r w:rsidRPr="0093464C">
        <w:rPr>
          <w:rFonts w:asciiTheme="minorHAnsi" w:hAnsiTheme="minorHAnsi" w:cstheme="minorHAnsi"/>
          <w:i w:val="0"/>
        </w:rPr>
        <w:t xml:space="preserve">Asociatiile de dezvoltare intercomunitara se constituie in conditiile legii, in scopul realizarii in comun a unor proiecte de dezvoltare de interes zonal sau regional ori al furnizarii in comun a unor servicii publice. Zonele metropolitane si aglomerarile urbane constituite cu acordul expres al consiliilor locale ale unitatilor administrativ-teritoriale componente au ca scop dezvoltarea infrastructurilor si </w:t>
      </w:r>
      <w:proofErr w:type="gramStart"/>
      <w:r w:rsidRPr="0093464C">
        <w:rPr>
          <w:rFonts w:asciiTheme="minorHAnsi" w:hAnsiTheme="minorHAnsi" w:cstheme="minorHAnsi"/>
          <w:i w:val="0"/>
        </w:rPr>
        <w:t>a</w:t>
      </w:r>
      <w:proofErr w:type="gramEnd"/>
      <w:r w:rsidRPr="0093464C">
        <w:rPr>
          <w:rFonts w:asciiTheme="minorHAnsi" w:hAnsiTheme="minorHAnsi" w:cstheme="minorHAnsi"/>
          <w:i w:val="0"/>
        </w:rPr>
        <w:t xml:space="preserve"> obiectivelor de dezvoltare de interes comun. Autoritatile deliberative si executive de la nivelul fiecarei unitati administrativ-teritoriale componente isi pastreaza autonomia locala, in conditiile legii</w:t>
      </w:r>
      <w:r w:rsidR="00A33FD4" w:rsidRPr="0093464C">
        <w:rPr>
          <w:rFonts w:asciiTheme="minorHAnsi" w:hAnsiTheme="minorHAnsi" w:cstheme="minorHAnsi"/>
          <w:b/>
          <w:bCs/>
          <w:i w:val="0"/>
        </w:rPr>
        <w:t xml:space="preserve">, </w:t>
      </w:r>
    </w:p>
    <w:p w14:paraId="436536D2" w14:textId="60D7D7A3" w:rsidR="00D05432" w:rsidRPr="0093464C" w:rsidRDefault="00D05432" w:rsidP="00050757">
      <w:pPr>
        <w:pStyle w:val="Corptext2"/>
        <w:numPr>
          <w:ilvl w:val="1"/>
          <w:numId w:val="11"/>
        </w:numPr>
        <w:rPr>
          <w:rFonts w:asciiTheme="minorHAnsi" w:hAnsiTheme="minorHAnsi" w:cstheme="minorHAnsi"/>
          <w:b/>
          <w:i w:val="0"/>
        </w:rPr>
      </w:pPr>
      <w:r w:rsidRPr="0093464C">
        <w:rPr>
          <w:rFonts w:asciiTheme="minorHAnsi" w:hAnsiTheme="minorHAnsi" w:cstheme="minorHAnsi"/>
          <w:b/>
          <w:bCs/>
          <w:i w:val="0"/>
        </w:rPr>
        <w:t xml:space="preserve">art.89 </w:t>
      </w:r>
      <w:r w:rsidR="00A33FD4" w:rsidRPr="0093464C">
        <w:rPr>
          <w:rFonts w:asciiTheme="minorHAnsi" w:hAnsiTheme="minorHAnsi" w:cstheme="minorHAnsi"/>
          <w:b/>
          <w:bCs/>
          <w:i w:val="0"/>
        </w:rPr>
        <w:t>alin.(5)</w:t>
      </w:r>
      <w:r w:rsidRPr="0093464C">
        <w:rPr>
          <w:rFonts w:asciiTheme="minorHAnsi" w:hAnsiTheme="minorHAnsi" w:cstheme="minorHAnsi"/>
          <w:b/>
          <w:bCs/>
          <w:i w:val="0"/>
        </w:rPr>
        <w:t xml:space="preserve"> - </w:t>
      </w:r>
      <w:r w:rsidR="00AF1A8F" w:rsidRPr="0093464C">
        <w:rPr>
          <w:rFonts w:asciiTheme="minorHAnsi" w:hAnsiTheme="minorHAnsi" w:cstheme="minorHAnsi"/>
          <w:i w:val="0"/>
        </w:rPr>
        <w:t>In situatia in care asociatiile de dezvoltare intercomunitara nu dispun de resurse financiare suficiente pentru asigurarea integrala a cheltuielilor sectiunii de functionare, acestea coopereaza in conditiile alin. (3), care se aplica in mod corespunzator</w:t>
      </w:r>
      <w:r w:rsidR="00A33FD4" w:rsidRPr="0093464C">
        <w:rPr>
          <w:rFonts w:asciiTheme="minorHAnsi" w:hAnsiTheme="minorHAnsi" w:cstheme="minorHAnsi"/>
          <w:b/>
          <w:bCs/>
          <w:i w:val="0"/>
        </w:rPr>
        <w:t xml:space="preserve">, </w:t>
      </w:r>
    </w:p>
    <w:p w14:paraId="0E2CCFBD" w14:textId="77FD1319" w:rsidR="004F12B7" w:rsidRPr="0093464C" w:rsidRDefault="00D05432" w:rsidP="00050757">
      <w:pPr>
        <w:pStyle w:val="Corptext2"/>
        <w:numPr>
          <w:ilvl w:val="1"/>
          <w:numId w:val="11"/>
        </w:numPr>
        <w:rPr>
          <w:rFonts w:asciiTheme="minorHAnsi" w:hAnsiTheme="minorHAnsi" w:cstheme="minorHAnsi"/>
          <w:b/>
          <w:i w:val="0"/>
        </w:rPr>
      </w:pPr>
      <w:r w:rsidRPr="0093464C">
        <w:rPr>
          <w:rFonts w:asciiTheme="minorHAnsi" w:hAnsiTheme="minorHAnsi" w:cstheme="minorHAnsi"/>
          <w:b/>
          <w:bCs/>
          <w:i w:val="0"/>
        </w:rPr>
        <w:t xml:space="preserve">art.89 </w:t>
      </w:r>
      <w:r w:rsidR="00A33FD4" w:rsidRPr="0093464C">
        <w:rPr>
          <w:rFonts w:asciiTheme="minorHAnsi" w:hAnsiTheme="minorHAnsi" w:cstheme="minorHAnsi"/>
          <w:b/>
          <w:bCs/>
          <w:i w:val="0"/>
        </w:rPr>
        <w:t xml:space="preserve">alin.(8) </w:t>
      </w:r>
      <w:r w:rsidR="008F0F9F" w:rsidRPr="0093464C">
        <w:rPr>
          <w:rFonts w:asciiTheme="minorHAnsi" w:hAnsiTheme="minorHAnsi" w:cstheme="minorHAnsi"/>
          <w:i w:val="0"/>
        </w:rPr>
        <w:t xml:space="preserve">- </w:t>
      </w:r>
      <w:r w:rsidR="00AF1A8F" w:rsidRPr="0093464C">
        <w:rPr>
          <w:rFonts w:asciiTheme="minorHAnsi" w:hAnsiTheme="minorHAnsi" w:cstheme="minorHAnsi"/>
          <w:i w:val="0"/>
        </w:rPr>
        <w:t>Unitatile administrativ-teritoriale pot incheia intre ele acorduri si pot participa, inclusiv prin alocare de fonduri, la initierea si la realizarea unor programe de dezvoltare zonala sau regionala, in baza hotararilor adoptate de autoritatile deliberative de la nivelul acestora, in conditiile legii</w:t>
      </w:r>
      <w:r w:rsidR="00A33FD4" w:rsidRPr="0093464C">
        <w:rPr>
          <w:rFonts w:asciiTheme="minorHAnsi" w:hAnsiTheme="minorHAnsi" w:cstheme="minorHAnsi"/>
          <w:i w:val="0"/>
        </w:rPr>
        <w:t>;</w:t>
      </w:r>
    </w:p>
    <w:p w14:paraId="1E62F668" w14:textId="75D00341" w:rsidR="003D1BA2" w:rsidRPr="0093464C" w:rsidRDefault="00A33FD4" w:rsidP="00050757">
      <w:pPr>
        <w:pStyle w:val="Corptext2"/>
        <w:numPr>
          <w:ilvl w:val="1"/>
          <w:numId w:val="11"/>
        </w:numPr>
        <w:rPr>
          <w:rFonts w:asciiTheme="minorHAnsi" w:hAnsiTheme="minorHAnsi" w:cstheme="minorHAnsi"/>
          <w:b/>
          <w:i w:val="0"/>
        </w:rPr>
      </w:pPr>
      <w:r w:rsidRPr="0093464C">
        <w:rPr>
          <w:rFonts w:asciiTheme="minorHAnsi" w:hAnsiTheme="minorHAnsi" w:cstheme="minorHAnsi"/>
          <w:b/>
          <w:bCs/>
          <w:i w:val="0"/>
        </w:rPr>
        <w:t xml:space="preserve">art.90 alin.(1) </w:t>
      </w:r>
      <w:r w:rsidR="00AF1A8F" w:rsidRPr="0093464C">
        <w:rPr>
          <w:rFonts w:asciiTheme="minorHAnsi" w:hAnsiTheme="minorHAnsi" w:cstheme="minorHAnsi"/>
          <w:b/>
          <w:bCs/>
          <w:i w:val="0"/>
        </w:rPr>
        <w:t xml:space="preserve">- </w:t>
      </w:r>
      <w:r w:rsidR="00AF1A8F" w:rsidRPr="0093464C">
        <w:rPr>
          <w:rFonts w:asciiTheme="minorHAnsi" w:hAnsiTheme="minorHAnsi" w:cstheme="minorHAnsi"/>
          <w:i w:val="0"/>
        </w:rPr>
        <w:t>Asociatiile de dezvoltare intercomunitara se finanteaza prin contributii din bugetele locale ale unitatilor administrativ-teritoriale membre, precum si din alte surse, in conditiile legii</w:t>
      </w:r>
    </w:p>
    <w:p w14:paraId="1276F555" w14:textId="77777777" w:rsidR="00FB2900" w:rsidRPr="0093464C" w:rsidRDefault="00A33FD4" w:rsidP="00050757">
      <w:pPr>
        <w:pStyle w:val="Corptext2"/>
        <w:numPr>
          <w:ilvl w:val="1"/>
          <w:numId w:val="11"/>
        </w:numPr>
        <w:rPr>
          <w:rFonts w:asciiTheme="minorHAnsi" w:hAnsiTheme="minorHAnsi" w:cstheme="minorHAnsi"/>
          <w:b/>
          <w:i w:val="0"/>
        </w:rPr>
      </w:pPr>
      <w:r w:rsidRPr="0093464C">
        <w:rPr>
          <w:rFonts w:asciiTheme="minorHAnsi" w:hAnsiTheme="minorHAnsi" w:cstheme="minorHAnsi"/>
          <w:b/>
          <w:bCs/>
          <w:i w:val="0"/>
        </w:rPr>
        <w:t>art.129 alin.(2) lit.e)</w:t>
      </w:r>
      <w:r w:rsidR="00AF1A8F" w:rsidRPr="0093464C">
        <w:rPr>
          <w:rFonts w:asciiTheme="minorHAnsi" w:hAnsiTheme="minorHAnsi" w:cstheme="minorHAnsi"/>
          <w:b/>
          <w:bCs/>
          <w:i w:val="0"/>
        </w:rPr>
        <w:t xml:space="preserve"> - </w:t>
      </w:r>
      <w:r w:rsidR="00AF1A8F" w:rsidRPr="0093464C">
        <w:rPr>
          <w:rFonts w:asciiTheme="minorHAnsi" w:hAnsiTheme="minorHAnsi" w:cstheme="minorHAnsi"/>
          <w:i w:val="0"/>
        </w:rPr>
        <w:t>Consiliul local exercita urmatoarele categorii de atributii:</w:t>
      </w:r>
    </w:p>
    <w:p w14:paraId="6B1C1908" w14:textId="77777777" w:rsidR="00FB2900" w:rsidRPr="0093464C" w:rsidRDefault="00A33FD4" w:rsidP="00FB2900">
      <w:pPr>
        <w:pStyle w:val="Corptext2"/>
        <w:numPr>
          <w:ilvl w:val="2"/>
          <w:numId w:val="11"/>
        </w:numPr>
        <w:rPr>
          <w:rFonts w:asciiTheme="minorHAnsi" w:hAnsiTheme="minorHAnsi" w:cstheme="minorHAnsi"/>
          <w:b/>
          <w:i w:val="0"/>
        </w:rPr>
      </w:pPr>
      <w:r w:rsidRPr="0093464C">
        <w:rPr>
          <w:rFonts w:asciiTheme="minorHAnsi" w:hAnsiTheme="minorHAnsi" w:cstheme="minorHAnsi"/>
          <w:b/>
          <w:bCs/>
          <w:i w:val="0"/>
        </w:rPr>
        <w:t xml:space="preserve"> </w:t>
      </w:r>
      <w:r w:rsidR="00FB2900" w:rsidRPr="0093464C">
        <w:rPr>
          <w:rFonts w:asciiTheme="minorHAnsi" w:hAnsiTheme="minorHAnsi" w:cstheme="minorHAnsi"/>
          <w:i w:val="0"/>
        </w:rPr>
        <w:t>atributii privind cooperarea interinstitutionala pe plan intern si extern</w:t>
      </w:r>
    </w:p>
    <w:p w14:paraId="13608778" w14:textId="77777777" w:rsidR="00345D15" w:rsidRPr="0093464C" w:rsidRDefault="003D1BA2" w:rsidP="00345D15">
      <w:pPr>
        <w:pStyle w:val="Corptext2"/>
        <w:numPr>
          <w:ilvl w:val="1"/>
          <w:numId w:val="11"/>
        </w:numPr>
        <w:rPr>
          <w:rFonts w:asciiTheme="minorHAnsi" w:hAnsiTheme="minorHAnsi" w:cstheme="minorHAnsi"/>
          <w:b/>
          <w:i w:val="0"/>
        </w:rPr>
      </w:pPr>
      <w:r w:rsidRPr="0093464C">
        <w:rPr>
          <w:rFonts w:asciiTheme="minorHAnsi" w:hAnsiTheme="minorHAnsi" w:cstheme="minorHAnsi"/>
          <w:b/>
          <w:bCs/>
          <w:i w:val="0"/>
        </w:rPr>
        <w:t xml:space="preserve">art.129 </w:t>
      </w:r>
      <w:r w:rsidR="00A33FD4" w:rsidRPr="0093464C">
        <w:rPr>
          <w:rFonts w:asciiTheme="minorHAnsi" w:hAnsiTheme="minorHAnsi" w:cstheme="minorHAnsi"/>
          <w:b/>
          <w:bCs/>
          <w:i w:val="0"/>
        </w:rPr>
        <w:t xml:space="preserve">alin.(9) lit.a) </w:t>
      </w:r>
      <w:r w:rsidR="00AF1A8F" w:rsidRPr="0093464C">
        <w:rPr>
          <w:rFonts w:asciiTheme="minorHAnsi" w:hAnsiTheme="minorHAnsi" w:cstheme="minorHAnsi"/>
          <w:b/>
          <w:bCs/>
          <w:i w:val="0"/>
        </w:rPr>
        <w:t xml:space="preserve">- </w:t>
      </w:r>
      <w:r w:rsidR="00FB2900" w:rsidRPr="0093464C">
        <w:rPr>
          <w:rFonts w:asciiTheme="minorHAnsi" w:hAnsiTheme="minorHAnsi" w:cstheme="minorHAnsi"/>
          <w:i w:val="0"/>
        </w:rPr>
        <w:t>In exercitarea atributiilor prevazute la alin. (2) lit. e), consiliul local</w:t>
      </w:r>
      <w:bookmarkStart w:id="0" w:name="A1031"/>
      <w:bookmarkEnd w:id="0"/>
      <w:r w:rsidR="00FB2900" w:rsidRPr="0093464C">
        <w:rPr>
          <w:rFonts w:asciiTheme="minorHAnsi" w:hAnsiTheme="minorHAnsi" w:cstheme="minorHAnsi"/>
          <w:i w:val="0"/>
        </w:rPr>
        <w:t xml:space="preserve"> hotaraste, in conditiile legii, cooperarea sau asocierea cu persoane juridice romane sau </w:t>
      </w:r>
      <w:r w:rsidR="00FB2900" w:rsidRPr="0093464C">
        <w:rPr>
          <w:rFonts w:asciiTheme="minorHAnsi" w:hAnsiTheme="minorHAnsi" w:cstheme="minorHAnsi"/>
          <w:i w:val="0"/>
        </w:rPr>
        <w:lastRenderedPageBreak/>
        <w:t>straine, in vederea finantarii si realizarii in comun a unor actiuni, lucrari, servicii sau proiecte de interes public local</w:t>
      </w:r>
    </w:p>
    <w:p w14:paraId="54429AC4" w14:textId="0C0D2E28" w:rsidR="00345D15" w:rsidRPr="0093464C" w:rsidRDefault="00A33FD4" w:rsidP="00B1716F">
      <w:pPr>
        <w:pStyle w:val="Corptext2"/>
        <w:numPr>
          <w:ilvl w:val="1"/>
          <w:numId w:val="11"/>
        </w:numPr>
        <w:rPr>
          <w:rFonts w:asciiTheme="minorHAnsi" w:hAnsiTheme="minorHAnsi" w:cstheme="minorHAnsi"/>
          <w:i w:val="0"/>
        </w:rPr>
      </w:pPr>
      <w:r w:rsidRPr="0093464C">
        <w:rPr>
          <w:rFonts w:asciiTheme="minorHAnsi" w:hAnsiTheme="minorHAnsi" w:cstheme="minorHAnsi"/>
          <w:b/>
          <w:bCs/>
          <w:i w:val="0"/>
        </w:rPr>
        <w:t>art.139 alin.(3) lit.f)</w:t>
      </w:r>
      <w:r w:rsidR="004F12B7" w:rsidRPr="0093464C">
        <w:rPr>
          <w:rFonts w:asciiTheme="minorHAnsi" w:hAnsiTheme="minorHAnsi" w:cstheme="minorHAnsi"/>
          <w:i w:val="0"/>
        </w:rPr>
        <w:t xml:space="preserve"> - </w:t>
      </w:r>
      <w:r w:rsidR="00345D15" w:rsidRPr="0093464C">
        <w:rPr>
          <w:rFonts w:asciiTheme="minorHAnsi" w:hAnsiTheme="minorHAnsi" w:cstheme="minorHAnsi"/>
          <w:i w:val="0"/>
        </w:rPr>
        <w:t>Se adopta cu majoritatea absoluta prevazuta la art. 5 lit. cc) a consilierilor locali in functie urmatoarele hotarari ale consiliului local</w:t>
      </w:r>
      <w:bookmarkStart w:id="1" w:name="A1149"/>
      <w:bookmarkEnd w:id="1"/>
      <w:r w:rsidR="00345D15" w:rsidRPr="0093464C">
        <w:rPr>
          <w:rFonts w:asciiTheme="minorHAnsi" w:hAnsiTheme="minorHAnsi" w:cstheme="minorHAnsi"/>
          <w:i w:val="0"/>
        </w:rPr>
        <w:t xml:space="preserve"> hotararile privind asocierea sau cooperarea cu alte autoritati publice, cu persoane juridice romane sau straine</w:t>
      </w:r>
    </w:p>
    <w:p w14:paraId="64E08317" w14:textId="66A5A654" w:rsidR="00B06BD1" w:rsidRPr="0093464C" w:rsidRDefault="008722FA" w:rsidP="0079099E">
      <w:pPr>
        <w:spacing w:before="120"/>
        <w:ind w:left="357"/>
        <w:jc w:val="both"/>
        <w:rPr>
          <w:rFonts w:asciiTheme="minorHAnsi" w:hAnsiTheme="minorHAnsi" w:cstheme="minorHAnsi"/>
          <w:sz w:val="23"/>
          <w:szCs w:val="23"/>
          <w:u w:val="single"/>
        </w:rPr>
      </w:pPr>
      <w:r w:rsidRPr="0093464C">
        <w:rPr>
          <w:rFonts w:asciiTheme="minorHAnsi" w:hAnsiTheme="minorHAnsi" w:cstheme="minorHAnsi"/>
          <w:sz w:val="23"/>
          <w:szCs w:val="23"/>
          <w:lang w:val="en-US"/>
        </w:rPr>
        <w:t>Fa</w:t>
      </w:r>
      <w:r w:rsidR="00E44A87" w:rsidRPr="0093464C">
        <w:rPr>
          <w:rFonts w:asciiTheme="minorHAnsi" w:hAnsiTheme="minorHAnsi" w:cstheme="minorHAnsi"/>
          <w:sz w:val="23"/>
          <w:szCs w:val="23"/>
          <w:lang w:val="en-US"/>
        </w:rPr>
        <w:t>ță</w:t>
      </w:r>
      <w:r w:rsidRPr="0093464C">
        <w:rPr>
          <w:rFonts w:asciiTheme="minorHAnsi" w:hAnsiTheme="minorHAnsi" w:cstheme="minorHAnsi"/>
          <w:sz w:val="23"/>
          <w:szCs w:val="23"/>
          <w:lang w:val="en-US"/>
        </w:rPr>
        <w:t xml:space="preserve"> de elementele prezentate, </w:t>
      </w:r>
      <w:r w:rsidR="00E44A87" w:rsidRPr="0093464C">
        <w:rPr>
          <w:rFonts w:asciiTheme="minorHAnsi" w:hAnsiTheme="minorHAnsi" w:cstheme="minorHAnsi"/>
          <w:sz w:val="23"/>
          <w:szCs w:val="23"/>
          <w:lang w:val="en-US"/>
        </w:rPr>
        <w:t>î</w:t>
      </w:r>
      <w:r w:rsidRPr="0093464C">
        <w:rPr>
          <w:rFonts w:asciiTheme="minorHAnsi" w:hAnsiTheme="minorHAnsi" w:cstheme="minorHAnsi"/>
          <w:sz w:val="23"/>
          <w:szCs w:val="23"/>
          <w:lang w:val="en-US"/>
        </w:rPr>
        <w:t xml:space="preserve">n temeiul </w:t>
      </w:r>
      <w:r w:rsidR="0010115C" w:rsidRPr="0093464C">
        <w:rPr>
          <w:rFonts w:asciiTheme="minorHAnsi" w:hAnsiTheme="minorHAnsi" w:cstheme="minorHAnsi"/>
          <w:sz w:val="23"/>
          <w:szCs w:val="23"/>
          <w:lang w:val="en-US"/>
        </w:rPr>
        <w:t>art.136 alin.(1) coroborate art.139 alin.(1) și alin.(2) lit.a) şi art.196 alin.(1) lit.a) teza întâi din Ordonanța de urgență a Guvernului nr.</w:t>
      </w:r>
      <w:r w:rsidR="00167826">
        <w:rPr>
          <w:rFonts w:asciiTheme="minorHAnsi" w:hAnsiTheme="minorHAnsi" w:cstheme="minorHAnsi"/>
          <w:sz w:val="23"/>
          <w:szCs w:val="23"/>
          <w:lang w:val="en-US"/>
        </w:rPr>
        <w:t xml:space="preserve"> </w:t>
      </w:r>
      <w:r w:rsidR="0010115C" w:rsidRPr="0093464C">
        <w:rPr>
          <w:rFonts w:asciiTheme="minorHAnsi" w:hAnsiTheme="minorHAnsi" w:cstheme="minorHAnsi"/>
          <w:sz w:val="23"/>
          <w:szCs w:val="23"/>
          <w:lang w:val="en-US"/>
        </w:rPr>
        <w:t>57/2019 privind Codul Administrativ</w:t>
      </w:r>
      <w:r w:rsidR="00B06BD1" w:rsidRPr="0093464C">
        <w:rPr>
          <w:rFonts w:asciiTheme="minorHAnsi" w:hAnsiTheme="minorHAnsi" w:cstheme="minorHAnsi"/>
          <w:sz w:val="23"/>
          <w:szCs w:val="23"/>
          <w:lang w:val="en-US"/>
        </w:rPr>
        <w:t xml:space="preserve">, </w:t>
      </w:r>
      <w:r w:rsidRPr="0093464C">
        <w:rPr>
          <w:rFonts w:asciiTheme="minorHAnsi" w:hAnsiTheme="minorHAnsi" w:cstheme="minorHAnsi"/>
          <w:sz w:val="23"/>
          <w:szCs w:val="23"/>
          <w:lang w:val="en-US"/>
        </w:rPr>
        <w:t>propun</w:t>
      </w:r>
      <w:r w:rsidR="00DB13CE" w:rsidRPr="0093464C">
        <w:rPr>
          <w:rFonts w:asciiTheme="minorHAnsi" w:hAnsiTheme="minorHAnsi" w:cstheme="minorHAnsi"/>
          <w:sz w:val="23"/>
          <w:szCs w:val="23"/>
          <w:lang w:val="en-US"/>
        </w:rPr>
        <w:t xml:space="preserve"> spre dezbatere și aprobare proiectul de hotărâre</w:t>
      </w:r>
      <w:r w:rsidR="00027F55" w:rsidRPr="0093464C">
        <w:rPr>
          <w:rFonts w:asciiTheme="minorHAnsi" w:hAnsiTheme="minorHAnsi" w:cstheme="minorHAnsi"/>
          <w:sz w:val="23"/>
          <w:szCs w:val="23"/>
        </w:rPr>
        <w:t xml:space="preserve"> </w:t>
      </w:r>
      <w:r w:rsidR="00C07AF6" w:rsidRPr="0093464C">
        <w:rPr>
          <w:rFonts w:asciiTheme="minorHAnsi" w:hAnsiTheme="minorHAnsi" w:cstheme="minorHAnsi"/>
          <w:sz w:val="23"/>
          <w:szCs w:val="23"/>
        </w:rPr>
        <w:t>nr.</w:t>
      </w:r>
      <w:r w:rsidR="0010115C" w:rsidRPr="0093464C">
        <w:rPr>
          <w:rFonts w:asciiTheme="minorHAnsi" w:hAnsiTheme="minorHAnsi" w:cstheme="minorHAnsi"/>
        </w:rPr>
        <w:t xml:space="preserve"> </w:t>
      </w:r>
      <w:r w:rsidR="002B6BF3" w:rsidRPr="0093464C">
        <w:rPr>
          <w:rFonts w:asciiTheme="minorHAnsi" w:hAnsiTheme="minorHAnsi" w:cstheme="minorHAnsi"/>
          <w:sz w:val="23"/>
          <w:szCs w:val="23"/>
        </w:rPr>
        <w:t>2</w:t>
      </w:r>
      <w:r w:rsidR="00167826">
        <w:rPr>
          <w:rFonts w:asciiTheme="minorHAnsi" w:hAnsiTheme="minorHAnsi" w:cstheme="minorHAnsi"/>
          <w:sz w:val="23"/>
          <w:szCs w:val="23"/>
        </w:rPr>
        <w:t>5</w:t>
      </w:r>
      <w:r w:rsidR="002B6BF3" w:rsidRPr="0093464C">
        <w:rPr>
          <w:rFonts w:asciiTheme="minorHAnsi" w:hAnsiTheme="minorHAnsi" w:cstheme="minorHAnsi"/>
          <w:sz w:val="23"/>
          <w:szCs w:val="23"/>
        </w:rPr>
        <w:t xml:space="preserve"> din </w:t>
      </w:r>
      <w:r w:rsidR="0079099E">
        <w:rPr>
          <w:rFonts w:asciiTheme="minorHAnsi" w:hAnsiTheme="minorHAnsi" w:cstheme="minorHAnsi"/>
          <w:sz w:val="23"/>
          <w:szCs w:val="23"/>
        </w:rPr>
        <w:t>05</w:t>
      </w:r>
      <w:r w:rsidR="002B6BF3" w:rsidRPr="0093464C">
        <w:rPr>
          <w:rFonts w:asciiTheme="minorHAnsi" w:hAnsiTheme="minorHAnsi" w:cstheme="minorHAnsi"/>
          <w:sz w:val="23"/>
          <w:szCs w:val="23"/>
        </w:rPr>
        <w:t>.</w:t>
      </w:r>
      <w:r w:rsidR="0079099E">
        <w:rPr>
          <w:rFonts w:asciiTheme="minorHAnsi" w:hAnsiTheme="minorHAnsi" w:cstheme="minorHAnsi"/>
          <w:sz w:val="23"/>
          <w:szCs w:val="23"/>
        </w:rPr>
        <w:t>04</w:t>
      </w:r>
      <w:r w:rsidR="002B6BF3" w:rsidRPr="0093464C">
        <w:rPr>
          <w:rFonts w:asciiTheme="minorHAnsi" w:hAnsiTheme="minorHAnsi" w:cstheme="minorHAnsi"/>
          <w:sz w:val="23"/>
          <w:szCs w:val="23"/>
        </w:rPr>
        <w:t>.</w:t>
      </w:r>
      <w:r w:rsidR="0079099E">
        <w:rPr>
          <w:rFonts w:asciiTheme="minorHAnsi" w:hAnsiTheme="minorHAnsi" w:cstheme="minorHAnsi"/>
          <w:sz w:val="23"/>
          <w:szCs w:val="23"/>
        </w:rPr>
        <w:t>2022</w:t>
      </w:r>
      <w:r w:rsidR="002B6BF3" w:rsidRPr="0093464C">
        <w:rPr>
          <w:rFonts w:asciiTheme="minorHAnsi" w:hAnsiTheme="minorHAnsi" w:cstheme="minorHAnsi"/>
          <w:sz w:val="23"/>
          <w:szCs w:val="23"/>
        </w:rPr>
        <w:t xml:space="preserve"> </w:t>
      </w:r>
      <w:r w:rsidR="0079099E" w:rsidRPr="0079099E">
        <w:rPr>
          <w:rFonts w:asciiTheme="minorHAnsi" w:hAnsiTheme="minorHAnsi" w:cstheme="minorHAnsi"/>
          <w:sz w:val="23"/>
          <w:szCs w:val="23"/>
          <w:lang w:val="en-US"/>
        </w:rPr>
        <w:t>privind aprobarea parteneriatului pentru proiectul „Dezvoltare rețea inteligentă de distribuție a</w:t>
      </w:r>
      <w:r w:rsidR="0079099E">
        <w:rPr>
          <w:rFonts w:asciiTheme="minorHAnsi" w:hAnsiTheme="minorHAnsi" w:cstheme="minorHAnsi"/>
          <w:sz w:val="23"/>
          <w:szCs w:val="23"/>
          <w:lang w:val="en-US"/>
        </w:rPr>
        <w:t xml:space="preserve"> g</w:t>
      </w:r>
      <w:r w:rsidR="0079099E" w:rsidRPr="0079099E">
        <w:rPr>
          <w:rFonts w:asciiTheme="minorHAnsi" w:hAnsiTheme="minorHAnsi" w:cstheme="minorHAnsi"/>
          <w:sz w:val="23"/>
          <w:szCs w:val="23"/>
          <w:lang w:val="en-US"/>
        </w:rPr>
        <w:t>azelor naturale în comunele Șoldanu, Radovanu și Căscioarele, Județul Călărași”</w:t>
      </w:r>
      <w:r w:rsidR="00027F55" w:rsidRPr="0093464C">
        <w:rPr>
          <w:rFonts w:asciiTheme="minorHAnsi" w:hAnsiTheme="minorHAnsi" w:cstheme="minorHAnsi"/>
          <w:sz w:val="23"/>
          <w:szCs w:val="23"/>
          <w:lang w:val="en-US"/>
        </w:rPr>
        <w:t>.</w:t>
      </w:r>
    </w:p>
    <w:p w14:paraId="1411FC13" w14:textId="77777777" w:rsidR="008722FA" w:rsidRPr="0093464C" w:rsidRDefault="008722FA" w:rsidP="005D178C">
      <w:pPr>
        <w:ind w:left="180"/>
        <w:jc w:val="both"/>
        <w:rPr>
          <w:rFonts w:asciiTheme="minorHAnsi" w:hAnsiTheme="minorHAnsi" w:cstheme="minorHAnsi"/>
          <w:sz w:val="23"/>
          <w:szCs w:val="23"/>
          <w:lang w:val="en-US"/>
        </w:rPr>
      </w:pPr>
    </w:p>
    <w:p w14:paraId="0C91169D" w14:textId="7D7B1ED3" w:rsidR="00167826" w:rsidRDefault="0093464C" w:rsidP="00167826">
      <w:pPr>
        <w:jc w:val="center"/>
        <w:rPr>
          <w:rFonts w:asciiTheme="minorHAnsi" w:hAnsiTheme="minorHAnsi" w:cstheme="minorHAnsi"/>
          <w:sz w:val="23"/>
          <w:szCs w:val="23"/>
          <w:lang w:val="en-US"/>
        </w:rPr>
      </w:pPr>
      <w:r>
        <w:rPr>
          <w:rFonts w:asciiTheme="minorHAnsi" w:hAnsiTheme="minorHAnsi" w:cstheme="minorHAnsi"/>
          <w:sz w:val="23"/>
          <w:szCs w:val="23"/>
          <w:lang w:val="en-US"/>
        </w:rPr>
        <w:t>INIȚIATORUL PROIECTULUI DE HOTĂRÂRE</w:t>
      </w:r>
      <w:r w:rsidR="00167826">
        <w:rPr>
          <w:rFonts w:asciiTheme="minorHAnsi" w:hAnsiTheme="minorHAnsi" w:cstheme="minorHAnsi"/>
          <w:sz w:val="23"/>
          <w:szCs w:val="23"/>
          <w:lang w:val="en-US"/>
        </w:rPr>
        <w:t>:</w:t>
      </w:r>
    </w:p>
    <w:p w14:paraId="11001BE7" w14:textId="351D470C" w:rsidR="00284213" w:rsidRPr="0093464C" w:rsidRDefault="00284213" w:rsidP="00167826">
      <w:pPr>
        <w:jc w:val="center"/>
        <w:rPr>
          <w:rFonts w:asciiTheme="minorHAnsi" w:hAnsiTheme="minorHAnsi" w:cstheme="minorHAnsi"/>
          <w:sz w:val="23"/>
          <w:szCs w:val="23"/>
          <w:lang w:val="en-US"/>
        </w:rPr>
      </w:pPr>
      <w:r w:rsidRPr="0093464C">
        <w:rPr>
          <w:rFonts w:asciiTheme="minorHAnsi" w:hAnsiTheme="minorHAnsi" w:cstheme="minorHAnsi"/>
          <w:sz w:val="23"/>
          <w:szCs w:val="23"/>
          <w:lang w:val="en-US"/>
        </w:rPr>
        <w:t>Primar</w:t>
      </w:r>
      <w:r w:rsidR="0010115C" w:rsidRPr="0093464C">
        <w:rPr>
          <w:rFonts w:asciiTheme="minorHAnsi" w:hAnsiTheme="minorHAnsi" w:cstheme="minorHAnsi"/>
          <w:sz w:val="23"/>
          <w:szCs w:val="23"/>
          <w:lang w:val="en-US"/>
        </w:rPr>
        <w:t>ul Comunei Șoldanu</w:t>
      </w:r>
      <w:r w:rsidRPr="0093464C">
        <w:rPr>
          <w:rFonts w:asciiTheme="minorHAnsi" w:hAnsiTheme="minorHAnsi" w:cstheme="minorHAnsi"/>
          <w:sz w:val="23"/>
          <w:szCs w:val="23"/>
          <w:lang w:val="en-US"/>
        </w:rPr>
        <w:t>,</w:t>
      </w:r>
    </w:p>
    <w:p w14:paraId="4C3B2CD5" w14:textId="775A7B09" w:rsidR="008722FA" w:rsidRPr="0093464C" w:rsidRDefault="00284213" w:rsidP="00167826">
      <w:pPr>
        <w:jc w:val="center"/>
        <w:rPr>
          <w:rFonts w:asciiTheme="minorHAnsi" w:hAnsiTheme="minorHAnsi" w:cstheme="minorHAnsi"/>
          <w:b/>
          <w:sz w:val="23"/>
          <w:szCs w:val="23"/>
          <w:lang w:val="en-US"/>
        </w:rPr>
      </w:pPr>
      <w:r w:rsidRPr="0093464C">
        <w:rPr>
          <w:rFonts w:asciiTheme="minorHAnsi" w:hAnsiTheme="minorHAnsi" w:cstheme="minorHAnsi"/>
          <w:bCs/>
          <w:sz w:val="23"/>
          <w:szCs w:val="23"/>
          <w:lang w:val="en-US"/>
        </w:rPr>
        <w:t xml:space="preserve">Iulian </w:t>
      </w:r>
      <w:r w:rsidR="00167826">
        <w:rPr>
          <w:rFonts w:asciiTheme="minorHAnsi" w:hAnsiTheme="minorHAnsi" w:cstheme="minorHAnsi"/>
          <w:bCs/>
          <w:sz w:val="23"/>
          <w:szCs w:val="23"/>
          <w:lang w:val="en-US"/>
        </w:rPr>
        <w:t>GEAMBAȘU</w:t>
      </w:r>
    </w:p>
    <w:p w14:paraId="20E01FA4" w14:textId="562BA4EE" w:rsidR="003A7752" w:rsidRPr="0093464C" w:rsidRDefault="003A7752" w:rsidP="00CC0D3A">
      <w:pPr>
        <w:ind w:left="180"/>
        <w:jc w:val="both"/>
        <w:rPr>
          <w:rFonts w:asciiTheme="minorHAnsi" w:hAnsiTheme="minorHAnsi" w:cstheme="minorHAnsi"/>
          <w:b/>
          <w:sz w:val="23"/>
          <w:szCs w:val="23"/>
          <w:lang w:val="en-US"/>
        </w:rPr>
      </w:pPr>
    </w:p>
    <w:p w14:paraId="6866881A" w14:textId="3591C26E" w:rsidR="003A7752" w:rsidRPr="0093464C" w:rsidRDefault="003A7752" w:rsidP="00CC0D3A">
      <w:pPr>
        <w:ind w:left="180"/>
        <w:jc w:val="both"/>
        <w:rPr>
          <w:rFonts w:asciiTheme="minorHAnsi" w:hAnsiTheme="minorHAnsi" w:cstheme="minorHAnsi"/>
          <w:b/>
          <w:sz w:val="23"/>
          <w:szCs w:val="23"/>
          <w:lang w:val="en-US"/>
        </w:rPr>
      </w:pPr>
    </w:p>
    <w:sectPr w:rsidR="003A7752" w:rsidRPr="0093464C" w:rsidSect="00A83720">
      <w:footerReference w:type="default" r:id="rId7"/>
      <w:pgSz w:w="12240" w:h="15840"/>
      <w:pgMar w:top="794" w:right="794" w:bottom="794" w:left="136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D3106A" w14:textId="77777777" w:rsidR="0079099E" w:rsidRDefault="0079099E" w:rsidP="0079099E">
      <w:r>
        <w:separator/>
      </w:r>
    </w:p>
  </w:endnote>
  <w:endnote w:type="continuationSeparator" w:id="0">
    <w:p w14:paraId="689E1E6C" w14:textId="77777777" w:rsidR="0079099E" w:rsidRDefault="0079099E" w:rsidP="007909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1534328"/>
      <w:docPartObj>
        <w:docPartGallery w:val="Page Numbers (Bottom of Page)"/>
        <w:docPartUnique/>
      </w:docPartObj>
    </w:sdtPr>
    <w:sdtContent>
      <w:sdt>
        <w:sdtPr>
          <w:id w:val="1728636285"/>
          <w:docPartObj>
            <w:docPartGallery w:val="Page Numbers (Top of Page)"/>
            <w:docPartUnique/>
          </w:docPartObj>
        </w:sdtPr>
        <w:sdtContent>
          <w:p w14:paraId="3B65D484" w14:textId="7D2EDD08" w:rsidR="0079099E" w:rsidRDefault="0079099E" w:rsidP="0079099E">
            <w:pPr>
              <w:pStyle w:val="Subsol"/>
              <w:spacing w:before="120"/>
              <w:jc w:val="center"/>
            </w:pPr>
            <w:r w:rsidRPr="0079099E">
              <w:rPr>
                <w:rFonts w:asciiTheme="minorHAnsi" w:hAnsiTheme="minorHAnsi" w:cstheme="minorHAnsi"/>
                <w:sz w:val="20"/>
                <w:szCs w:val="20"/>
                <w:highlight w:val="lightGray"/>
              </w:rPr>
              <w:t xml:space="preserve">Pagină </w:t>
            </w:r>
            <w:r w:rsidRPr="0079099E">
              <w:rPr>
                <w:rFonts w:asciiTheme="minorHAnsi" w:hAnsiTheme="minorHAnsi" w:cstheme="minorHAnsi"/>
                <w:b/>
                <w:bCs/>
                <w:sz w:val="20"/>
                <w:szCs w:val="20"/>
                <w:highlight w:val="lightGray"/>
              </w:rPr>
              <w:fldChar w:fldCharType="begin"/>
            </w:r>
            <w:r w:rsidRPr="0079099E">
              <w:rPr>
                <w:rFonts w:asciiTheme="minorHAnsi" w:hAnsiTheme="minorHAnsi" w:cstheme="minorHAnsi"/>
                <w:b/>
                <w:bCs/>
                <w:sz w:val="20"/>
                <w:szCs w:val="20"/>
                <w:highlight w:val="lightGray"/>
              </w:rPr>
              <w:instrText>PAGE</w:instrText>
            </w:r>
            <w:r w:rsidRPr="0079099E">
              <w:rPr>
                <w:rFonts w:asciiTheme="minorHAnsi" w:hAnsiTheme="minorHAnsi" w:cstheme="minorHAnsi"/>
                <w:b/>
                <w:bCs/>
                <w:sz w:val="20"/>
                <w:szCs w:val="20"/>
                <w:highlight w:val="lightGray"/>
              </w:rPr>
              <w:fldChar w:fldCharType="separate"/>
            </w:r>
            <w:r w:rsidRPr="0079099E">
              <w:rPr>
                <w:rFonts w:asciiTheme="minorHAnsi" w:hAnsiTheme="minorHAnsi" w:cstheme="minorHAnsi"/>
                <w:b/>
                <w:bCs/>
                <w:sz w:val="20"/>
                <w:szCs w:val="20"/>
                <w:highlight w:val="lightGray"/>
              </w:rPr>
              <w:t>2</w:t>
            </w:r>
            <w:r w:rsidRPr="0079099E">
              <w:rPr>
                <w:rFonts w:asciiTheme="minorHAnsi" w:hAnsiTheme="minorHAnsi" w:cstheme="minorHAnsi"/>
                <w:b/>
                <w:bCs/>
                <w:sz w:val="20"/>
                <w:szCs w:val="20"/>
                <w:highlight w:val="lightGray"/>
              </w:rPr>
              <w:fldChar w:fldCharType="end"/>
            </w:r>
            <w:r w:rsidRPr="0079099E">
              <w:rPr>
                <w:rFonts w:asciiTheme="minorHAnsi" w:hAnsiTheme="minorHAnsi" w:cstheme="minorHAnsi"/>
                <w:sz w:val="20"/>
                <w:szCs w:val="20"/>
                <w:highlight w:val="lightGray"/>
              </w:rPr>
              <w:t xml:space="preserve"> din </w:t>
            </w:r>
            <w:r w:rsidRPr="0079099E">
              <w:rPr>
                <w:rFonts w:asciiTheme="minorHAnsi" w:hAnsiTheme="minorHAnsi" w:cstheme="minorHAnsi"/>
                <w:b/>
                <w:bCs/>
                <w:sz w:val="20"/>
                <w:szCs w:val="20"/>
                <w:highlight w:val="lightGray"/>
              </w:rPr>
              <w:fldChar w:fldCharType="begin"/>
            </w:r>
            <w:r w:rsidRPr="0079099E">
              <w:rPr>
                <w:rFonts w:asciiTheme="minorHAnsi" w:hAnsiTheme="minorHAnsi" w:cstheme="minorHAnsi"/>
                <w:b/>
                <w:bCs/>
                <w:sz w:val="20"/>
                <w:szCs w:val="20"/>
                <w:highlight w:val="lightGray"/>
              </w:rPr>
              <w:instrText>NUMPAGES</w:instrText>
            </w:r>
            <w:r w:rsidRPr="0079099E">
              <w:rPr>
                <w:rFonts w:asciiTheme="minorHAnsi" w:hAnsiTheme="minorHAnsi" w:cstheme="minorHAnsi"/>
                <w:b/>
                <w:bCs/>
                <w:sz w:val="20"/>
                <w:szCs w:val="20"/>
                <w:highlight w:val="lightGray"/>
              </w:rPr>
              <w:fldChar w:fldCharType="separate"/>
            </w:r>
            <w:r w:rsidRPr="0079099E">
              <w:rPr>
                <w:rFonts w:asciiTheme="minorHAnsi" w:hAnsiTheme="minorHAnsi" w:cstheme="minorHAnsi"/>
                <w:b/>
                <w:bCs/>
                <w:sz w:val="20"/>
                <w:szCs w:val="20"/>
                <w:highlight w:val="lightGray"/>
              </w:rPr>
              <w:t>2</w:t>
            </w:r>
            <w:r w:rsidRPr="0079099E">
              <w:rPr>
                <w:rFonts w:asciiTheme="minorHAnsi" w:hAnsiTheme="minorHAnsi" w:cstheme="minorHAnsi"/>
                <w:b/>
                <w:bCs/>
                <w:sz w:val="20"/>
                <w:szCs w:val="20"/>
                <w:highlight w:val="lightGray"/>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030563" w14:textId="77777777" w:rsidR="0079099E" w:rsidRDefault="0079099E" w:rsidP="0079099E">
      <w:r>
        <w:separator/>
      </w:r>
    </w:p>
  </w:footnote>
  <w:footnote w:type="continuationSeparator" w:id="0">
    <w:p w14:paraId="256908E0" w14:textId="77777777" w:rsidR="0079099E" w:rsidRDefault="0079099E" w:rsidP="007909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47633"/>
    <w:multiLevelType w:val="hybridMultilevel"/>
    <w:tmpl w:val="BC941AE6"/>
    <w:lvl w:ilvl="0" w:tplc="0418000D">
      <w:start w:val="1"/>
      <w:numFmt w:val="bullet"/>
      <w:lvlText w:val=""/>
      <w:lvlJc w:val="left"/>
      <w:pPr>
        <w:tabs>
          <w:tab w:val="num" w:pos="1440"/>
        </w:tabs>
        <w:ind w:left="1440" w:hanging="360"/>
      </w:pPr>
      <w:rPr>
        <w:rFonts w:ascii="Wingdings" w:hAnsi="Wingdings" w:hint="default"/>
      </w:rPr>
    </w:lvl>
    <w:lvl w:ilvl="1" w:tplc="04180003" w:tentative="1">
      <w:start w:val="1"/>
      <w:numFmt w:val="bullet"/>
      <w:lvlText w:val="o"/>
      <w:lvlJc w:val="left"/>
      <w:pPr>
        <w:tabs>
          <w:tab w:val="num" w:pos="2160"/>
        </w:tabs>
        <w:ind w:left="2160" w:hanging="360"/>
      </w:pPr>
      <w:rPr>
        <w:rFonts w:ascii="Courier New" w:hAnsi="Courier New"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10937CD4"/>
    <w:multiLevelType w:val="hybridMultilevel"/>
    <w:tmpl w:val="5D4CB8E8"/>
    <w:lvl w:ilvl="0" w:tplc="04180003">
      <w:start w:val="1"/>
      <w:numFmt w:val="bullet"/>
      <w:lvlText w:val="o"/>
      <w:lvlJc w:val="left"/>
      <w:pPr>
        <w:ind w:left="360" w:hanging="360"/>
      </w:pPr>
      <w:rPr>
        <w:rFonts w:ascii="Courier New" w:hAnsi="Courier New" w:cs="Courier New"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 w15:restartNumberingAfterBreak="0">
    <w:nsid w:val="14C04EE7"/>
    <w:multiLevelType w:val="hybridMultilevel"/>
    <w:tmpl w:val="79BEF7F8"/>
    <w:lvl w:ilvl="0" w:tplc="C0DEBFF4">
      <w:start w:val="1"/>
      <w:numFmt w:val="lowerLetter"/>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3" w15:restartNumberingAfterBreak="0">
    <w:nsid w:val="229B5382"/>
    <w:multiLevelType w:val="hybridMultilevel"/>
    <w:tmpl w:val="9FD2A288"/>
    <w:lvl w:ilvl="0" w:tplc="C6C27C92">
      <w:start w:val="1"/>
      <w:numFmt w:val="bullet"/>
      <w:lvlText w:val=""/>
      <w:lvlJc w:val="left"/>
      <w:pPr>
        <w:tabs>
          <w:tab w:val="num" w:pos="360"/>
        </w:tabs>
        <w:ind w:left="360" w:hanging="360"/>
      </w:pPr>
      <w:rPr>
        <w:rFonts w:ascii="Wingdings" w:hAnsi="Wingdings" w:hint="default"/>
        <w:sz w:val="24"/>
      </w:rPr>
    </w:lvl>
    <w:lvl w:ilvl="1" w:tplc="D55A7BD6">
      <w:numFmt w:val="bullet"/>
      <w:lvlText w:val="–"/>
      <w:lvlJc w:val="left"/>
      <w:pPr>
        <w:ind w:left="1440" w:hanging="360"/>
      </w:pPr>
      <w:rPr>
        <w:rFonts w:ascii="Times New Roman" w:eastAsia="Times New Roman" w:hAnsi="Times New Roman"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25C10FF3"/>
    <w:multiLevelType w:val="hybridMultilevel"/>
    <w:tmpl w:val="223EF0A0"/>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5" w15:restartNumberingAfterBreak="0">
    <w:nsid w:val="36587DC6"/>
    <w:multiLevelType w:val="hybridMultilevel"/>
    <w:tmpl w:val="1F986314"/>
    <w:lvl w:ilvl="0" w:tplc="639CDF52">
      <w:start w:val="1"/>
      <w:numFmt w:val="upperLetter"/>
      <w:lvlText w:val="%1)"/>
      <w:lvlJc w:val="left"/>
      <w:pPr>
        <w:tabs>
          <w:tab w:val="num" w:pos="540"/>
        </w:tabs>
        <w:ind w:left="540" w:hanging="360"/>
      </w:pPr>
      <w:rPr>
        <w:rFonts w:hint="default"/>
      </w:rPr>
    </w:lvl>
    <w:lvl w:ilvl="1" w:tplc="4D4A64EA">
      <w:start w:val="1"/>
      <w:numFmt w:val="lowerLetter"/>
      <w:lvlText w:val="%2)"/>
      <w:lvlJc w:val="left"/>
      <w:pPr>
        <w:tabs>
          <w:tab w:val="num" w:pos="1260"/>
        </w:tabs>
        <w:ind w:left="1260" w:hanging="360"/>
      </w:pPr>
      <w:rPr>
        <w:rFonts w:hint="default"/>
      </w:rPr>
    </w:lvl>
    <w:lvl w:ilvl="2" w:tplc="04090001">
      <w:start w:val="1"/>
      <w:numFmt w:val="bullet"/>
      <w:lvlText w:val=""/>
      <w:lvlJc w:val="left"/>
      <w:pPr>
        <w:tabs>
          <w:tab w:val="num" w:pos="2160"/>
        </w:tabs>
        <w:ind w:left="2160" w:hanging="360"/>
      </w:pPr>
      <w:rPr>
        <w:rFonts w:ascii="Symbol" w:hAnsi="Symbol" w:hint="default"/>
      </w:rPr>
    </w:lvl>
    <w:lvl w:ilvl="3" w:tplc="0418000F" w:tentative="1">
      <w:start w:val="1"/>
      <w:numFmt w:val="decimal"/>
      <w:lvlText w:val="%4."/>
      <w:lvlJc w:val="left"/>
      <w:pPr>
        <w:tabs>
          <w:tab w:val="num" w:pos="2700"/>
        </w:tabs>
        <w:ind w:left="2700" w:hanging="360"/>
      </w:pPr>
    </w:lvl>
    <w:lvl w:ilvl="4" w:tplc="04180019" w:tentative="1">
      <w:start w:val="1"/>
      <w:numFmt w:val="lowerLetter"/>
      <w:lvlText w:val="%5."/>
      <w:lvlJc w:val="left"/>
      <w:pPr>
        <w:tabs>
          <w:tab w:val="num" w:pos="3420"/>
        </w:tabs>
        <w:ind w:left="3420" w:hanging="360"/>
      </w:pPr>
    </w:lvl>
    <w:lvl w:ilvl="5" w:tplc="0418001B" w:tentative="1">
      <w:start w:val="1"/>
      <w:numFmt w:val="lowerRoman"/>
      <w:lvlText w:val="%6."/>
      <w:lvlJc w:val="right"/>
      <w:pPr>
        <w:tabs>
          <w:tab w:val="num" w:pos="4140"/>
        </w:tabs>
        <w:ind w:left="4140" w:hanging="180"/>
      </w:pPr>
    </w:lvl>
    <w:lvl w:ilvl="6" w:tplc="0418000F" w:tentative="1">
      <w:start w:val="1"/>
      <w:numFmt w:val="decimal"/>
      <w:lvlText w:val="%7."/>
      <w:lvlJc w:val="left"/>
      <w:pPr>
        <w:tabs>
          <w:tab w:val="num" w:pos="4860"/>
        </w:tabs>
        <w:ind w:left="4860" w:hanging="360"/>
      </w:pPr>
    </w:lvl>
    <w:lvl w:ilvl="7" w:tplc="04180019" w:tentative="1">
      <w:start w:val="1"/>
      <w:numFmt w:val="lowerLetter"/>
      <w:lvlText w:val="%8."/>
      <w:lvlJc w:val="left"/>
      <w:pPr>
        <w:tabs>
          <w:tab w:val="num" w:pos="5580"/>
        </w:tabs>
        <w:ind w:left="5580" w:hanging="360"/>
      </w:pPr>
    </w:lvl>
    <w:lvl w:ilvl="8" w:tplc="0418001B" w:tentative="1">
      <w:start w:val="1"/>
      <w:numFmt w:val="lowerRoman"/>
      <w:lvlText w:val="%9."/>
      <w:lvlJc w:val="right"/>
      <w:pPr>
        <w:tabs>
          <w:tab w:val="num" w:pos="6300"/>
        </w:tabs>
        <w:ind w:left="6300" w:hanging="180"/>
      </w:pPr>
    </w:lvl>
  </w:abstractNum>
  <w:abstractNum w:abstractNumId="6" w15:restartNumberingAfterBreak="0">
    <w:nsid w:val="390B193D"/>
    <w:multiLevelType w:val="hybridMultilevel"/>
    <w:tmpl w:val="0432586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7" w15:restartNumberingAfterBreak="0">
    <w:nsid w:val="3E06200B"/>
    <w:multiLevelType w:val="hybridMultilevel"/>
    <w:tmpl w:val="B18E47F8"/>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E3A0FAE4">
      <w:start w:val="1"/>
      <w:numFmt w:val="bullet"/>
      <w:lvlText w:val="-"/>
      <w:lvlJc w:val="left"/>
      <w:pPr>
        <w:ind w:left="1800" w:hanging="360"/>
      </w:pPr>
      <w:rPr>
        <w:rFonts w:ascii="Times New Roman" w:hAnsi="Times New Roman" w:cs="Times New Roman" w:hint="default"/>
        <w:sz w:val="24"/>
      </w:rPr>
    </w:lvl>
    <w:lvl w:ilvl="3" w:tplc="04180001">
      <w:start w:val="1"/>
      <w:numFmt w:val="bullet"/>
      <w:lvlText w:val=""/>
      <w:lvlJc w:val="left"/>
      <w:pPr>
        <w:ind w:left="2520" w:hanging="360"/>
      </w:pPr>
      <w:rPr>
        <w:rFonts w:ascii="Symbol" w:hAnsi="Symbol" w:hint="default"/>
      </w:rPr>
    </w:lvl>
    <w:lvl w:ilvl="4" w:tplc="04180003">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8" w15:restartNumberingAfterBreak="0">
    <w:nsid w:val="3FA5693B"/>
    <w:multiLevelType w:val="hybridMultilevel"/>
    <w:tmpl w:val="1C740C56"/>
    <w:lvl w:ilvl="0" w:tplc="8DDEE0B4">
      <w:numFmt w:val="bullet"/>
      <w:lvlText w:val="-"/>
      <w:lvlJc w:val="left"/>
      <w:pPr>
        <w:tabs>
          <w:tab w:val="num" w:pos="660"/>
        </w:tabs>
        <w:ind w:left="660" w:hanging="360"/>
      </w:pPr>
      <w:rPr>
        <w:rFonts w:ascii="Times New Roman" w:eastAsia="Times New Roman" w:hAnsi="Times New Roman" w:cs="Times New Roman" w:hint="default"/>
        <w:i w:val="0"/>
      </w:rPr>
    </w:lvl>
    <w:lvl w:ilvl="1" w:tplc="04090003" w:tentative="1">
      <w:start w:val="1"/>
      <w:numFmt w:val="bullet"/>
      <w:lvlText w:val="o"/>
      <w:lvlJc w:val="left"/>
      <w:pPr>
        <w:tabs>
          <w:tab w:val="num" w:pos="1380"/>
        </w:tabs>
        <w:ind w:left="1380" w:hanging="360"/>
      </w:pPr>
      <w:rPr>
        <w:rFonts w:ascii="Courier New" w:hAnsi="Courier New" w:cs="Courier New" w:hint="default"/>
      </w:rPr>
    </w:lvl>
    <w:lvl w:ilvl="2" w:tplc="04090005" w:tentative="1">
      <w:start w:val="1"/>
      <w:numFmt w:val="bullet"/>
      <w:lvlText w:val=""/>
      <w:lvlJc w:val="left"/>
      <w:pPr>
        <w:tabs>
          <w:tab w:val="num" w:pos="2100"/>
        </w:tabs>
        <w:ind w:left="2100" w:hanging="360"/>
      </w:pPr>
      <w:rPr>
        <w:rFonts w:ascii="Wingdings" w:hAnsi="Wingdings" w:hint="default"/>
      </w:rPr>
    </w:lvl>
    <w:lvl w:ilvl="3" w:tplc="04090001" w:tentative="1">
      <w:start w:val="1"/>
      <w:numFmt w:val="bullet"/>
      <w:lvlText w:val=""/>
      <w:lvlJc w:val="left"/>
      <w:pPr>
        <w:tabs>
          <w:tab w:val="num" w:pos="2820"/>
        </w:tabs>
        <w:ind w:left="2820" w:hanging="360"/>
      </w:pPr>
      <w:rPr>
        <w:rFonts w:ascii="Symbol" w:hAnsi="Symbol" w:hint="default"/>
      </w:rPr>
    </w:lvl>
    <w:lvl w:ilvl="4" w:tplc="04090003" w:tentative="1">
      <w:start w:val="1"/>
      <w:numFmt w:val="bullet"/>
      <w:lvlText w:val="o"/>
      <w:lvlJc w:val="left"/>
      <w:pPr>
        <w:tabs>
          <w:tab w:val="num" w:pos="3540"/>
        </w:tabs>
        <w:ind w:left="3540" w:hanging="360"/>
      </w:pPr>
      <w:rPr>
        <w:rFonts w:ascii="Courier New" w:hAnsi="Courier New" w:cs="Courier New" w:hint="default"/>
      </w:rPr>
    </w:lvl>
    <w:lvl w:ilvl="5" w:tplc="04090005" w:tentative="1">
      <w:start w:val="1"/>
      <w:numFmt w:val="bullet"/>
      <w:lvlText w:val=""/>
      <w:lvlJc w:val="left"/>
      <w:pPr>
        <w:tabs>
          <w:tab w:val="num" w:pos="4260"/>
        </w:tabs>
        <w:ind w:left="4260" w:hanging="360"/>
      </w:pPr>
      <w:rPr>
        <w:rFonts w:ascii="Wingdings" w:hAnsi="Wingdings" w:hint="default"/>
      </w:rPr>
    </w:lvl>
    <w:lvl w:ilvl="6" w:tplc="04090001" w:tentative="1">
      <w:start w:val="1"/>
      <w:numFmt w:val="bullet"/>
      <w:lvlText w:val=""/>
      <w:lvlJc w:val="left"/>
      <w:pPr>
        <w:tabs>
          <w:tab w:val="num" w:pos="4980"/>
        </w:tabs>
        <w:ind w:left="4980" w:hanging="360"/>
      </w:pPr>
      <w:rPr>
        <w:rFonts w:ascii="Symbol" w:hAnsi="Symbol" w:hint="default"/>
      </w:rPr>
    </w:lvl>
    <w:lvl w:ilvl="7" w:tplc="04090003" w:tentative="1">
      <w:start w:val="1"/>
      <w:numFmt w:val="bullet"/>
      <w:lvlText w:val="o"/>
      <w:lvlJc w:val="left"/>
      <w:pPr>
        <w:tabs>
          <w:tab w:val="num" w:pos="5700"/>
        </w:tabs>
        <w:ind w:left="5700" w:hanging="360"/>
      </w:pPr>
      <w:rPr>
        <w:rFonts w:ascii="Courier New" w:hAnsi="Courier New" w:cs="Courier New" w:hint="default"/>
      </w:rPr>
    </w:lvl>
    <w:lvl w:ilvl="8" w:tplc="04090005" w:tentative="1">
      <w:start w:val="1"/>
      <w:numFmt w:val="bullet"/>
      <w:lvlText w:val=""/>
      <w:lvlJc w:val="left"/>
      <w:pPr>
        <w:tabs>
          <w:tab w:val="num" w:pos="6420"/>
        </w:tabs>
        <w:ind w:left="6420" w:hanging="360"/>
      </w:pPr>
      <w:rPr>
        <w:rFonts w:ascii="Wingdings" w:hAnsi="Wingdings" w:hint="default"/>
      </w:rPr>
    </w:lvl>
  </w:abstractNum>
  <w:abstractNum w:abstractNumId="9" w15:restartNumberingAfterBreak="0">
    <w:nsid w:val="44900CC8"/>
    <w:multiLevelType w:val="hybridMultilevel"/>
    <w:tmpl w:val="0B088954"/>
    <w:lvl w:ilvl="0" w:tplc="04180003">
      <w:start w:val="1"/>
      <w:numFmt w:val="bullet"/>
      <w:lvlText w:val="o"/>
      <w:lvlJc w:val="left"/>
      <w:pPr>
        <w:ind w:left="720" w:hanging="360"/>
      </w:pPr>
      <w:rPr>
        <w:rFonts w:ascii="Courier New" w:hAnsi="Courier New" w:cs="Courier New"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5DDB73BF"/>
    <w:multiLevelType w:val="hybridMultilevel"/>
    <w:tmpl w:val="9E34D41A"/>
    <w:lvl w:ilvl="0" w:tplc="9AE49B76">
      <w:start w:val="1"/>
      <w:numFmt w:val="lowerLetter"/>
      <w:lvlText w:val="%1)"/>
      <w:lvlJc w:val="left"/>
      <w:pPr>
        <w:ind w:left="1080" w:hanging="360"/>
      </w:pPr>
      <w:rPr>
        <w:rFonts w:hint="default"/>
        <w:color w:val="00000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1" w15:restartNumberingAfterBreak="0">
    <w:nsid w:val="606B3978"/>
    <w:multiLevelType w:val="hybridMultilevel"/>
    <w:tmpl w:val="0674C990"/>
    <w:lvl w:ilvl="0" w:tplc="04180001">
      <w:start w:val="1"/>
      <w:numFmt w:val="bullet"/>
      <w:lvlText w:val=""/>
      <w:lvlJc w:val="left"/>
      <w:pPr>
        <w:ind w:left="-4635" w:hanging="360"/>
      </w:pPr>
      <w:rPr>
        <w:rFonts w:ascii="Symbol" w:hAnsi="Symbol" w:hint="default"/>
      </w:rPr>
    </w:lvl>
    <w:lvl w:ilvl="1" w:tplc="04180003">
      <w:start w:val="1"/>
      <w:numFmt w:val="bullet"/>
      <w:lvlText w:val="o"/>
      <w:lvlJc w:val="left"/>
      <w:pPr>
        <w:ind w:left="-3915" w:hanging="360"/>
      </w:pPr>
      <w:rPr>
        <w:rFonts w:ascii="Courier New" w:hAnsi="Courier New" w:cs="Courier New" w:hint="default"/>
      </w:rPr>
    </w:lvl>
    <w:lvl w:ilvl="2" w:tplc="04180005">
      <w:start w:val="1"/>
      <w:numFmt w:val="bullet"/>
      <w:lvlText w:val=""/>
      <w:lvlJc w:val="left"/>
      <w:pPr>
        <w:ind w:left="-3195" w:hanging="360"/>
      </w:pPr>
      <w:rPr>
        <w:rFonts w:ascii="Wingdings" w:hAnsi="Wingdings" w:hint="default"/>
      </w:rPr>
    </w:lvl>
    <w:lvl w:ilvl="3" w:tplc="04180001">
      <w:start w:val="1"/>
      <w:numFmt w:val="bullet"/>
      <w:lvlText w:val=""/>
      <w:lvlJc w:val="left"/>
      <w:pPr>
        <w:ind w:left="-2475" w:hanging="360"/>
      </w:pPr>
      <w:rPr>
        <w:rFonts w:ascii="Symbol" w:hAnsi="Symbol" w:hint="default"/>
      </w:rPr>
    </w:lvl>
    <w:lvl w:ilvl="4" w:tplc="04180003">
      <w:start w:val="1"/>
      <w:numFmt w:val="bullet"/>
      <w:lvlText w:val="o"/>
      <w:lvlJc w:val="left"/>
      <w:pPr>
        <w:ind w:left="-1755" w:hanging="360"/>
      </w:pPr>
      <w:rPr>
        <w:rFonts w:ascii="Courier New" w:hAnsi="Courier New" w:cs="Courier New" w:hint="default"/>
      </w:rPr>
    </w:lvl>
    <w:lvl w:ilvl="5" w:tplc="04180005">
      <w:start w:val="1"/>
      <w:numFmt w:val="bullet"/>
      <w:lvlText w:val=""/>
      <w:lvlJc w:val="left"/>
      <w:pPr>
        <w:ind w:left="-1035" w:hanging="360"/>
      </w:pPr>
      <w:rPr>
        <w:rFonts w:ascii="Wingdings" w:hAnsi="Wingdings" w:hint="default"/>
      </w:rPr>
    </w:lvl>
    <w:lvl w:ilvl="6" w:tplc="04180001">
      <w:start w:val="1"/>
      <w:numFmt w:val="bullet"/>
      <w:lvlText w:val=""/>
      <w:lvlJc w:val="left"/>
      <w:pPr>
        <w:ind w:left="-315" w:hanging="360"/>
      </w:pPr>
      <w:rPr>
        <w:rFonts w:ascii="Symbol" w:hAnsi="Symbol" w:hint="default"/>
      </w:rPr>
    </w:lvl>
    <w:lvl w:ilvl="7" w:tplc="04180003">
      <w:start w:val="1"/>
      <w:numFmt w:val="bullet"/>
      <w:lvlText w:val="o"/>
      <w:lvlJc w:val="left"/>
      <w:pPr>
        <w:ind w:left="405" w:hanging="360"/>
      </w:pPr>
      <w:rPr>
        <w:rFonts w:ascii="Courier New" w:hAnsi="Courier New" w:cs="Courier New" w:hint="default"/>
      </w:rPr>
    </w:lvl>
    <w:lvl w:ilvl="8" w:tplc="04180005">
      <w:start w:val="1"/>
      <w:numFmt w:val="bullet"/>
      <w:lvlText w:val=""/>
      <w:lvlJc w:val="left"/>
      <w:pPr>
        <w:ind w:left="1125" w:hanging="360"/>
      </w:pPr>
      <w:rPr>
        <w:rFonts w:ascii="Wingdings" w:hAnsi="Wingdings" w:hint="default"/>
      </w:rPr>
    </w:lvl>
  </w:abstractNum>
  <w:abstractNum w:abstractNumId="12" w15:restartNumberingAfterBreak="0">
    <w:nsid w:val="6462520F"/>
    <w:multiLevelType w:val="hybridMultilevel"/>
    <w:tmpl w:val="89FC0F6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cs="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13" w15:restartNumberingAfterBreak="0">
    <w:nsid w:val="6E3B0AEE"/>
    <w:multiLevelType w:val="hybridMultilevel"/>
    <w:tmpl w:val="B642AB40"/>
    <w:lvl w:ilvl="0" w:tplc="0688D8B8">
      <w:start w:val="1"/>
      <w:numFmt w:val="low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4" w15:restartNumberingAfterBreak="0">
    <w:nsid w:val="72870086"/>
    <w:multiLevelType w:val="hybridMultilevel"/>
    <w:tmpl w:val="7778D6A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637562603">
    <w:abstractNumId w:val="5"/>
  </w:num>
  <w:num w:numId="2" w16cid:durableId="807868087">
    <w:abstractNumId w:val="12"/>
  </w:num>
  <w:num w:numId="3" w16cid:durableId="1280601954">
    <w:abstractNumId w:val="6"/>
  </w:num>
  <w:num w:numId="4" w16cid:durableId="1885436632">
    <w:abstractNumId w:val="4"/>
  </w:num>
  <w:num w:numId="5" w16cid:durableId="1088230081">
    <w:abstractNumId w:val="11"/>
  </w:num>
  <w:num w:numId="6" w16cid:durableId="1158381432">
    <w:abstractNumId w:val="0"/>
  </w:num>
  <w:num w:numId="7" w16cid:durableId="811411808">
    <w:abstractNumId w:val="0"/>
  </w:num>
  <w:num w:numId="8" w16cid:durableId="1410226960">
    <w:abstractNumId w:val="13"/>
  </w:num>
  <w:num w:numId="9" w16cid:durableId="2132899955">
    <w:abstractNumId w:val="8"/>
  </w:num>
  <w:num w:numId="10" w16cid:durableId="1149328219">
    <w:abstractNumId w:val="2"/>
  </w:num>
  <w:num w:numId="11" w16cid:durableId="908925868">
    <w:abstractNumId w:val="7"/>
  </w:num>
  <w:num w:numId="12" w16cid:durableId="1917932202">
    <w:abstractNumId w:val="10"/>
  </w:num>
  <w:num w:numId="13" w16cid:durableId="2044283632">
    <w:abstractNumId w:val="1"/>
  </w:num>
  <w:num w:numId="14" w16cid:durableId="785930741">
    <w:abstractNumId w:val="9"/>
  </w:num>
  <w:num w:numId="15" w16cid:durableId="817377765">
    <w:abstractNumId w:val="3"/>
  </w:num>
  <w:num w:numId="16" w16cid:durableId="53688991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78C"/>
    <w:rsid w:val="00000AC6"/>
    <w:rsid w:val="000023B3"/>
    <w:rsid w:val="00016890"/>
    <w:rsid w:val="00027F55"/>
    <w:rsid w:val="00030AD7"/>
    <w:rsid w:val="00041378"/>
    <w:rsid w:val="000444F7"/>
    <w:rsid w:val="0004616F"/>
    <w:rsid w:val="00046BEB"/>
    <w:rsid w:val="00050757"/>
    <w:rsid w:val="00072F83"/>
    <w:rsid w:val="000B0FC8"/>
    <w:rsid w:val="0010115C"/>
    <w:rsid w:val="001201C9"/>
    <w:rsid w:val="00121A8F"/>
    <w:rsid w:val="00134206"/>
    <w:rsid w:val="001450BD"/>
    <w:rsid w:val="00150F89"/>
    <w:rsid w:val="00162CCD"/>
    <w:rsid w:val="00167826"/>
    <w:rsid w:val="00171025"/>
    <w:rsid w:val="00183FA8"/>
    <w:rsid w:val="001E2AF2"/>
    <w:rsid w:val="001E567F"/>
    <w:rsid w:val="001F642F"/>
    <w:rsid w:val="00204AD8"/>
    <w:rsid w:val="00211943"/>
    <w:rsid w:val="00242EE3"/>
    <w:rsid w:val="00245DDB"/>
    <w:rsid w:val="00253D48"/>
    <w:rsid w:val="0025664C"/>
    <w:rsid w:val="00271CE2"/>
    <w:rsid w:val="00281AFB"/>
    <w:rsid w:val="00284213"/>
    <w:rsid w:val="002B6BF3"/>
    <w:rsid w:val="002E38E4"/>
    <w:rsid w:val="00311832"/>
    <w:rsid w:val="00335ED1"/>
    <w:rsid w:val="00340329"/>
    <w:rsid w:val="003414E0"/>
    <w:rsid w:val="00345D15"/>
    <w:rsid w:val="00363406"/>
    <w:rsid w:val="00370A8F"/>
    <w:rsid w:val="003712CA"/>
    <w:rsid w:val="003763EB"/>
    <w:rsid w:val="00392B64"/>
    <w:rsid w:val="00395CCF"/>
    <w:rsid w:val="003A7752"/>
    <w:rsid w:val="003B46FF"/>
    <w:rsid w:val="003D1BA2"/>
    <w:rsid w:val="003E248F"/>
    <w:rsid w:val="003F71D8"/>
    <w:rsid w:val="0040050E"/>
    <w:rsid w:val="00434FFD"/>
    <w:rsid w:val="0043766C"/>
    <w:rsid w:val="00437703"/>
    <w:rsid w:val="004451AD"/>
    <w:rsid w:val="00445753"/>
    <w:rsid w:val="00463D42"/>
    <w:rsid w:val="004743D8"/>
    <w:rsid w:val="0049600D"/>
    <w:rsid w:val="004B2A65"/>
    <w:rsid w:val="004F12B7"/>
    <w:rsid w:val="005175FE"/>
    <w:rsid w:val="00524EAF"/>
    <w:rsid w:val="00542983"/>
    <w:rsid w:val="005436E9"/>
    <w:rsid w:val="00546FDD"/>
    <w:rsid w:val="00561DE0"/>
    <w:rsid w:val="005758B7"/>
    <w:rsid w:val="00577736"/>
    <w:rsid w:val="005B147E"/>
    <w:rsid w:val="005D1786"/>
    <w:rsid w:val="005D178C"/>
    <w:rsid w:val="005E4BDA"/>
    <w:rsid w:val="005F06EB"/>
    <w:rsid w:val="005F38E2"/>
    <w:rsid w:val="005F7CD9"/>
    <w:rsid w:val="00623F97"/>
    <w:rsid w:val="006327CC"/>
    <w:rsid w:val="00641DA6"/>
    <w:rsid w:val="00664476"/>
    <w:rsid w:val="006853C0"/>
    <w:rsid w:val="006A472F"/>
    <w:rsid w:val="006A5202"/>
    <w:rsid w:val="006B3911"/>
    <w:rsid w:val="006B7D44"/>
    <w:rsid w:val="006D0FDF"/>
    <w:rsid w:val="006D18A6"/>
    <w:rsid w:val="006D34E5"/>
    <w:rsid w:val="006E0545"/>
    <w:rsid w:val="006E63E2"/>
    <w:rsid w:val="007036CD"/>
    <w:rsid w:val="00726E42"/>
    <w:rsid w:val="00751661"/>
    <w:rsid w:val="00770EF9"/>
    <w:rsid w:val="00771D57"/>
    <w:rsid w:val="0079099E"/>
    <w:rsid w:val="00796BF6"/>
    <w:rsid w:val="007B2331"/>
    <w:rsid w:val="007B2EB9"/>
    <w:rsid w:val="007C6D2A"/>
    <w:rsid w:val="007E47B0"/>
    <w:rsid w:val="007E4865"/>
    <w:rsid w:val="008217D7"/>
    <w:rsid w:val="008220C4"/>
    <w:rsid w:val="008275A9"/>
    <w:rsid w:val="008479E3"/>
    <w:rsid w:val="008623F9"/>
    <w:rsid w:val="008722FA"/>
    <w:rsid w:val="00873B26"/>
    <w:rsid w:val="008A6071"/>
    <w:rsid w:val="008C0F5F"/>
    <w:rsid w:val="008C5D83"/>
    <w:rsid w:val="008E2B9C"/>
    <w:rsid w:val="008E5B28"/>
    <w:rsid w:val="008F0F9F"/>
    <w:rsid w:val="008F439D"/>
    <w:rsid w:val="008F4650"/>
    <w:rsid w:val="00906E98"/>
    <w:rsid w:val="009305F6"/>
    <w:rsid w:val="00933CD5"/>
    <w:rsid w:val="009342DC"/>
    <w:rsid w:val="0093464C"/>
    <w:rsid w:val="00955676"/>
    <w:rsid w:val="00957330"/>
    <w:rsid w:val="00965608"/>
    <w:rsid w:val="00977BFA"/>
    <w:rsid w:val="00981A88"/>
    <w:rsid w:val="009839FC"/>
    <w:rsid w:val="00994215"/>
    <w:rsid w:val="009D7757"/>
    <w:rsid w:val="009E5955"/>
    <w:rsid w:val="00A235CF"/>
    <w:rsid w:val="00A25550"/>
    <w:rsid w:val="00A33FD4"/>
    <w:rsid w:val="00A44690"/>
    <w:rsid w:val="00A50156"/>
    <w:rsid w:val="00A7176D"/>
    <w:rsid w:val="00A7435E"/>
    <w:rsid w:val="00A83720"/>
    <w:rsid w:val="00AA2556"/>
    <w:rsid w:val="00AC2A97"/>
    <w:rsid w:val="00AC4D94"/>
    <w:rsid w:val="00AC5C3B"/>
    <w:rsid w:val="00AD44E6"/>
    <w:rsid w:val="00AE1230"/>
    <w:rsid w:val="00AF10E6"/>
    <w:rsid w:val="00AF1A8F"/>
    <w:rsid w:val="00AF48F1"/>
    <w:rsid w:val="00AF60BB"/>
    <w:rsid w:val="00B06BD1"/>
    <w:rsid w:val="00B07651"/>
    <w:rsid w:val="00B325CE"/>
    <w:rsid w:val="00B34AF0"/>
    <w:rsid w:val="00B40429"/>
    <w:rsid w:val="00B4412F"/>
    <w:rsid w:val="00B443D7"/>
    <w:rsid w:val="00B577F4"/>
    <w:rsid w:val="00B74120"/>
    <w:rsid w:val="00B84358"/>
    <w:rsid w:val="00BA412B"/>
    <w:rsid w:val="00BB5984"/>
    <w:rsid w:val="00BC1B7C"/>
    <w:rsid w:val="00BD09D3"/>
    <w:rsid w:val="00BE5ED8"/>
    <w:rsid w:val="00BE6A84"/>
    <w:rsid w:val="00BF2C3B"/>
    <w:rsid w:val="00BF54E3"/>
    <w:rsid w:val="00C07AF6"/>
    <w:rsid w:val="00C1513F"/>
    <w:rsid w:val="00C170FE"/>
    <w:rsid w:val="00C25611"/>
    <w:rsid w:val="00C46390"/>
    <w:rsid w:val="00C56C0C"/>
    <w:rsid w:val="00C73D16"/>
    <w:rsid w:val="00C77DA1"/>
    <w:rsid w:val="00C82A8D"/>
    <w:rsid w:val="00C94DD1"/>
    <w:rsid w:val="00CB3AB9"/>
    <w:rsid w:val="00CC035F"/>
    <w:rsid w:val="00CC0D3A"/>
    <w:rsid w:val="00CD7A03"/>
    <w:rsid w:val="00CE453F"/>
    <w:rsid w:val="00D05432"/>
    <w:rsid w:val="00D4160F"/>
    <w:rsid w:val="00D416D5"/>
    <w:rsid w:val="00D55BEC"/>
    <w:rsid w:val="00D5730F"/>
    <w:rsid w:val="00D70264"/>
    <w:rsid w:val="00D71D62"/>
    <w:rsid w:val="00D9069D"/>
    <w:rsid w:val="00DA7CE8"/>
    <w:rsid w:val="00DB13CE"/>
    <w:rsid w:val="00DB1FD8"/>
    <w:rsid w:val="00DE1ECC"/>
    <w:rsid w:val="00DE5251"/>
    <w:rsid w:val="00DF56E2"/>
    <w:rsid w:val="00E042FA"/>
    <w:rsid w:val="00E27CF8"/>
    <w:rsid w:val="00E30A87"/>
    <w:rsid w:val="00E44A87"/>
    <w:rsid w:val="00E47045"/>
    <w:rsid w:val="00E94061"/>
    <w:rsid w:val="00EA59E1"/>
    <w:rsid w:val="00EB270E"/>
    <w:rsid w:val="00EB364F"/>
    <w:rsid w:val="00EB7B28"/>
    <w:rsid w:val="00EE5EDC"/>
    <w:rsid w:val="00EE6607"/>
    <w:rsid w:val="00EE6BC7"/>
    <w:rsid w:val="00F03C52"/>
    <w:rsid w:val="00F22C68"/>
    <w:rsid w:val="00F60FA3"/>
    <w:rsid w:val="00F81854"/>
    <w:rsid w:val="00F9062B"/>
    <w:rsid w:val="00FA4D1D"/>
    <w:rsid w:val="00FA7BA9"/>
    <w:rsid w:val="00FB14C5"/>
    <w:rsid w:val="00FB2900"/>
    <w:rsid w:val="00FD15F3"/>
    <w:rsid w:val="00FD7B6E"/>
    <w:rsid w:val="00FE159A"/>
    <w:rsid w:val="00FF37E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2F3705"/>
  <w15:docId w15:val="{BDE3B924-03BD-4661-83A0-29B3ADDB4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semiHidden/>
    <w:rsid w:val="00B06BD1"/>
    <w:rPr>
      <w:rFonts w:ascii="Tahoma" w:hAnsi="Tahoma" w:cs="Tahoma"/>
      <w:sz w:val="16"/>
      <w:szCs w:val="16"/>
    </w:rPr>
  </w:style>
  <w:style w:type="paragraph" w:styleId="Corptext2">
    <w:name w:val="Body Text 2"/>
    <w:basedOn w:val="Normal"/>
    <w:link w:val="Corptext2Caracter"/>
    <w:rsid w:val="00D5730F"/>
    <w:pPr>
      <w:tabs>
        <w:tab w:val="left" w:pos="900"/>
      </w:tabs>
      <w:jc w:val="both"/>
    </w:pPr>
    <w:rPr>
      <w:rFonts w:ascii="Arial Narrow" w:hAnsi="Arial Narrow"/>
      <w:i/>
      <w:lang w:val="en-US"/>
    </w:rPr>
  </w:style>
  <w:style w:type="character" w:customStyle="1" w:styleId="Corptext2Caracter">
    <w:name w:val="Corp text 2 Caracter"/>
    <w:basedOn w:val="Fontdeparagrafimplicit"/>
    <w:link w:val="Corptext2"/>
    <w:rsid w:val="00D5730F"/>
    <w:rPr>
      <w:rFonts w:ascii="Arial Narrow" w:hAnsi="Arial Narrow"/>
      <w:i/>
      <w:sz w:val="24"/>
      <w:szCs w:val="24"/>
      <w:lang w:val="en-US" w:eastAsia="en-US"/>
    </w:rPr>
  </w:style>
  <w:style w:type="character" w:customStyle="1" w:styleId="ln2tpunct">
    <w:name w:val="ln2tpunct"/>
    <w:basedOn w:val="Fontdeparagrafimplicit"/>
    <w:rsid w:val="00B07651"/>
  </w:style>
  <w:style w:type="character" w:customStyle="1" w:styleId="ln2tparagraf">
    <w:name w:val="ln2tparagraf"/>
    <w:basedOn w:val="Fontdeparagrafimplicit"/>
    <w:rsid w:val="00B07651"/>
  </w:style>
  <w:style w:type="character" w:styleId="Robust">
    <w:name w:val="Strong"/>
    <w:qFormat/>
    <w:rsid w:val="00B07651"/>
    <w:rPr>
      <w:b/>
      <w:bCs/>
    </w:rPr>
  </w:style>
  <w:style w:type="character" w:customStyle="1" w:styleId="ln2tlitera">
    <w:name w:val="ln2tlitera"/>
    <w:basedOn w:val="Fontdeparagrafimplicit"/>
    <w:rsid w:val="00B07651"/>
  </w:style>
  <w:style w:type="character" w:customStyle="1" w:styleId="ln2punct">
    <w:name w:val="ln2punct"/>
    <w:basedOn w:val="Fontdeparagrafimplicit"/>
    <w:rsid w:val="00B07651"/>
  </w:style>
  <w:style w:type="character" w:customStyle="1" w:styleId="ln2tpreambul">
    <w:name w:val="ln2tpreambul"/>
    <w:basedOn w:val="Fontdeparagrafimplicit"/>
    <w:rsid w:val="00B07651"/>
  </w:style>
  <w:style w:type="character" w:customStyle="1" w:styleId="ln2tabel1">
    <w:name w:val="ln2tabel1"/>
    <w:basedOn w:val="Fontdeparagrafimplicit"/>
    <w:rsid w:val="00B07651"/>
  </w:style>
  <w:style w:type="character" w:customStyle="1" w:styleId="ln2tlitera0">
    <w:name w:val="ln2tlitera0"/>
    <w:basedOn w:val="Fontdeparagrafimplicit"/>
    <w:rsid w:val="00B07651"/>
  </w:style>
  <w:style w:type="character" w:customStyle="1" w:styleId="ln2sectiune">
    <w:name w:val="ln2sectiune"/>
    <w:basedOn w:val="Fontdeparagrafimplicit"/>
    <w:rsid w:val="00B07651"/>
  </w:style>
  <w:style w:type="character" w:customStyle="1" w:styleId="ln2tsectiune">
    <w:name w:val="ln2tsectiune"/>
    <w:basedOn w:val="Fontdeparagrafimplicit"/>
    <w:rsid w:val="00B07651"/>
  </w:style>
  <w:style w:type="paragraph" w:styleId="Listparagraf">
    <w:name w:val="List Paragraph"/>
    <w:basedOn w:val="Normal"/>
    <w:uiPriority w:val="34"/>
    <w:qFormat/>
    <w:rsid w:val="003712CA"/>
    <w:pPr>
      <w:ind w:left="720"/>
      <w:contextualSpacing/>
    </w:pPr>
  </w:style>
  <w:style w:type="paragraph" w:styleId="Frspaiere">
    <w:name w:val="No Spacing"/>
    <w:basedOn w:val="Normal"/>
    <w:uiPriority w:val="1"/>
    <w:qFormat/>
    <w:rsid w:val="00FB2900"/>
    <w:rPr>
      <w:lang w:eastAsia="ro-RO"/>
    </w:rPr>
  </w:style>
  <w:style w:type="paragraph" w:styleId="Antet">
    <w:name w:val="header"/>
    <w:basedOn w:val="Normal"/>
    <w:link w:val="AntetCaracter"/>
    <w:unhideWhenUsed/>
    <w:rsid w:val="0079099E"/>
    <w:pPr>
      <w:tabs>
        <w:tab w:val="center" w:pos="4513"/>
        <w:tab w:val="right" w:pos="9026"/>
      </w:tabs>
    </w:pPr>
  </w:style>
  <w:style w:type="character" w:customStyle="1" w:styleId="AntetCaracter">
    <w:name w:val="Antet Caracter"/>
    <w:basedOn w:val="Fontdeparagrafimplicit"/>
    <w:link w:val="Antet"/>
    <w:rsid w:val="0079099E"/>
    <w:rPr>
      <w:sz w:val="24"/>
      <w:szCs w:val="24"/>
      <w:lang w:eastAsia="en-US"/>
    </w:rPr>
  </w:style>
  <w:style w:type="paragraph" w:styleId="Subsol">
    <w:name w:val="footer"/>
    <w:basedOn w:val="Normal"/>
    <w:link w:val="SubsolCaracter"/>
    <w:uiPriority w:val="99"/>
    <w:unhideWhenUsed/>
    <w:rsid w:val="0079099E"/>
    <w:pPr>
      <w:tabs>
        <w:tab w:val="center" w:pos="4513"/>
        <w:tab w:val="right" w:pos="9026"/>
      </w:tabs>
    </w:pPr>
  </w:style>
  <w:style w:type="character" w:customStyle="1" w:styleId="SubsolCaracter">
    <w:name w:val="Subsol Caracter"/>
    <w:basedOn w:val="Fontdeparagrafimplicit"/>
    <w:link w:val="Subsol"/>
    <w:uiPriority w:val="99"/>
    <w:rsid w:val="0079099E"/>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482155">
      <w:bodyDiv w:val="1"/>
      <w:marLeft w:val="0"/>
      <w:marRight w:val="0"/>
      <w:marTop w:val="0"/>
      <w:marBottom w:val="0"/>
      <w:divBdr>
        <w:top w:val="none" w:sz="0" w:space="0" w:color="auto"/>
        <w:left w:val="none" w:sz="0" w:space="0" w:color="auto"/>
        <w:bottom w:val="none" w:sz="0" w:space="0" w:color="auto"/>
        <w:right w:val="none" w:sz="0" w:space="0" w:color="auto"/>
      </w:divBdr>
    </w:div>
    <w:div w:id="854154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1063</Words>
  <Characters>6649</Characters>
  <Application>Microsoft Office Word</Application>
  <DocSecurity>0</DocSecurity>
  <Lines>55</Lines>
  <Paragraphs>15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ROMANIA</vt:lpstr>
      <vt:lpstr>ROMANIA</vt:lpstr>
    </vt:vector>
  </TitlesOfParts>
  <Company>Primarie</Company>
  <LinksUpToDate>false</LinksUpToDate>
  <CharactersWithSpaces>7697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dc:title>
  <dc:creator>Soldanu</dc:creator>
  <cp:lastModifiedBy>Traian Hulea</cp:lastModifiedBy>
  <cp:revision>2</cp:revision>
  <cp:lastPrinted>2021-04-09T11:59:00Z</cp:lastPrinted>
  <dcterms:created xsi:type="dcterms:W3CDTF">2022-04-06T07:58:00Z</dcterms:created>
  <dcterms:modified xsi:type="dcterms:W3CDTF">2022-04-06T07:58:00Z</dcterms:modified>
</cp:coreProperties>
</file>