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6A401788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823B7F">
        <w:t>2</w:t>
      </w:r>
      <w:r w:rsidR="00264667">
        <w:t>7</w:t>
      </w:r>
      <w:r w:rsidR="00823B7F">
        <w:t xml:space="preserve"> d</w:t>
      </w:r>
      <w:r w:rsidRPr="00104E7B">
        <w:t xml:space="preserve">in </w:t>
      </w:r>
      <w:r w:rsidR="00A06193">
        <w:t>06</w:t>
      </w:r>
      <w:r w:rsidR="00754797">
        <w:t>.0</w:t>
      </w:r>
      <w:r w:rsidR="00A06193">
        <w:t>4</w:t>
      </w:r>
      <w:r w:rsidR="00067C92">
        <w:t>.202</w:t>
      </w:r>
      <w:r w:rsidR="001C2F1D">
        <w:t>2</w:t>
      </w:r>
    </w:p>
    <w:p w14:paraId="733FFAF9" w14:textId="6BB63738" w:rsidR="00C0137F" w:rsidRDefault="00C0137F" w:rsidP="00A06193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264667" w:rsidRPr="00264667">
        <w:t>25 din 05.04.2022 privind aprobarea parteneriatului pentru proiectul „Dezvoltare rețea inteligentă de distribuție a gazelor naturale în comunele Șoldanu, Radovanu și Căscioarele, Județul Călărași”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15AC9C98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264667" w:rsidRPr="00264667">
        <w:rPr>
          <w:sz w:val="22"/>
          <w:szCs w:val="22"/>
        </w:rPr>
        <w:t>25 din 05.04.2022 privind aprobarea parteneriatului pentru proiectul „Dezvoltare rețea inteligentă de distribuție a gazelor naturale în comunele Șoldanu, Radovanu și Căscioarele, Județul Călărași”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514881491">
    <w:abstractNumId w:val="1"/>
  </w:num>
  <w:num w:numId="2" w16cid:durableId="182073047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257</Words>
  <Characters>1726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62</cp:revision>
  <cp:lastPrinted>2021-12-14T06:38:00Z</cp:lastPrinted>
  <dcterms:created xsi:type="dcterms:W3CDTF">2021-05-27T09:18:00Z</dcterms:created>
  <dcterms:modified xsi:type="dcterms:W3CDTF">2022-04-06T08:18:00Z</dcterms:modified>
</cp:coreProperties>
</file>