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23B38998" w:rsid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6135AB3" w14:textId="77777777" w:rsidR="001E6078" w:rsidRPr="00A00A86" w:rsidRDefault="001E6078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77777777" w:rsidR="001E6078" w:rsidRPr="00A00A86" w:rsidRDefault="001E6078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4BC3E230" w14:textId="77777777" w:rsidR="000E5EF3" w:rsidRDefault="000E5EF3" w:rsidP="000E5EF3">
      <w:pPr>
        <w:spacing w:after="0"/>
        <w:jc w:val="center"/>
        <w:rPr>
          <w:rFonts w:ascii="Times New Roman" w:hAnsi="Times New Roman"/>
          <w:bCs/>
          <w:sz w:val="24"/>
          <w:szCs w:val="24"/>
          <w:lang w:val="ro-RO"/>
        </w:rPr>
      </w:pPr>
      <w:r w:rsidRPr="00A469D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privind avizarea Documentațiilor de atribuire a contractelor de delegare a gestiunii serviciului de salubrizare pentru activitățile de sortare, tratare mecano-biologică și depozitare a deșeurilor municipale din județul Constanța în </w:t>
      </w:r>
      <w:r w:rsidRPr="00A469D0"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  <w:t>Zona 1</w:t>
      </w:r>
      <w:r w:rsidRPr="00A469D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aferentă Proiectului „Sistem de Management Integrat al Deșeurilor în Județul Constanța” și acordarea unor mandate</w:t>
      </w:r>
    </w:p>
    <w:p w14:paraId="6491F1AE" w14:textId="5A7BA441" w:rsidR="00A00A86" w:rsidRPr="0036292D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1C88C0E9" w14:textId="3861D13B" w:rsidR="000E5EF3" w:rsidRPr="000E203B" w:rsidRDefault="00A00A86" w:rsidP="000E5EF3">
      <w:pPr>
        <w:spacing w:after="0" w:line="259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bookmarkStart w:id="0" w:name="_Hlk74047027"/>
      <w:r w:rsidR="000E5EF3" w:rsidRPr="000E203B">
        <w:rPr>
          <w:rFonts w:ascii="Times New Roman" w:hAnsi="Times New Roman" w:cs="Times New Roman"/>
          <w:bCs/>
          <w:sz w:val="24"/>
          <w:szCs w:val="24"/>
          <w:lang w:val="ro-RO"/>
        </w:rPr>
        <w:t>Documentul de Poziție pentru implementarea Proiectului „Sistem de Management Integrat al Deșeurilor în județul Constanța”, aprobat de toate unitățile administrativ-teritoriale membre ale ADI „Dobrogea” prin Hotărârea AGA nr. 6/17.05.2013;</w:t>
      </w:r>
    </w:p>
    <w:p w14:paraId="455D7533" w14:textId="77777777" w:rsidR="000E5EF3" w:rsidRPr="000E203B" w:rsidRDefault="000E5EF3" w:rsidP="000E5EF3">
      <w:pPr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Actul adițional nr. 1 la Documentul de poziție aprobat prin hotărârea AGA ADI „Dobrogea” nr. 2/02.02.2022;</w:t>
      </w:r>
    </w:p>
    <w:p w14:paraId="2D65F51A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Legea nr. 51/2006 a serviciilor comunitare de utilități publice, republicată, cu modificările și completările ulterioare;</w:t>
      </w:r>
    </w:p>
    <w:p w14:paraId="3B78BC8A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Legea nr. 101/2006 a serviciului de salubrizare a localităților, republicată, cu modificările și completările ulterioare;</w:t>
      </w:r>
    </w:p>
    <w:p w14:paraId="21E5C8A9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Legea nr. 100/2016 privind concesiunile de lucrări si concesiunile de servicii;</w:t>
      </w:r>
    </w:p>
    <w:p w14:paraId="074FBCA9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Normele Metodologice de aplicare a prevederilor referitoare la atribuirea contractelor de concesiune de lucrări și concesiune de servicii din Legea 100/2016 privind concesiunile de lucrări si concesiunile de servicii, aprobate prin Hotărârea Guvernului nr. 867/2016;</w:t>
      </w:r>
    </w:p>
    <w:p w14:paraId="19055AE4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Ordinul nr. 82/2015 privind aprobarea Regulamentului – cadru al serviciului de salubrizare al localităților;</w:t>
      </w:r>
    </w:p>
    <w:p w14:paraId="7D7C98D8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Ordinul nr. 111/2007 privind aprobarea Caietului de Sarcini-cadru al serviciului de salubrizare al localităților;</w:t>
      </w:r>
    </w:p>
    <w:p w14:paraId="30008344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Ordinul nr. 109/2007 de stabilire, ajustare sau modificare a tarifelor pentru activitățile specifice serviciului de salubrizare a localităților;</w:t>
      </w:r>
    </w:p>
    <w:p w14:paraId="1EB897A7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Ordinul nr. 112/2007 privind aprobarea Contractului-cadru de prestare a serviciului de salubrizare a localităților;</w:t>
      </w:r>
    </w:p>
    <w:p w14:paraId="2A9EB43E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Ordinul nr. 102/2007 privind aprobarea Regulamentului de constatare, notificare și sancționare a abaterilor de la reglementările emise în domeniul de activitate al Autorității Naționale de Reglementare pentru Serviciile Publice de Gospodărie Comunală;</w:t>
      </w:r>
    </w:p>
    <w:p w14:paraId="25756872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Hotărârea de Guvern nr. 745/2007 pentru aprobarea Regulamentului privind acordarea licențelor în domeniul serviciilor comunitare de utilități publice, cu modificările și completările ulterioare;</w:t>
      </w:r>
    </w:p>
    <w:p w14:paraId="2434A08D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Hotărârea de Guvern nr. 246/2006 pentru aprobarea Strategiei Naționale privind accelerarea dezvoltării serviciilor comunitare de utilități publice;</w:t>
      </w:r>
    </w:p>
    <w:p w14:paraId="12001179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Ordonanța de Urgență</w:t>
      </w: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 Guvernului </w:t>
      </w: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nr.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92/2021</w:t>
      </w: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privind regimul deșeurilor;</w:t>
      </w:r>
    </w:p>
    <w:p w14:paraId="27AB170A" w14:textId="77777777" w:rsidR="000E5EF3" w:rsidRPr="000E203B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Ordonanța Guvernului nr. 2/2021</w:t>
      </w: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privind depozitarea deșeurilor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</w:p>
    <w:p w14:paraId="699FAA6E" w14:textId="77777777" w:rsidR="000E5EF3" w:rsidRPr="00A469D0" w:rsidRDefault="000E5EF3" w:rsidP="000E5E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445A1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Adresa Asociației de Dezvoltare Intercomunitară ”Dobrogea” nr. 249/11.04.2022, înregistrată la instituția noastră sub nr. 1797/11.04.2022</w:t>
      </w:r>
      <w:r w:rsidRPr="00445A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o-RO" w:eastAsia="ro-RO"/>
        </w:rPr>
        <w:t>;</w:t>
      </w:r>
    </w:p>
    <w:p w14:paraId="2D5A28F6" w14:textId="77777777" w:rsidR="000E5EF3" w:rsidRPr="00D46E30" w:rsidRDefault="000E5EF3" w:rsidP="000E5E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A469D0">
        <w:rPr>
          <w:rFonts w:ascii="Times New Roman" w:hAnsi="Times New Roman"/>
          <w:sz w:val="24"/>
          <w:szCs w:val="24"/>
          <w:lang w:val="ro-RO"/>
        </w:rPr>
        <w:t xml:space="preserve">art. 129 alin. (1) și art. 196 din Ordonanța de Urgență a Guvernului nr. 57/2019 privind Codul administrativ, cu modificările și completările ulterioare, </w:t>
      </w:r>
      <w:bookmarkEnd w:id="0"/>
    </w:p>
    <w:p w14:paraId="14A67D1F" w14:textId="77777777" w:rsidR="000E5EF3" w:rsidRDefault="000E5EF3" w:rsidP="000E5EF3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B419665" w14:textId="77777777" w:rsidR="000E5EF3" w:rsidRDefault="000E5EF3" w:rsidP="000E5EF3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521ADA9D" w:rsidR="00A00A86" w:rsidRPr="00A00A86" w:rsidRDefault="00A00A86" w:rsidP="000E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0E5EF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0E5EF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Default="00C42799" w:rsidP="000E5EF3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62BCE1A" w14:textId="0BC01D30" w:rsidR="000E5EF3" w:rsidRDefault="004C78C0" w:rsidP="000E5EF3">
      <w:pPr>
        <w:spacing w:after="0"/>
        <w:rPr>
          <w:rFonts w:ascii="Times New Roman" w:hAnsi="Times New Roman"/>
          <w:bCs/>
          <w:sz w:val="24"/>
          <w:szCs w:val="24"/>
          <w:lang w:val="ro-RO"/>
        </w:rPr>
      </w:pPr>
      <w:r w:rsidRPr="001E6078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A00A86" w:rsidRPr="001E6078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Se avizează favorabil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/nefavorabil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proiectul de hotărâre a consiliului local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A00A86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nr.</w:t>
      </w:r>
      <w:r w:rsidR="002F1EDC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0E5EF3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33/12.04.2022</w:t>
      </w:r>
      <w:r w:rsidR="0036292D" w:rsidRPr="001E6078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="000E5EF3" w:rsidRPr="00A469D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privind avizarea Documentațiilor de atribuire a contractelor de delegare a gestiunii serviciului de salubrizare pentru activitățile de sortare, tratare mecano-biologică și depozitare a deșeurilor municipale din județul Constanța în </w:t>
      </w:r>
      <w:r w:rsidR="000E5EF3" w:rsidRPr="00A469D0"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  <w:t>Zona 1</w:t>
      </w:r>
      <w:r w:rsidR="000E5EF3" w:rsidRPr="00A469D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aferentă Proiectului „Sistem de Management Integrat al Deșeurilor în Județul Constanța” și acordarea unor mandate</w:t>
      </w:r>
      <w:r w:rsidR="000E5EF3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05F97882" w14:textId="198E863A" w:rsidR="001E6078" w:rsidRPr="001E6078" w:rsidRDefault="001E6078" w:rsidP="001E6078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2CA09483" w14:textId="4E90CA73" w:rsidR="006349FB" w:rsidRPr="006349FB" w:rsidRDefault="006349FB" w:rsidP="001E6078">
      <w:pPr>
        <w:pStyle w:val="Heading2"/>
      </w:pPr>
    </w:p>
    <w:p w14:paraId="5547D87A" w14:textId="4BB005C3" w:rsidR="00A00A86" w:rsidRPr="006349FB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33A196D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243D13" w14:textId="5E47D79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6B1CD1F8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</w:t>
      </w:r>
      <w:r w:rsidR="000E5EF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1AD73546" w14:textId="4D237520" w:rsidR="000E5EF3" w:rsidRDefault="000E5EF3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4513D64" w14:textId="1BAD0D55" w:rsidR="000E5EF3" w:rsidRDefault="000E5EF3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8E52DD9" w14:textId="77777777" w:rsidR="000E5EF3" w:rsidRPr="00A00A86" w:rsidRDefault="000E5EF3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25B61F" w14:textId="26C87B3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2C7A92" w14:textId="696721B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850189" w14:textId="6D98A40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D8C642" w14:textId="7E3A8A3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AD08BD" w14:textId="30351AB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FF1E3" w14:textId="77777777" w:rsidR="00117E9C" w:rsidRDefault="00117E9C" w:rsidP="00D464EE">
      <w:pPr>
        <w:spacing w:after="0" w:line="240" w:lineRule="auto"/>
      </w:pPr>
      <w:r>
        <w:separator/>
      </w:r>
    </w:p>
  </w:endnote>
  <w:endnote w:type="continuationSeparator" w:id="0">
    <w:p w14:paraId="7F107392" w14:textId="77777777" w:rsidR="00117E9C" w:rsidRDefault="00117E9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9957" w14:textId="77777777" w:rsidR="00117E9C" w:rsidRDefault="00117E9C" w:rsidP="00D464EE">
      <w:pPr>
        <w:spacing w:after="0" w:line="240" w:lineRule="auto"/>
      </w:pPr>
      <w:r>
        <w:separator/>
      </w:r>
    </w:p>
  </w:footnote>
  <w:footnote w:type="continuationSeparator" w:id="0">
    <w:p w14:paraId="034674A1" w14:textId="77777777" w:rsidR="00117E9C" w:rsidRDefault="00117E9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715067">
    <w:abstractNumId w:val="0"/>
  </w:num>
  <w:num w:numId="2" w16cid:durableId="1435787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E5EF3"/>
    <w:rsid w:val="000F31EA"/>
    <w:rsid w:val="00115A4B"/>
    <w:rsid w:val="00117E9C"/>
    <w:rsid w:val="00163970"/>
    <w:rsid w:val="0019643C"/>
    <w:rsid w:val="001E6078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462E83"/>
    <w:rsid w:val="00463F3E"/>
    <w:rsid w:val="004C78C0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31684"/>
    <w:rsid w:val="00967902"/>
    <w:rsid w:val="009B2D98"/>
    <w:rsid w:val="009B648F"/>
    <w:rsid w:val="009D5497"/>
    <w:rsid w:val="009E388A"/>
    <w:rsid w:val="009F61D6"/>
    <w:rsid w:val="00A00A86"/>
    <w:rsid w:val="00A278CE"/>
    <w:rsid w:val="00A32D9D"/>
    <w:rsid w:val="00A40704"/>
    <w:rsid w:val="00A80940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paragraph" w:styleId="ListParagraph">
    <w:name w:val="List Paragraph"/>
    <w:basedOn w:val="Normal"/>
    <w:uiPriority w:val="34"/>
    <w:qFormat/>
    <w:rsid w:val="000E5EF3"/>
    <w:pPr>
      <w:spacing w:after="160" w:line="259" w:lineRule="auto"/>
      <w:ind w:left="720"/>
      <w:contextualSpacing/>
      <w:jc w:val="lef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616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82</cp:revision>
  <cp:lastPrinted>2022-04-12T07:58:00Z</cp:lastPrinted>
  <dcterms:created xsi:type="dcterms:W3CDTF">2021-05-17T11:02:00Z</dcterms:created>
  <dcterms:modified xsi:type="dcterms:W3CDTF">2022-04-12T08:00:00Z</dcterms:modified>
</cp:coreProperties>
</file>