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35" w:type="dxa"/>
        <w:tblInd w:w="-544" w:type="dxa"/>
        <w:tblLook w:val="04A0" w:firstRow="1" w:lastRow="0" w:firstColumn="1" w:lastColumn="0" w:noHBand="0" w:noVBand="1"/>
      </w:tblPr>
      <w:tblGrid>
        <w:gridCol w:w="2234"/>
        <w:gridCol w:w="6381"/>
        <w:gridCol w:w="2220"/>
      </w:tblGrid>
      <w:tr w:rsidR="0056661B" w:rsidRPr="0056661B" w14:paraId="66B73D3E" w14:textId="77777777" w:rsidTr="001B6A86">
        <w:trPr>
          <w:trHeight w:val="1388"/>
        </w:trPr>
        <w:tc>
          <w:tcPr>
            <w:tcW w:w="2234" w:type="dxa"/>
          </w:tcPr>
          <w:p w14:paraId="69BE817A"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bookmarkStart w:id="0" w:name="_Hlk72150926"/>
            <w:r w:rsidRPr="0056661B">
              <w:rPr>
                <w:rFonts w:eastAsiaTheme="minorEastAsia"/>
                <w:noProof/>
                <w:lang w:val="ro-RO" w:eastAsia="ro-RO"/>
              </w:rPr>
              <w:drawing>
                <wp:inline distT="0" distB="0" distL="0" distR="0" wp14:anchorId="2A184B8C" wp14:editId="011700D2">
                  <wp:extent cx="523875" cy="704850"/>
                  <wp:effectExtent l="19050" t="0" r="9525" b="0"/>
                  <wp:docPr id="19"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4C7A1FD4"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ROMÂNIA</w:t>
            </w:r>
          </w:p>
          <w:p w14:paraId="0423E12F"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JUDEȚUL CONSTANȚA</w:t>
            </w:r>
          </w:p>
          <w:p w14:paraId="6F828164"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7CAAD7CE" w14:textId="77777777" w:rsidR="0056661B" w:rsidRPr="0056661B" w:rsidRDefault="0056661B" w:rsidP="0056661B">
            <w:pPr>
              <w:tabs>
                <w:tab w:val="center" w:pos="4536"/>
                <w:tab w:val="right" w:pos="9072"/>
              </w:tabs>
              <w:spacing w:after="0" w:line="240" w:lineRule="auto"/>
              <w:jc w:val="center"/>
              <w:rPr>
                <w:rFonts w:eastAsiaTheme="minorEastAsia"/>
                <w:b/>
                <w:sz w:val="28"/>
                <w:szCs w:val="28"/>
                <w:lang w:val="ro-RO" w:eastAsia="ro-RO"/>
              </w:rPr>
            </w:pPr>
            <w:proofErr w:type="gramStart"/>
            <w:r w:rsidRPr="0056661B">
              <w:rPr>
                <w:rFonts w:ascii="Times New Roman" w:eastAsia="Times New Roman" w:hAnsi="Times New Roman" w:cs="Times New Roman"/>
                <w:b/>
                <w:bCs/>
                <w:sz w:val="24"/>
                <w:szCs w:val="24"/>
                <w:lang w:val="en-US" w:eastAsia="ar-SA"/>
              </w:rPr>
              <w:t>P  R</w:t>
            </w:r>
            <w:proofErr w:type="gramEnd"/>
            <w:r w:rsidRPr="0056661B">
              <w:rPr>
                <w:rFonts w:ascii="Times New Roman" w:eastAsia="Times New Roman" w:hAnsi="Times New Roman" w:cs="Times New Roman"/>
                <w:b/>
                <w:bCs/>
                <w:sz w:val="24"/>
                <w:szCs w:val="24"/>
                <w:lang w:val="en-US" w:eastAsia="ar-SA"/>
              </w:rPr>
              <w:t xml:space="preserve">  I  M  A  R</w:t>
            </w:r>
          </w:p>
        </w:tc>
        <w:tc>
          <w:tcPr>
            <w:tcW w:w="2220" w:type="dxa"/>
          </w:tcPr>
          <w:p w14:paraId="4125EB0E"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6A872C49" wp14:editId="5EBAEEF8">
                  <wp:extent cx="533400" cy="704850"/>
                  <wp:effectExtent l="19050" t="0" r="0" b="0"/>
                  <wp:docPr id="20"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1EB56677" w14:textId="605C340F" w:rsidR="0056661B" w:rsidRPr="0056661B" w:rsidRDefault="0056661B" w:rsidP="0056661B">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__________________________________________________________________</w:t>
      </w:r>
      <w:bookmarkEnd w:id="0"/>
      <w:r w:rsidRPr="0056661B">
        <w:rPr>
          <w:rFonts w:ascii="Times New Roman" w:eastAsia="Times New Roman" w:hAnsi="Times New Roman" w:cs="Times New Roman"/>
          <w:sz w:val="28"/>
          <w:szCs w:val="24"/>
          <w:lang w:val="ro-RO" w:eastAsia="ar-SA"/>
        </w:rPr>
        <w:t>__</w:t>
      </w:r>
    </w:p>
    <w:p w14:paraId="3028AF22"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2E333C"/>
          <w:kern w:val="1"/>
          <w:sz w:val="24"/>
          <w:szCs w:val="24"/>
          <w:shd w:val="clear" w:color="auto" w:fill="FFFFFF"/>
          <w:lang w:val="ro-RO" w:eastAsia="ar-SA"/>
        </w:rPr>
      </w:pPr>
    </w:p>
    <w:p w14:paraId="23D38544" w14:textId="0207F42B" w:rsidR="0056661B" w:rsidRP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 xml:space="preserve">Nr. </w:t>
      </w:r>
      <w:r w:rsidR="00750AB6">
        <w:rPr>
          <w:rFonts w:ascii="Times New Roman" w:eastAsia="Times New Roman" w:hAnsi="Times New Roman" w:cs="Times New Roman"/>
          <w:b/>
          <w:bCs/>
          <w:kern w:val="1"/>
          <w:sz w:val="28"/>
          <w:szCs w:val="24"/>
          <w:lang w:val="ro-RO" w:eastAsia="ar-SA"/>
        </w:rPr>
        <w:t>1</w:t>
      </w:r>
      <w:r w:rsidR="000B4F5E">
        <w:rPr>
          <w:rFonts w:ascii="Times New Roman" w:eastAsia="Times New Roman" w:hAnsi="Times New Roman" w:cs="Times New Roman"/>
          <w:b/>
          <w:bCs/>
          <w:kern w:val="1"/>
          <w:sz w:val="28"/>
          <w:szCs w:val="24"/>
          <w:lang w:val="ro-RO" w:eastAsia="ar-SA"/>
        </w:rPr>
        <w:t>872</w:t>
      </w:r>
      <w:r w:rsidRPr="0056661B">
        <w:rPr>
          <w:rFonts w:ascii="Times New Roman" w:eastAsia="Times New Roman" w:hAnsi="Times New Roman" w:cs="Times New Roman"/>
          <w:b/>
          <w:bCs/>
          <w:kern w:val="1"/>
          <w:sz w:val="28"/>
          <w:szCs w:val="24"/>
          <w:lang w:val="ro-RO" w:eastAsia="ar-SA"/>
        </w:rPr>
        <w:t xml:space="preserve"> /</w:t>
      </w:r>
      <w:r w:rsidR="00951E4B">
        <w:rPr>
          <w:rFonts w:ascii="Times New Roman" w:eastAsia="Times New Roman" w:hAnsi="Times New Roman" w:cs="Times New Roman"/>
          <w:b/>
          <w:bCs/>
          <w:kern w:val="1"/>
          <w:sz w:val="28"/>
          <w:szCs w:val="24"/>
          <w:lang w:val="ro-RO" w:eastAsia="ar-SA"/>
        </w:rPr>
        <w:t xml:space="preserve"> </w:t>
      </w:r>
      <w:r w:rsidR="00750AB6">
        <w:rPr>
          <w:rFonts w:ascii="Times New Roman" w:eastAsia="Times New Roman" w:hAnsi="Times New Roman" w:cs="Times New Roman"/>
          <w:b/>
          <w:bCs/>
          <w:kern w:val="1"/>
          <w:sz w:val="28"/>
          <w:szCs w:val="24"/>
          <w:lang w:val="ro-RO" w:eastAsia="ar-SA"/>
        </w:rPr>
        <w:t>1</w:t>
      </w:r>
      <w:r w:rsidR="000B4F5E">
        <w:rPr>
          <w:rFonts w:ascii="Times New Roman" w:eastAsia="Times New Roman" w:hAnsi="Times New Roman" w:cs="Times New Roman"/>
          <w:b/>
          <w:bCs/>
          <w:kern w:val="1"/>
          <w:sz w:val="28"/>
          <w:szCs w:val="24"/>
          <w:lang w:val="ro-RO" w:eastAsia="ar-SA"/>
        </w:rPr>
        <w:t>3</w:t>
      </w:r>
      <w:r w:rsidR="00951E4B">
        <w:rPr>
          <w:rFonts w:ascii="Times New Roman" w:eastAsia="Times New Roman" w:hAnsi="Times New Roman" w:cs="Times New Roman"/>
          <w:b/>
          <w:bCs/>
          <w:kern w:val="1"/>
          <w:sz w:val="28"/>
          <w:szCs w:val="24"/>
          <w:lang w:val="ro-RO" w:eastAsia="ar-SA"/>
        </w:rPr>
        <w:t xml:space="preserve"> </w:t>
      </w:r>
      <w:r w:rsidR="000B4F5E">
        <w:rPr>
          <w:rFonts w:ascii="Times New Roman" w:eastAsia="Times New Roman" w:hAnsi="Times New Roman" w:cs="Times New Roman"/>
          <w:b/>
          <w:bCs/>
          <w:kern w:val="1"/>
          <w:sz w:val="28"/>
          <w:szCs w:val="24"/>
          <w:lang w:val="ro-RO" w:eastAsia="ar-SA"/>
        </w:rPr>
        <w:t>aprilie</w:t>
      </w:r>
      <w:r w:rsidRPr="0056661B">
        <w:rPr>
          <w:rFonts w:ascii="Times New Roman" w:eastAsia="Times New Roman" w:hAnsi="Times New Roman" w:cs="Times New Roman"/>
          <w:b/>
          <w:bCs/>
          <w:kern w:val="1"/>
          <w:sz w:val="28"/>
          <w:szCs w:val="24"/>
          <w:lang w:val="ro-RO" w:eastAsia="ar-SA"/>
        </w:rPr>
        <w:t xml:space="preserve"> 202</w:t>
      </w:r>
      <w:r w:rsidR="00750AB6">
        <w:rPr>
          <w:rFonts w:ascii="Times New Roman" w:eastAsia="Times New Roman" w:hAnsi="Times New Roman" w:cs="Times New Roman"/>
          <w:b/>
          <w:bCs/>
          <w:kern w:val="1"/>
          <w:sz w:val="28"/>
          <w:szCs w:val="24"/>
          <w:lang w:val="ro-RO" w:eastAsia="ar-SA"/>
        </w:rPr>
        <w:t>2</w:t>
      </w:r>
      <w:r w:rsidRPr="0056661B">
        <w:rPr>
          <w:rFonts w:ascii="Times New Roman" w:eastAsia="Times New Roman" w:hAnsi="Times New Roman" w:cs="Times New Roman"/>
          <w:b/>
          <w:bCs/>
          <w:kern w:val="1"/>
          <w:sz w:val="28"/>
          <w:szCs w:val="24"/>
          <w:lang w:val="ro-RO" w:eastAsia="ar-SA"/>
        </w:rPr>
        <w:t xml:space="preserve"> </w:t>
      </w:r>
    </w:p>
    <w:p w14:paraId="04AC5A59" w14:textId="77777777" w:rsidR="0056661B" w:rsidRP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3EFD548C" w14:textId="77777777" w:rsidR="00FB74B2" w:rsidRDefault="00FB74B2"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p>
    <w:p w14:paraId="21425A51" w14:textId="77777777" w:rsidR="00FB74B2" w:rsidRDefault="00FB74B2"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p>
    <w:p w14:paraId="6312B73C" w14:textId="17A1478B"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r w:rsidRPr="0056661B">
        <w:rPr>
          <w:rFonts w:ascii="Times New Roman" w:eastAsia="Times New Roman" w:hAnsi="Times New Roman" w:cs="Times New Roman"/>
          <w:b/>
          <w:bCs/>
          <w:kern w:val="1"/>
          <w:sz w:val="28"/>
          <w:szCs w:val="24"/>
          <w:lang w:val="en-US" w:eastAsia="ar-SA"/>
        </w:rPr>
        <w:t xml:space="preserve"> </w:t>
      </w:r>
    </w:p>
    <w:p w14:paraId="600C6DC2" w14:textId="77777777" w:rsidR="0056661B" w:rsidRP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8"/>
          <w:szCs w:val="24"/>
          <w:lang w:val="ro-RO" w:eastAsia="ar-SA"/>
        </w:rPr>
      </w:pPr>
      <w:r w:rsidRPr="0056661B">
        <w:rPr>
          <w:rFonts w:ascii="Times New Roman" w:eastAsia="Times New Roman" w:hAnsi="Times New Roman" w:cs="Arial"/>
          <w:b/>
          <w:bCs/>
          <w:color w:val="000000"/>
          <w:kern w:val="1"/>
          <w:sz w:val="28"/>
          <w:szCs w:val="24"/>
          <w:lang w:val="ro-RO" w:eastAsia="ar-SA"/>
        </w:rPr>
        <w:t>REFERAT DE APROBARE</w:t>
      </w:r>
    </w:p>
    <w:p w14:paraId="6EA08949" w14:textId="77777777" w:rsidR="000B4F5E" w:rsidRPr="0056661B" w:rsidRDefault="0056661B" w:rsidP="000B4F5E">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b/>
          <w:bCs/>
          <w:color w:val="000000"/>
          <w:kern w:val="1"/>
          <w:sz w:val="24"/>
          <w:szCs w:val="24"/>
          <w:lang w:val="ro-RO" w:eastAsia="ar-SA"/>
        </w:rPr>
        <w:t xml:space="preserve">la proiectul de hotărâre  </w:t>
      </w:r>
      <w:r w:rsidR="000B4F5E" w:rsidRPr="0056661B">
        <w:rPr>
          <w:rFonts w:ascii="Times New Roman" w:eastAsia="Times New Roman" w:hAnsi="Times New Roman" w:cs="Arial"/>
          <w:b/>
          <w:bCs/>
          <w:color w:val="000000"/>
          <w:kern w:val="1"/>
          <w:sz w:val="24"/>
          <w:szCs w:val="24"/>
          <w:lang w:val="ro-RO" w:eastAsia="ar-SA"/>
        </w:rPr>
        <w:t xml:space="preserve">la proiectul de hotărâre  privind aprobarea </w:t>
      </w:r>
      <w:r w:rsidR="000B4F5E">
        <w:rPr>
          <w:rFonts w:ascii="Times New Roman" w:eastAsia="Times New Roman" w:hAnsi="Times New Roman" w:cs="Arial"/>
          <w:b/>
          <w:bCs/>
          <w:color w:val="000000"/>
          <w:kern w:val="1"/>
          <w:sz w:val="24"/>
          <w:szCs w:val="24"/>
          <w:lang w:val="ro-RO" w:eastAsia="ar-SA"/>
        </w:rPr>
        <w:t xml:space="preserve">contului de încheierea exercițiului bugetar, al </w:t>
      </w:r>
      <w:r w:rsidR="000B4F5E">
        <w:rPr>
          <w:rFonts w:ascii="Times New Roman" w:eastAsia="Times New Roman" w:hAnsi="Times New Roman" w:cs="Arial"/>
          <w:b/>
          <w:bCs/>
          <w:color w:val="000000"/>
          <w:kern w:val="1"/>
          <w:sz w:val="24"/>
          <w:szCs w:val="24"/>
          <w:lang w:val="ro-RO" w:eastAsia="ar-SA"/>
        </w:rPr>
        <w:tab/>
        <w:t>Unității Administrativ- Teritoriale Comuna Târgușor, județul Constanța, pe trimestrul I al anului 2022</w:t>
      </w:r>
    </w:p>
    <w:p w14:paraId="413C9A2F" w14:textId="1FBFA7A3" w:rsidR="0056661B" w:rsidRPr="0056661B" w:rsidRDefault="0056661B" w:rsidP="000B4F5E">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p>
    <w:p w14:paraId="4CF3E659" w14:textId="77777777" w:rsidR="0056661B" w:rsidRP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p>
    <w:p w14:paraId="4578CB3E" w14:textId="14C8060E" w:rsidR="0056661B" w:rsidRDefault="00B5536E" w:rsidP="007A69A2">
      <w:pPr>
        <w:tabs>
          <w:tab w:val="left" w:pos="0"/>
        </w:tabs>
        <w:suppressAutoHyphens/>
        <w:spacing w:after="0" w:line="240" w:lineRule="auto"/>
        <w:ind w:right="-567"/>
        <w:rPr>
          <w:rFonts w:ascii="Times New Roman" w:eastAsia="Times New Roman" w:hAnsi="Times New Roman" w:cs="Times New Roman"/>
          <w:b/>
          <w:bCs/>
          <w:kern w:val="1"/>
          <w:sz w:val="24"/>
          <w:szCs w:val="24"/>
          <w:lang w:val="ro-RO" w:eastAsia="ar-SA"/>
        </w:rPr>
      </w:pPr>
      <w:r>
        <w:rPr>
          <w:rFonts w:ascii="Times New Roman" w:eastAsia="Times New Roman" w:hAnsi="Times New Roman" w:cs="Times New Roman"/>
          <w:b/>
          <w:bCs/>
          <w:kern w:val="1"/>
          <w:sz w:val="24"/>
          <w:szCs w:val="24"/>
          <w:lang w:val="ro-RO" w:eastAsia="ar-SA"/>
        </w:rPr>
        <w:tab/>
      </w:r>
      <w:r w:rsidR="007A69A2" w:rsidRPr="007A69A2">
        <w:rPr>
          <w:rFonts w:ascii="Times New Roman" w:eastAsia="Times New Roman" w:hAnsi="Times New Roman" w:cs="Times New Roman"/>
          <w:b/>
          <w:bCs/>
          <w:kern w:val="1"/>
          <w:sz w:val="24"/>
          <w:szCs w:val="24"/>
          <w:lang w:val="ro-RO" w:eastAsia="ar-SA"/>
        </w:rPr>
        <w:t xml:space="preserve">Caracteristica de bază a contului de execuție este </w:t>
      </w:r>
      <w:r w:rsidR="007A69A2">
        <w:rPr>
          <w:rFonts w:ascii="Times New Roman" w:eastAsia="Times New Roman" w:hAnsi="Times New Roman" w:cs="Times New Roman"/>
          <w:b/>
          <w:bCs/>
          <w:kern w:val="1"/>
          <w:sz w:val="24"/>
          <w:szCs w:val="24"/>
          <w:lang w:val="ro-RO" w:eastAsia="ar-SA"/>
        </w:rPr>
        <w:t xml:space="preserve">aceea că oglindește realizările, dimensiunea efectivă a </w:t>
      </w:r>
      <w:r>
        <w:rPr>
          <w:rFonts w:ascii="Times New Roman" w:eastAsia="Times New Roman" w:hAnsi="Times New Roman" w:cs="Times New Roman"/>
          <w:b/>
          <w:bCs/>
          <w:kern w:val="1"/>
          <w:sz w:val="24"/>
          <w:szCs w:val="24"/>
          <w:lang w:val="ro-RO" w:eastAsia="ar-SA"/>
        </w:rPr>
        <w:t>ac</w:t>
      </w:r>
      <w:r w:rsidR="007A69A2">
        <w:rPr>
          <w:rFonts w:ascii="Times New Roman" w:eastAsia="Times New Roman" w:hAnsi="Times New Roman" w:cs="Times New Roman"/>
          <w:b/>
          <w:bCs/>
          <w:kern w:val="1"/>
          <w:sz w:val="24"/>
          <w:szCs w:val="24"/>
          <w:lang w:val="ro-RO" w:eastAsia="ar-SA"/>
        </w:rPr>
        <w:t xml:space="preserve">tivității economice și sociale consumatoare de resurse și producătoare de rezultate. Dacă bugetul de venituri și cheltuieli este un document previzional, care estimează mărimea indicatorilor, contul de execuție prezintă gradul de îndeplinire a ceea ce entitatea și-a propus </w:t>
      </w:r>
      <w:r w:rsidR="00633DFB">
        <w:rPr>
          <w:rFonts w:ascii="Times New Roman" w:eastAsia="Times New Roman" w:hAnsi="Times New Roman" w:cs="Times New Roman"/>
          <w:b/>
          <w:bCs/>
          <w:kern w:val="1"/>
          <w:sz w:val="24"/>
          <w:szCs w:val="24"/>
          <w:lang w:val="ro-RO" w:eastAsia="ar-SA"/>
        </w:rPr>
        <w:t>și cuprinde toate operațiile efectuate de instituție în trimestrul I 2022, în ceea ce privește încasările și plățile efectuate, în structura în care a fost aprobat bugetul.</w:t>
      </w:r>
    </w:p>
    <w:p w14:paraId="77623816" w14:textId="753E56B1" w:rsidR="00633DFB" w:rsidRDefault="00633DFB" w:rsidP="007A69A2">
      <w:pPr>
        <w:tabs>
          <w:tab w:val="left" w:pos="0"/>
        </w:tabs>
        <w:suppressAutoHyphens/>
        <w:spacing w:after="0" w:line="240" w:lineRule="auto"/>
        <w:ind w:right="-567"/>
        <w:rPr>
          <w:rFonts w:ascii="Times New Roman" w:eastAsia="Times New Roman" w:hAnsi="Times New Roman" w:cs="Times New Roman"/>
          <w:b/>
          <w:bCs/>
          <w:kern w:val="1"/>
          <w:sz w:val="24"/>
          <w:szCs w:val="24"/>
          <w:lang w:val="ro-RO" w:eastAsia="ar-SA"/>
        </w:rPr>
      </w:pPr>
      <w:r>
        <w:rPr>
          <w:rFonts w:ascii="Times New Roman" w:eastAsia="Times New Roman" w:hAnsi="Times New Roman" w:cs="Times New Roman"/>
          <w:b/>
          <w:bCs/>
          <w:kern w:val="1"/>
          <w:sz w:val="24"/>
          <w:szCs w:val="24"/>
          <w:lang w:val="ro-RO" w:eastAsia="ar-SA"/>
        </w:rPr>
        <w:tab/>
        <w:t>În conformitate cu prevederile art. 49 alin. (12) din Legea nr. 273/2006, privind finanțele publice locale, cu modificările și completările ulterioare, ordonatorul principal de credite întocmește și prezintă în ședință publică, spre analiză și aprobarea autorităților deliberative, în lunile aprilie, iulie, octombrie și decembrie, execuția bugetului local aferent trimestrului încheiat.</w:t>
      </w:r>
    </w:p>
    <w:p w14:paraId="7390CC25" w14:textId="59F058F6" w:rsidR="00633DFB" w:rsidRDefault="00633DFB" w:rsidP="007A69A2">
      <w:pPr>
        <w:tabs>
          <w:tab w:val="left" w:pos="0"/>
        </w:tabs>
        <w:suppressAutoHyphens/>
        <w:spacing w:after="0" w:line="240" w:lineRule="auto"/>
        <w:ind w:right="-567"/>
        <w:rPr>
          <w:rFonts w:ascii="Times New Roman" w:eastAsia="Times New Roman" w:hAnsi="Times New Roman" w:cs="Times New Roman"/>
          <w:b/>
          <w:bCs/>
          <w:kern w:val="1"/>
          <w:sz w:val="24"/>
          <w:szCs w:val="24"/>
          <w:lang w:val="ro-RO" w:eastAsia="ar-SA"/>
        </w:rPr>
      </w:pPr>
      <w:r>
        <w:rPr>
          <w:rFonts w:ascii="Times New Roman" w:eastAsia="Times New Roman" w:hAnsi="Times New Roman" w:cs="Times New Roman"/>
          <w:b/>
          <w:bCs/>
          <w:kern w:val="1"/>
          <w:sz w:val="24"/>
          <w:szCs w:val="24"/>
          <w:lang w:val="ro-RO" w:eastAsia="ar-SA"/>
        </w:rPr>
        <w:tab/>
        <w:t>Având în vedere încheierea trimestrului I 2022, se impune analizarea și aprobarea Contului de încheierea exercițiului bugetar al U.A.T. Comuna Târgușor</w:t>
      </w:r>
      <w:r w:rsidR="00713206">
        <w:rPr>
          <w:rFonts w:ascii="Times New Roman" w:eastAsia="Times New Roman" w:hAnsi="Times New Roman" w:cs="Times New Roman"/>
          <w:b/>
          <w:bCs/>
          <w:kern w:val="1"/>
          <w:sz w:val="24"/>
          <w:szCs w:val="24"/>
          <w:lang w:val="ro-RO" w:eastAsia="ar-SA"/>
        </w:rPr>
        <w:t xml:space="preserve"> pe acest trimestru, adoptarea unei hotărâri în acest sens.</w:t>
      </w:r>
    </w:p>
    <w:p w14:paraId="7491B6D9" w14:textId="3A0C9493" w:rsidR="00713206" w:rsidRDefault="00713206" w:rsidP="007A69A2">
      <w:pPr>
        <w:tabs>
          <w:tab w:val="left" w:pos="0"/>
        </w:tabs>
        <w:suppressAutoHyphens/>
        <w:spacing w:after="0" w:line="240" w:lineRule="auto"/>
        <w:ind w:right="-567"/>
        <w:rPr>
          <w:rFonts w:ascii="Times New Roman" w:eastAsia="Times New Roman" w:hAnsi="Times New Roman" w:cs="Times New Roman"/>
          <w:b/>
          <w:bCs/>
          <w:kern w:val="1"/>
          <w:sz w:val="24"/>
          <w:szCs w:val="24"/>
          <w:lang w:val="ro-RO" w:eastAsia="ar-SA"/>
        </w:rPr>
      </w:pPr>
      <w:r>
        <w:rPr>
          <w:rFonts w:ascii="Times New Roman" w:eastAsia="Times New Roman" w:hAnsi="Times New Roman" w:cs="Times New Roman"/>
          <w:b/>
          <w:bCs/>
          <w:kern w:val="1"/>
          <w:sz w:val="24"/>
          <w:szCs w:val="24"/>
          <w:lang w:val="ro-RO" w:eastAsia="ar-SA"/>
        </w:rPr>
        <w:tab/>
        <w:t>Așa cum rezultă din documentele conexe, contul de execuție a exercițiului bugetar pe trimestrul I 2022 al U.A.T. Comuna Târgușor a fost întocmit conform prevederilor legale.</w:t>
      </w:r>
    </w:p>
    <w:p w14:paraId="0FAC91D7" w14:textId="44375AB2" w:rsidR="00713206" w:rsidRDefault="00713206" w:rsidP="007A69A2">
      <w:pPr>
        <w:tabs>
          <w:tab w:val="left" w:pos="0"/>
        </w:tabs>
        <w:suppressAutoHyphens/>
        <w:spacing w:after="0" w:line="240" w:lineRule="auto"/>
        <w:ind w:right="-567"/>
        <w:rPr>
          <w:rFonts w:ascii="Times New Roman" w:eastAsia="Times New Roman" w:hAnsi="Times New Roman" w:cs="Times New Roman"/>
          <w:b/>
          <w:bCs/>
          <w:kern w:val="1"/>
          <w:sz w:val="24"/>
          <w:szCs w:val="24"/>
          <w:lang w:val="ro-RO" w:eastAsia="ar-SA"/>
        </w:rPr>
      </w:pPr>
      <w:r>
        <w:rPr>
          <w:rFonts w:ascii="Times New Roman" w:eastAsia="Times New Roman" w:hAnsi="Times New Roman" w:cs="Times New Roman"/>
          <w:b/>
          <w:bCs/>
          <w:kern w:val="1"/>
          <w:sz w:val="24"/>
          <w:szCs w:val="24"/>
          <w:lang w:val="ro-RO" w:eastAsia="ar-SA"/>
        </w:rPr>
        <w:tab/>
        <w:t>Situațiile financiare aferente trimestrului I 2022 fac parte din documentația de aprobare a contului de execuție bugetară.</w:t>
      </w:r>
    </w:p>
    <w:p w14:paraId="1A9F361C" w14:textId="11B221F3" w:rsidR="00713206" w:rsidRPr="007A69A2" w:rsidRDefault="00713206" w:rsidP="007A69A2">
      <w:pPr>
        <w:tabs>
          <w:tab w:val="left" w:pos="0"/>
        </w:tabs>
        <w:suppressAutoHyphens/>
        <w:spacing w:after="0" w:line="240" w:lineRule="auto"/>
        <w:ind w:right="-567"/>
        <w:rPr>
          <w:rFonts w:ascii="Times New Roman" w:eastAsia="Times New Roman" w:hAnsi="Times New Roman" w:cs="Times New Roman"/>
          <w:b/>
          <w:bCs/>
          <w:color w:val="000000" w:themeColor="text1"/>
          <w:kern w:val="1"/>
          <w:sz w:val="24"/>
          <w:szCs w:val="24"/>
          <w:lang w:val="ro-RO" w:eastAsia="ar-SA"/>
        </w:rPr>
      </w:pPr>
      <w:r>
        <w:rPr>
          <w:rFonts w:ascii="Times New Roman" w:eastAsia="Times New Roman" w:hAnsi="Times New Roman" w:cs="Times New Roman"/>
          <w:b/>
          <w:bCs/>
          <w:kern w:val="1"/>
          <w:sz w:val="24"/>
          <w:szCs w:val="24"/>
          <w:lang w:val="ro-RO" w:eastAsia="ar-SA"/>
        </w:rPr>
        <w:tab/>
        <w:t xml:space="preserve">Față de cele expuse, se justifică necesitatea și oportunitatea unui proiect de hotărâre prin care să se aprobe </w:t>
      </w:r>
      <w:r w:rsidR="00B5536E">
        <w:rPr>
          <w:rFonts w:ascii="Times New Roman" w:eastAsia="Times New Roman" w:hAnsi="Times New Roman" w:cs="Times New Roman"/>
          <w:b/>
          <w:bCs/>
          <w:kern w:val="1"/>
          <w:sz w:val="24"/>
          <w:szCs w:val="24"/>
          <w:lang w:val="ro-RO" w:eastAsia="ar-SA"/>
        </w:rPr>
        <w:t>execuția bugetară a bugetului local aferentă trimestrului I 2022 și situațiile financiare conexe, în vederea prezentării lui în plenul ședinței Consiliului local al comunei Târgușor.</w:t>
      </w:r>
      <w:r>
        <w:rPr>
          <w:rFonts w:ascii="Times New Roman" w:eastAsia="Times New Roman" w:hAnsi="Times New Roman" w:cs="Times New Roman"/>
          <w:b/>
          <w:bCs/>
          <w:kern w:val="1"/>
          <w:sz w:val="24"/>
          <w:szCs w:val="24"/>
          <w:lang w:val="ro-RO" w:eastAsia="ar-SA"/>
        </w:rPr>
        <w:t xml:space="preserve"> </w:t>
      </w:r>
    </w:p>
    <w:p w14:paraId="4619D68D" w14:textId="77777777" w:rsidR="0056661B" w:rsidRPr="007A69A2" w:rsidRDefault="0056661B" w:rsidP="00462E83">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ro-RO" w:eastAsia="ar-SA"/>
        </w:rPr>
      </w:pPr>
      <w:r w:rsidRPr="007A69A2">
        <w:rPr>
          <w:rFonts w:ascii="Times New Roman" w:eastAsia="Times New Roman" w:hAnsi="Times New Roman" w:cs="Times New Roman"/>
          <w:b/>
          <w:bCs/>
          <w:color w:val="000000" w:themeColor="text1"/>
          <w:kern w:val="1"/>
          <w:sz w:val="24"/>
          <w:szCs w:val="24"/>
          <w:lang w:val="ro-RO" w:eastAsia="ar-SA"/>
        </w:rPr>
        <w:tab/>
      </w:r>
    </w:p>
    <w:p w14:paraId="6848AE92" w14:textId="77777777" w:rsidR="0056661B" w:rsidRPr="0056661B" w:rsidRDefault="0056661B" w:rsidP="00462E83">
      <w:pPr>
        <w:tabs>
          <w:tab w:val="left" w:pos="0"/>
        </w:tabs>
        <w:suppressAutoHyphens/>
        <w:spacing w:after="0" w:line="240" w:lineRule="auto"/>
        <w:ind w:left="-567" w:right="-567"/>
        <w:rPr>
          <w:rFonts w:ascii="Times New Roman" w:eastAsia="Times New Roman" w:hAnsi="Times New Roman" w:cs="Arial"/>
          <w:b/>
          <w:bCs/>
          <w:color w:val="000000"/>
          <w:kern w:val="1"/>
          <w:lang w:val="ro-RO" w:eastAsia="ar-SA"/>
        </w:rPr>
      </w:pPr>
    </w:p>
    <w:p w14:paraId="2AA17C87" w14:textId="1B02DCDD" w:rsidR="0056661B" w:rsidRPr="0056661B" w:rsidRDefault="00FE1E0D" w:rsidP="00FE1E0D">
      <w:pPr>
        <w:tabs>
          <w:tab w:val="left" w:pos="0"/>
        </w:tabs>
        <w:suppressAutoHyphens/>
        <w:spacing w:after="0" w:line="240" w:lineRule="auto"/>
        <w:ind w:right="-567"/>
        <w:rPr>
          <w:rFonts w:ascii="Times New Roman" w:eastAsia="Times New Roman" w:hAnsi="Times New Roman" w:cs="Arial"/>
          <w:b/>
          <w:bCs/>
          <w:color w:val="000000"/>
          <w:kern w:val="1"/>
          <w:lang w:val="ro-RO" w:eastAsia="ar-SA"/>
        </w:rPr>
      </w:pPr>
      <w:bookmarkStart w:id="1" w:name="_Hlk72156434"/>
      <w:r>
        <w:rPr>
          <w:rFonts w:ascii="Times New Roman" w:eastAsia="Times New Roman" w:hAnsi="Times New Roman" w:cs="Arial"/>
          <w:b/>
          <w:bCs/>
          <w:color w:val="000000"/>
          <w:kern w:val="1"/>
          <w:lang w:val="ro-RO" w:eastAsia="ar-SA"/>
        </w:rPr>
        <w:t xml:space="preserve">                                                                 </w:t>
      </w:r>
      <w:r w:rsidR="0056661B" w:rsidRPr="0056661B">
        <w:rPr>
          <w:rFonts w:ascii="Times New Roman" w:eastAsia="Times New Roman" w:hAnsi="Times New Roman" w:cs="Arial"/>
          <w:b/>
          <w:bCs/>
          <w:color w:val="000000"/>
          <w:kern w:val="1"/>
          <w:lang w:val="ro-RO" w:eastAsia="ar-SA"/>
        </w:rPr>
        <w:t>P R I M A R,</w:t>
      </w:r>
    </w:p>
    <w:p w14:paraId="10330D1B"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118A71EB" w14:textId="77777777" w:rsidR="0056661B" w:rsidRPr="0056661B" w:rsidRDefault="0056661B" w:rsidP="0056661B">
      <w:pPr>
        <w:suppressAutoHyphens/>
        <w:spacing w:after="0" w:line="240" w:lineRule="auto"/>
        <w:jc w:val="left"/>
        <w:rPr>
          <w:rFonts w:ascii="Times New Roman" w:eastAsia="Times New Roman" w:hAnsi="Times New Roman" w:cs="Times New Roman"/>
          <w:b/>
          <w:bCs/>
          <w:kern w:val="1"/>
          <w:sz w:val="24"/>
          <w:szCs w:val="24"/>
          <w:lang w:val="ro-RO" w:eastAsia="ar-SA"/>
        </w:rPr>
      </w:pPr>
    </w:p>
    <w:p w14:paraId="07410530" w14:textId="77777777" w:rsidR="0056661B" w:rsidRPr="0056661B" w:rsidRDefault="0056661B" w:rsidP="0056661B">
      <w:pPr>
        <w:keepNext/>
        <w:numPr>
          <w:ilvl w:val="2"/>
          <w:numId w:val="0"/>
        </w:numPr>
        <w:tabs>
          <w:tab w:val="left" w:pos="0"/>
        </w:tabs>
        <w:suppressAutoHyphens/>
        <w:spacing w:after="0" w:line="240" w:lineRule="auto"/>
        <w:jc w:val="center"/>
        <w:outlineLvl w:val="2"/>
        <w:rPr>
          <w:rFonts w:ascii="Times New Roman" w:eastAsia="Times New Roman" w:hAnsi="Times New Roman" w:cs="Times New Roman"/>
          <w:b/>
          <w:bCs/>
          <w:kern w:val="1"/>
          <w:sz w:val="24"/>
          <w:szCs w:val="24"/>
          <w:lang w:val="ro-RO" w:eastAsia="ar-SA"/>
        </w:rPr>
      </w:pPr>
      <w:r w:rsidRPr="0056661B">
        <w:rPr>
          <w:rFonts w:ascii="Times New Roman" w:eastAsia="Times New Roman" w:hAnsi="Times New Roman" w:cs="Times New Roman"/>
          <w:b/>
          <w:bCs/>
          <w:kern w:val="1"/>
          <w:sz w:val="24"/>
          <w:szCs w:val="24"/>
          <w:lang w:val="ro-RO" w:eastAsia="ar-SA"/>
        </w:rPr>
        <w:t xml:space="preserve">Mădălina    NEGRU </w:t>
      </w:r>
    </w:p>
    <w:p w14:paraId="6470BA7B"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53AEFBCA"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7AFE5EED"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0B8CB58B"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301D4A52"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6EB907CC" w14:textId="77777777" w:rsidR="0056661B" w:rsidRPr="0056661B" w:rsidRDefault="0056661B" w:rsidP="0056661B">
      <w:pPr>
        <w:suppressAutoHyphens/>
        <w:spacing w:after="0" w:line="240" w:lineRule="auto"/>
        <w:jc w:val="left"/>
        <w:rPr>
          <w:rFonts w:ascii="Times New Roman" w:eastAsia="Times New Roman" w:hAnsi="Times New Roman" w:cs="Times New Roman"/>
          <w:kern w:val="1"/>
          <w:sz w:val="16"/>
          <w:szCs w:val="16"/>
          <w:lang w:val="ro-RO" w:eastAsia="ar-SA"/>
        </w:rPr>
      </w:pPr>
    </w:p>
    <w:p w14:paraId="4B6D1F69" w14:textId="77777777" w:rsidR="0056661B" w:rsidRPr="0056661B" w:rsidRDefault="0056661B" w:rsidP="0056661B">
      <w:pPr>
        <w:suppressAutoHyphens/>
        <w:spacing w:after="0" w:line="240" w:lineRule="auto"/>
        <w:jc w:val="left"/>
        <w:rPr>
          <w:rFonts w:ascii="Times New Roman" w:eastAsia="Times New Roman" w:hAnsi="Times New Roman" w:cs="Times New Roman"/>
          <w:color w:val="000000"/>
          <w:kern w:val="1"/>
          <w:sz w:val="16"/>
          <w:szCs w:val="16"/>
          <w:lang w:val="ro-RO" w:eastAsia="ar-SA"/>
        </w:rPr>
      </w:pPr>
    </w:p>
    <w:p w14:paraId="345AD430" w14:textId="22BD38DF"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roofErr w:type="spellStart"/>
      <w:r w:rsidRPr="0056661B">
        <w:rPr>
          <w:rFonts w:ascii="Times New Roman" w:eastAsia="Times New Roman" w:hAnsi="Times New Roman" w:cs="Times New Roman"/>
          <w:color w:val="000000"/>
          <w:kern w:val="1"/>
          <w:sz w:val="16"/>
          <w:szCs w:val="16"/>
          <w:lang w:val="ro-RO" w:eastAsia="ar-SA"/>
        </w:rPr>
        <w:t>D</w:t>
      </w:r>
      <w:r w:rsidR="00CF6A50">
        <w:rPr>
          <w:rFonts w:ascii="Times New Roman" w:eastAsia="Times New Roman" w:hAnsi="Times New Roman" w:cs="Times New Roman"/>
          <w:color w:val="000000"/>
          <w:kern w:val="1"/>
          <w:sz w:val="16"/>
          <w:szCs w:val="16"/>
          <w:lang w:val="ro-RO" w:eastAsia="ar-SA"/>
        </w:rPr>
        <w:t>act.S</w:t>
      </w:r>
      <w:r w:rsidRPr="0056661B">
        <w:rPr>
          <w:rFonts w:ascii="Times New Roman" w:eastAsia="Times New Roman" w:hAnsi="Times New Roman" w:cs="Times New Roman"/>
          <w:color w:val="000000"/>
          <w:kern w:val="1"/>
          <w:sz w:val="16"/>
          <w:szCs w:val="16"/>
          <w:lang w:val="ro-RO" w:eastAsia="ar-SA"/>
        </w:rPr>
        <w:t>.</w:t>
      </w:r>
      <w:r w:rsidR="00CF6A50">
        <w:rPr>
          <w:rFonts w:ascii="Times New Roman" w:eastAsia="Times New Roman" w:hAnsi="Times New Roman" w:cs="Times New Roman"/>
          <w:color w:val="000000"/>
          <w:kern w:val="1"/>
          <w:sz w:val="16"/>
          <w:szCs w:val="16"/>
          <w:lang w:val="ro-RO" w:eastAsia="ar-SA"/>
        </w:rPr>
        <w:t>E</w:t>
      </w:r>
      <w:proofErr w:type="spellEnd"/>
      <w:r w:rsidR="00CF6A50">
        <w:rPr>
          <w:rFonts w:ascii="Times New Roman" w:eastAsia="Times New Roman" w:hAnsi="Times New Roman" w:cs="Times New Roman"/>
          <w:color w:val="000000"/>
          <w:kern w:val="1"/>
          <w:sz w:val="16"/>
          <w:szCs w:val="16"/>
          <w:lang w:val="ro-RO" w:eastAsia="ar-SA"/>
        </w:rPr>
        <w:t>.</w:t>
      </w:r>
    </w:p>
    <w:p w14:paraId="1B8B1580"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4 ex</w:t>
      </w:r>
      <w:bookmarkEnd w:id="1"/>
    </w:p>
    <w:sectPr w:rsidR="0056661B" w:rsidRPr="0056661B"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952E3" w14:textId="77777777" w:rsidR="00453359" w:rsidRDefault="00453359" w:rsidP="00D464EE">
      <w:pPr>
        <w:spacing w:after="0" w:line="240" w:lineRule="auto"/>
      </w:pPr>
      <w:r>
        <w:separator/>
      </w:r>
    </w:p>
  </w:endnote>
  <w:endnote w:type="continuationSeparator" w:id="0">
    <w:p w14:paraId="5E39C702" w14:textId="77777777" w:rsidR="00453359" w:rsidRDefault="00453359"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838CC" w14:textId="77777777" w:rsidR="00453359" w:rsidRDefault="00453359" w:rsidP="00D464EE">
      <w:pPr>
        <w:spacing w:after="0" w:line="240" w:lineRule="auto"/>
      </w:pPr>
      <w:r>
        <w:separator/>
      </w:r>
    </w:p>
  </w:footnote>
  <w:footnote w:type="continuationSeparator" w:id="0">
    <w:p w14:paraId="6B859FE1" w14:textId="77777777" w:rsidR="00453359" w:rsidRDefault="00453359"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E82816"/>
    <w:multiLevelType w:val="multilevel"/>
    <w:tmpl w:val="39E0D2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C2713CE"/>
    <w:multiLevelType w:val="multilevel"/>
    <w:tmpl w:val="D80A75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491478129">
    <w:abstractNumId w:val="0"/>
  </w:num>
  <w:num w:numId="2" w16cid:durableId="1439108627">
    <w:abstractNumId w:val="1"/>
  </w:num>
  <w:num w:numId="3" w16cid:durableId="8994409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13142"/>
    <w:rsid w:val="000319AA"/>
    <w:rsid w:val="000346E1"/>
    <w:rsid w:val="00077DD2"/>
    <w:rsid w:val="00093AEB"/>
    <w:rsid w:val="000B4F5E"/>
    <w:rsid w:val="000F31EA"/>
    <w:rsid w:val="00115A4B"/>
    <w:rsid w:val="00163970"/>
    <w:rsid w:val="0017620F"/>
    <w:rsid w:val="0019643C"/>
    <w:rsid w:val="001F2AE4"/>
    <w:rsid w:val="001F5500"/>
    <w:rsid w:val="001F6295"/>
    <w:rsid w:val="00266128"/>
    <w:rsid w:val="0027022B"/>
    <w:rsid w:val="002777B3"/>
    <w:rsid w:val="002A122D"/>
    <w:rsid w:val="002B48FD"/>
    <w:rsid w:val="002B5C7C"/>
    <w:rsid w:val="002D0064"/>
    <w:rsid w:val="0031367D"/>
    <w:rsid w:val="003620E6"/>
    <w:rsid w:val="00370DC1"/>
    <w:rsid w:val="0038421A"/>
    <w:rsid w:val="00453359"/>
    <w:rsid w:val="00462E83"/>
    <w:rsid w:val="00463F3E"/>
    <w:rsid w:val="004D5CBE"/>
    <w:rsid w:val="0050451F"/>
    <w:rsid w:val="00517CF4"/>
    <w:rsid w:val="00520001"/>
    <w:rsid w:val="00547C02"/>
    <w:rsid w:val="0056661B"/>
    <w:rsid w:val="00575B3E"/>
    <w:rsid w:val="00584D40"/>
    <w:rsid w:val="005B0164"/>
    <w:rsid w:val="00615389"/>
    <w:rsid w:val="00616007"/>
    <w:rsid w:val="00633DFB"/>
    <w:rsid w:val="0068148F"/>
    <w:rsid w:val="0069040C"/>
    <w:rsid w:val="006C6C7C"/>
    <w:rsid w:val="006E5DF0"/>
    <w:rsid w:val="00706792"/>
    <w:rsid w:val="00713206"/>
    <w:rsid w:val="00740289"/>
    <w:rsid w:val="00750AB6"/>
    <w:rsid w:val="00772FB6"/>
    <w:rsid w:val="007749EC"/>
    <w:rsid w:val="007A459F"/>
    <w:rsid w:val="007A69A2"/>
    <w:rsid w:val="007B042E"/>
    <w:rsid w:val="00805F22"/>
    <w:rsid w:val="008121A0"/>
    <w:rsid w:val="008D1BD5"/>
    <w:rsid w:val="008E6BA2"/>
    <w:rsid w:val="008E6FFD"/>
    <w:rsid w:val="00915EAE"/>
    <w:rsid w:val="009164F1"/>
    <w:rsid w:val="009166A6"/>
    <w:rsid w:val="00924F96"/>
    <w:rsid w:val="00951E4B"/>
    <w:rsid w:val="00967902"/>
    <w:rsid w:val="009B2D98"/>
    <w:rsid w:val="009B648F"/>
    <w:rsid w:val="009D5497"/>
    <w:rsid w:val="00A00A86"/>
    <w:rsid w:val="00A278CE"/>
    <w:rsid w:val="00A80940"/>
    <w:rsid w:val="00AD10FA"/>
    <w:rsid w:val="00B11D85"/>
    <w:rsid w:val="00B5536E"/>
    <w:rsid w:val="00BD144A"/>
    <w:rsid w:val="00BD5B05"/>
    <w:rsid w:val="00C17DA0"/>
    <w:rsid w:val="00C4237D"/>
    <w:rsid w:val="00C435F5"/>
    <w:rsid w:val="00C868A2"/>
    <w:rsid w:val="00C86ADA"/>
    <w:rsid w:val="00C9204E"/>
    <w:rsid w:val="00CE2475"/>
    <w:rsid w:val="00CF6A50"/>
    <w:rsid w:val="00D00905"/>
    <w:rsid w:val="00D1347E"/>
    <w:rsid w:val="00D464EE"/>
    <w:rsid w:val="00D518B4"/>
    <w:rsid w:val="00D56306"/>
    <w:rsid w:val="00D70E28"/>
    <w:rsid w:val="00D70EF9"/>
    <w:rsid w:val="00D724C0"/>
    <w:rsid w:val="00D812A1"/>
    <w:rsid w:val="00D945A3"/>
    <w:rsid w:val="00DA362B"/>
    <w:rsid w:val="00DA4778"/>
    <w:rsid w:val="00DB1993"/>
    <w:rsid w:val="00DD4600"/>
    <w:rsid w:val="00DE37AF"/>
    <w:rsid w:val="00DF39CA"/>
    <w:rsid w:val="00E2520E"/>
    <w:rsid w:val="00E25E48"/>
    <w:rsid w:val="00E439E4"/>
    <w:rsid w:val="00E54037"/>
    <w:rsid w:val="00E73713"/>
    <w:rsid w:val="00E94706"/>
    <w:rsid w:val="00E970A3"/>
    <w:rsid w:val="00EA3C60"/>
    <w:rsid w:val="00ED4746"/>
    <w:rsid w:val="00F16747"/>
    <w:rsid w:val="00F27C2A"/>
    <w:rsid w:val="00F35169"/>
    <w:rsid w:val="00F46F77"/>
    <w:rsid w:val="00F56D17"/>
    <w:rsid w:val="00F905F4"/>
    <w:rsid w:val="00FA1027"/>
    <w:rsid w:val="00FB74B2"/>
    <w:rsid w:val="00FC3948"/>
    <w:rsid w:val="00FE1E0D"/>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Titlu2">
    <w:name w:val="heading 2"/>
    <w:basedOn w:val="Normal"/>
    <w:next w:val="Normal"/>
    <w:link w:val="Titlu2Caracte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6661B"/>
    <w:rPr>
      <w:rFonts w:ascii="Times New Roman" w:eastAsia="Times New Roman" w:hAnsi="Times New Roman" w:cs="Times New Roman"/>
      <w:b/>
      <w:bCs/>
      <w:kern w:val="1"/>
      <w:sz w:val="28"/>
      <w:szCs w:val="24"/>
      <w:lang w:val="ro-RO" w:eastAsia="ar-SA"/>
    </w:rPr>
  </w:style>
  <w:style w:type="character" w:customStyle="1" w:styleId="Titlu2Caracter">
    <w:name w:val="Titlu 2 Caracter"/>
    <w:basedOn w:val="Fontdeparagrafimplicit"/>
    <w:link w:val="Titlu2"/>
    <w:uiPriority w:val="9"/>
    <w:rsid w:val="00A00A86"/>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D464E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464EE"/>
  </w:style>
  <w:style w:type="paragraph" w:styleId="Subsol">
    <w:name w:val="footer"/>
    <w:basedOn w:val="Normal"/>
    <w:link w:val="SubsolCaracter"/>
    <w:uiPriority w:val="99"/>
    <w:unhideWhenUsed/>
    <w:rsid w:val="00D464E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Robust">
    <w:name w:val="Strong"/>
    <w:basedOn w:val="Fontdeparagrafimplicit"/>
    <w:uiPriority w:val="22"/>
    <w:qFormat/>
    <w:rsid w:val="00F46F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8585768">
      <w:bodyDiv w:val="1"/>
      <w:marLeft w:val="0"/>
      <w:marRight w:val="0"/>
      <w:marTop w:val="0"/>
      <w:marBottom w:val="0"/>
      <w:divBdr>
        <w:top w:val="none" w:sz="0" w:space="0" w:color="auto"/>
        <w:left w:val="none" w:sz="0" w:space="0" w:color="auto"/>
        <w:bottom w:val="none" w:sz="0" w:space="0" w:color="auto"/>
        <w:right w:val="none" w:sz="0" w:space="0" w:color="auto"/>
      </w:divBdr>
    </w:div>
    <w:div w:id="700858977">
      <w:bodyDiv w:val="1"/>
      <w:marLeft w:val="0"/>
      <w:marRight w:val="0"/>
      <w:marTop w:val="0"/>
      <w:marBottom w:val="0"/>
      <w:divBdr>
        <w:top w:val="none" w:sz="0" w:space="0" w:color="auto"/>
        <w:left w:val="none" w:sz="0" w:space="0" w:color="auto"/>
        <w:bottom w:val="none" w:sz="0" w:space="0" w:color="auto"/>
        <w:right w:val="none" w:sz="0" w:space="0" w:color="auto"/>
      </w:divBdr>
    </w:div>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177189751">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1703557027">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 w:id="2052799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537</TotalTime>
  <Pages>1</Pages>
  <Words>344</Words>
  <Characters>1964</Characters>
  <Application>Microsoft Office Word</Application>
  <DocSecurity>0</DocSecurity>
  <Lines>16</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80</cp:revision>
  <cp:lastPrinted>2022-04-14T10:58:00Z</cp:lastPrinted>
  <dcterms:created xsi:type="dcterms:W3CDTF">2021-05-17T11:02:00Z</dcterms:created>
  <dcterms:modified xsi:type="dcterms:W3CDTF">2022-04-14T11:52:00Z</dcterms:modified>
</cp:coreProperties>
</file>