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CBF6" w14:textId="77777777" w:rsidR="00561EE2" w:rsidRPr="00ED36D7" w:rsidRDefault="00561EE2" w:rsidP="00561EE2">
      <w:pPr>
        <w:ind w:left="284" w:right="-828"/>
        <w:rPr>
          <w:rFonts w:ascii="Times New Roman" w:hAnsi="Times New Roman" w:cs="Times New Roman"/>
          <w:b/>
          <w:sz w:val="28"/>
          <w:szCs w:val="28"/>
        </w:rPr>
      </w:pPr>
      <w:r w:rsidRPr="00ED36D7">
        <w:rPr>
          <w:rFonts w:ascii="Times New Roman" w:hAnsi="Times New Roman" w:cs="Times New Roman"/>
          <w:sz w:val="28"/>
          <w:szCs w:val="28"/>
        </w:rPr>
        <w:t xml:space="preserve">          </w:t>
      </w:r>
      <w:r w:rsidRPr="00ED36D7">
        <w:rPr>
          <w:rFonts w:ascii="Times New Roman" w:hAnsi="Times New Roman" w:cs="Times New Roman"/>
          <w:b/>
          <w:sz w:val="28"/>
          <w:szCs w:val="28"/>
        </w:rPr>
        <w:t>ROMÂNIA</w:t>
      </w:r>
    </w:p>
    <w:p w14:paraId="412B8318" w14:textId="77777777" w:rsidR="00561EE2" w:rsidRPr="00ED36D7" w:rsidRDefault="00561EE2" w:rsidP="00561EE2">
      <w:pPr>
        <w:ind w:left="284" w:right="-828"/>
        <w:jc w:val="both"/>
        <w:rPr>
          <w:rFonts w:ascii="Times New Roman" w:hAnsi="Times New Roman" w:cs="Times New Roman"/>
          <w:b/>
          <w:sz w:val="28"/>
          <w:szCs w:val="28"/>
        </w:rPr>
      </w:pPr>
      <w:r w:rsidRPr="00ED36D7">
        <w:rPr>
          <w:rFonts w:ascii="Times New Roman" w:hAnsi="Times New Roman" w:cs="Times New Roman"/>
          <w:b/>
          <w:sz w:val="28"/>
          <w:szCs w:val="28"/>
        </w:rPr>
        <w:t>JUDEŢUL HUNEDOARA</w:t>
      </w:r>
    </w:p>
    <w:p w14:paraId="3D510AAF" w14:textId="77777777" w:rsidR="00561EE2" w:rsidRPr="00ED36D7" w:rsidRDefault="00561EE2" w:rsidP="00561EE2">
      <w:pPr>
        <w:ind w:left="284" w:right="-828"/>
        <w:jc w:val="both"/>
        <w:rPr>
          <w:rFonts w:ascii="Times New Roman" w:hAnsi="Times New Roman" w:cs="Times New Roman"/>
          <w:b/>
          <w:sz w:val="28"/>
          <w:szCs w:val="28"/>
        </w:rPr>
      </w:pPr>
      <w:r w:rsidRPr="00ED36D7">
        <w:rPr>
          <w:rFonts w:ascii="Times New Roman" w:hAnsi="Times New Roman" w:cs="Times New Roman"/>
          <w:b/>
          <w:sz w:val="28"/>
          <w:szCs w:val="28"/>
        </w:rPr>
        <w:t xml:space="preserve">    MUNICIPIUL BRAD</w:t>
      </w:r>
    </w:p>
    <w:p w14:paraId="6913A2AE" w14:textId="77777777" w:rsidR="00561EE2" w:rsidRPr="00ED36D7" w:rsidRDefault="00561EE2" w:rsidP="00561EE2">
      <w:pPr>
        <w:ind w:left="284" w:right="-828"/>
        <w:jc w:val="both"/>
        <w:rPr>
          <w:rFonts w:ascii="Times New Roman" w:hAnsi="Times New Roman" w:cs="Times New Roman"/>
          <w:b/>
          <w:sz w:val="28"/>
          <w:szCs w:val="28"/>
        </w:rPr>
      </w:pPr>
      <w:r w:rsidRPr="00ED36D7">
        <w:rPr>
          <w:rFonts w:ascii="Times New Roman" w:hAnsi="Times New Roman" w:cs="Times New Roman"/>
          <w:b/>
          <w:sz w:val="28"/>
          <w:szCs w:val="28"/>
        </w:rPr>
        <w:t xml:space="preserve">       P R I M A R U L</w:t>
      </w:r>
    </w:p>
    <w:p w14:paraId="3154D583" w14:textId="132AFCD1" w:rsidR="00561EE2" w:rsidRPr="00ED36D7" w:rsidRDefault="00561EE2" w:rsidP="00561EE2">
      <w:pPr>
        <w:ind w:left="284" w:right="-828"/>
        <w:jc w:val="both"/>
        <w:rPr>
          <w:rFonts w:ascii="Times New Roman" w:hAnsi="Times New Roman" w:cs="Times New Roman"/>
          <w:b/>
          <w:sz w:val="28"/>
          <w:szCs w:val="28"/>
        </w:rPr>
      </w:pPr>
      <w:r w:rsidRPr="00ED36D7">
        <w:rPr>
          <w:rFonts w:ascii="Times New Roman" w:hAnsi="Times New Roman" w:cs="Times New Roman"/>
          <w:b/>
          <w:sz w:val="28"/>
          <w:szCs w:val="28"/>
        </w:rPr>
        <w:t xml:space="preserve">   Nr. 61/11506/19.04.2022</w:t>
      </w:r>
    </w:p>
    <w:p w14:paraId="1E8FD670" w14:textId="77777777" w:rsidR="00561EE2" w:rsidRPr="00ED36D7" w:rsidRDefault="00561EE2" w:rsidP="00561EE2">
      <w:pPr>
        <w:ind w:left="284" w:right="-828"/>
        <w:jc w:val="both"/>
        <w:rPr>
          <w:rFonts w:ascii="Times New Roman" w:hAnsi="Times New Roman" w:cs="Times New Roman"/>
          <w:b/>
          <w:sz w:val="28"/>
          <w:szCs w:val="28"/>
        </w:rPr>
      </w:pPr>
    </w:p>
    <w:p w14:paraId="0F2243FB" w14:textId="77777777" w:rsidR="00561EE2" w:rsidRPr="00626880" w:rsidRDefault="00561EE2" w:rsidP="00561EE2">
      <w:pPr>
        <w:ind w:left="284" w:right="-828"/>
        <w:jc w:val="both"/>
        <w:rPr>
          <w:b/>
          <w:sz w:val="28"/>
          <w:szCs w:val="28"/>
        </w:rPr>
      </w:pPr>
    </w:p>
    <w:p w14:paraId="3096BDFD" w14:textId="77777777" w:rsidR="00561EE2" w:rsidRPr="00ED36D7" w:rsidRDefault="00561EE2" w:rsidP="00ED36D7">
      <w:pPr>
        <w:ind w:right="-828"/>
        <w:jc w:val="center"/>
        <w:rPr>
          <w:rFonts w:ascii="Times New Roman" w:hAnsi="Times New Roman" w:cs="Times New Roman"/>
          <w:b/>
          <w:color w:val="auto"/>
          <w:sz w:val="28"/>
          <w:szCs w:val="28"/>
          <w:u w:val="single"/>
        </w:rPr>
      </w:pPr>
      <w:r w:rsidRPr="00ED36D7">
        <w:rPr>
          <w:rFonts w:ascii="Times New Roman" w:hAnsi="Times New Roman" w:cs="Times New Roman"/>
          <w:b/>
          <w:color w:val="auto"/>
          <w:sz w:val="28"/>
          <w:szCs w:val="28"/>
          <w:u w:val="single"/>
        </w:rPr>
        <w:t>R E F E R A T  DE  A P R O B A R E</w:t>
      </w:r>
    </w:p>
    <w:p w14:paraId="785D4AAE" w14:textId="63EE8681" w:rsidR="00ED36D7" w:rsidRDefault="00561EE2" w:rsidP="00ED36D7">
      <w:pPr>
        <w:jc w:val="center"/>
        <w:rPr>
          <w:rFonts w:ascii="Times New Roman" w:hAnsi="Times New Roman" w:cs="Times New Roman"/>
          <w:b/>
          <w:color w:val="auto"/>
          <w:sz w:val="28"/>
          <w:szCs w:val="28"/>
        </w:rPr>
      </w:pPr>
      <w:r w:rsidRPr="00ED36D7">
        <w:rPr>
          <w:rFonts w:ascii="Times New Roman" w:eastAsia="Times New Roman" w:hAnsi="Times New Roman" w:cs="Times New Roman"/>
          <w:color w:val="auto"/>
          <w:sz w:val="28"/>
          <w:szCs w:val="28"/>
        </w:rPr>
        <w:t xml:space="preserve">  </w:t>
      </w:r>
      <w:bookmarkStart w:id="0" w:name="__DdeLink__10451_1187436249"/>
      <w:r w:rsidRPr="00ED36D7">
        <w:rPr>
          <w:rFonts w:ascii="Times New Roman" w:hAnsi="Times New Roman" w:cs="Times New Roman"/>
          <w:b/>
          <w:color w:val="auto"/>
          <w:sz w:val="28"/>
          <w:szCs w:val="28"/>
        </w:rPr>
        <w:t xml:space="preserve">privind aprobarea Documentației Tehnice pentru obținerea Autorizației de Construire și a Devizului general aferente obiectivul de investiții </w:t>
      </w:r>
    </w:p>
    <w:p w14:paraId="5D496683" w14:textId="1CEE98D9" w:rsidR="00ED36D7" w:rsidRDefault="00561EE2" w:rsidP="00ED36D7">
      <w:pPr>
        <w:jc w:val="center"/>
        <w:rPr>
          <w:rFonts w:ascii="Times New Roman" w:hAnsi="Times New Roman" w:cs="Times New Roman"/>
          <w:b/>
          <w:i/>
          <w:iCs/>
          <w:color w:val="auto"/>
          <w:sz w:val="28"/>
          <w:szCs w:val="28"/>
          <w:lang w:val="it-IT"/>
        </w:rPr>
      </w:pPr>
      <w:r w:rsidRPr="00ED36D7">
        <w:rPr>
          <w:rFonts w:ascii="Times New Roman" w:eastAsia="Times New Roman" w:hAnsi="Times New Roman" w:cs="Times New Roman"/>
          <w:b/>
          <w:bCs/>
          <w:i/>
          <w:iCs/>
          <w:color w:val="auto"/>
          <w:sz w:val="28"/>
          <w:szCs w:val="28"/>
        </w:rPr>
        <w:t>„</w:t>
      </w:r>
      <w:bookmarkEnd w:id="0"/>
      <w:r w:rsidRPr="00ED36D7">
        <w:rPr>
          <w:rFonts w:ascii="Times New Roman" w:hAnsi="Times New Roman" w:cs="Times New Roman"/>
          <w:b/>
          <w:i/>
          <w:iCs/>
          <w:color w:val="auto"/>
          <w:sz w:val="28"/>
          <w:szCs w:val="28"/>
          <w:lang w:val="it-IT"/>
        </w:rPr>
        <w:t xml:space="preserve">AMENAJARE LOCURI DE PARCARE ÎN MUNICIPIUL BRAD, </w:t>
      </w:r>
    </w:p>
    <w:p w14:paraId="22036988" w14:textId="794EB6BE" w:rsidR="00561EE2" w:rsidRPr="00ED36D7" w:rsidRDefault="00561EE2" w:rsidP="00ED36D7">
      <w:pPr>
        <w:jc w:val="center"/>
        <w:rPr>
          <w:rFonts w:ascii="Times New Roman" w:hAnsi="Times New Roman" w:cs="Times New Roman"/>
          <w:b/>
          <w:i/>
          <w:iCs/>
          <w:color w:val="auto"/>
          <w:sz w:val="28"/>
          <w:szCs w:val="28"/>
        </w:rPr>
      </w:pPr>
      <w:r w:rsidRPr="00ED36D7">
        <w:rPr>
          <w:rFonts w:ascii="Times New Roman" w:hAnsi="Times New Roman" w:cs="Times New Roman"/>
          <w:b/>
          <w:i/>
          <w:iCs/>
          <w:color w:val="auto"/>
          <w:sz w:val="28"/>
          <w:szCs w:val="28"/>
          <w:lang w:val="it-IT"/>
        </w:rPr>
        <w:t>JUDE</w:t>
      </w:r>
      <w:r w:rsidR="00ED36D7">
        <w:rPr>
          <w:rFonts w:ascii="Times New Roman" w:hAnsi="Times New Roman" w:cs="Times New Roman"/>
          <w:b/>
          <w:i/>
          <w:iCs/>
          <w:color w:val="auto"/>
          <w:sz w:val="28"/>
          <w:szCs w:val="28"/>
          <w:lang w:val="it-IT"/>
        </w:rPr>
        <w:t>Ț</w:t>
      </w:r>
      <w:r w:rsidRPr="00ED36D7">
        <w:rPr>
          <w:rFonts w:ascii="Times New Roman" w:hAnsi="Times New Roman" w:cs="Times New Roman"/>
          <w:b/>
          <w:i/>
          <w:iCs/>
          <w:color w:val="auto"/>
          <w:sz w:val="28"/>
          <w:szCs w:val="28"/>
          <w:lang w:val="it-IT"/>
        </w:rPr>
        <w:t>UL HUNEDOARA</w:t>
      </w:r>
      <w:r w:rsidRPr="00ED36D7">
        <w:rPr>
          <w:rFonts w:ascii="Times New Roman" w:hAnsi="Times New Roman" w:cs="Times New Roman"/>
          <w:b/>
          <w:bCs/>
          <w:i/>
          <w:iCs/>
          <w:color w:val="auto"/>
          <w:sz w:val="28"/>
          <w:szCs w:val="28"/>
        </w:rPr>
        <w:t>”</w:t>
      </w:r>
    </w:p>
    <w:p w14:paraId="77F438FB" w14:textId="77777777" w:rsidR="00561EE2" w:rsidRPr="00AD54AA" w:rsidRDefault="00561EE2" w:rsidP="00561EE2">
      <w:pPr>
        <w:jc w:val="both"/>
        <w:rPr>
          <w:rFonts w:ascii="Times New Roman" w:hAnsi="Times New Roman" w:cs="Times New Roman"/>
          <w:b/>
          <w:color w:val="FF3333"/>
          <w:sz w:val="28"/>
          <w:szCs w:val="28"/>
        </w:rPr>
      </w:pPr>
    </w:p>
    <w:p w14:paraId="6F3AE653" w14:textId="77777777" w:rsidR="00561EE2" w:rsidRPr="00AD54AA" w:rsidRDefault="00561EE2" w:rsidP="00561EE2">
      <w:pPr>
        <w:jc w:val="both"/>
        <w:rPr>
          <w:rFonts w:ascii="Times New Roman" w:hAnsi="Times New Roman" w:cs="Times New Roman"/>
          <w:b/>
          <w:color w:val="FF3333"/>
          <w:sz w:val="28"/>
          <w:szCs w:val="28"/>
        </w:rPr>
      </w:pPr>
    </w:p>
    <w:p w14:paraId="41A2E2C8" w14:textId="77777777"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val="it-IT" w:eastAsia="ro-RO" w:bidi="ar-SA"/>
        </w:rPr>
      </w:pPr>
      <w:r>
        <w:rPr>
          <w:rFonts w:ascii="Times New Roman" w:eastAsia="Times New Roman" w:hAnsi="Times New Roman" w:cs="Times New Roman"/>
          <w:color w:val="auto"/>
          <w:sz w:val="28"/>
          <w:szCs w:val="28"/>
          <w:lang w:eastAsia="ro-RO" w:bidi="ar-SA"/>
        </w:rPr>
        <w:t xml:space="preserve">În condițiile creșterii continue a numărului de autovehicule pe o </w:t>
      </w:r>
      <w:r>
        <w:rPr>
          <w:rFonts w:ascii="Times New Roman" w:eastAsia="Times New Roman" w:hAnsi="Times New Roman" w:cs="Times New Roman"/>
          <w:color w:val="auto"/>
          <w:sz w:val="28"/>
          <w:szCs w:val="28"/>
          <w:lang w:val="it-IT" w:eastAsia="ro-RO" w:bidi="ar-SA"/>
        </w:rPr>
        <w:t>infrastructură stradală existentă, se produce efectul de blocare a circulației rutiere, prin depășirea capacității de circulație a străzilor din zonele centrale și blocarea intersecțiilor.</w:t>
      </w:r>
    </w:p>
    <w:p w14:paraId="20E2EA66" w14:textId="77777777" w:rsidR="00561EE2" w:rsidRDefault="00561EE2" w:rsidP="00561EE2">
      <w:pPr>
        <w:suppressAutoHyphens/>
        <w:overflowPunct w:val="0"/>
        <w:ind w:firstLine="708"/>
        <w:jc w:val="both"/>
        <w:rPr>
          <w:rFonts w:ascii="Times New Roman" w:eastAsia="Times New Roman" w:hAnsi="Times New Roman" w:cs="Times New Roman"/>
          <w:color w:val="F79646" w:themeColor="accent6"/>
          <w:sz w:val="28"/>
          <w:szCs w:val="28"/>
          <w:lang w:val="en-US" w:eastAsia="en-US"/>
        </w:rPr>
      </w:pPr>
      <w:r>
        <w:rPr>
          <w:rFonts w:ascii="Times New Roman" w:eastAsia="Times New Roman" w:hAnsi="Times New Roman" w:cs="Times New Roman"/>
          <w:color w:val="auto"/>
          <w:sz w:val="28"/>
          <w:szCs w:val="28"/>
          <w:lang w:val="it-IT" w:eastAsia="ro-RO" w:bidi="ar-SA"/>
        </w:rPr>
        <w:t>Unul din motivele blocajelor circulației rutiere este numărul redus al locurilor de parcare și a marcajelor necorespunzătoare care conduc la o parcare haotică.</w:t>
      </w:r>
    </w:p>
    <w:p w14:paraId="3C47196E" w14:textId="77777777"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val="it-IT" w:eastAsia="ro-RO" w:bidi="ar-SA"/>
        </w:rPr>
      </w:pPr>
      <w:r>
        <w:rPr>
          <w:rFonts w:ascii="Times New Roman" w:eastAsia="Times New Roman" w:hAnsi="Times New Roman" w:cs="Times New Roman"/>
          <w:color w:val="auto"/>
          <w:sz w:val="28"/>
          <w:szCs w:val="28"/>
          <w:lang w:val="it-IT" w:eastAsia="ro-RO" w:bidi="ar-SA"/>
        </w:rPr>
        <w:t>Printre cele mai importante efecte secundare produse de această situație reală sunt</w:t>
      </w:r>
      <w:r>
        <w:rPr>
          <w:rFonts w:ascii="Times New Roman" w:eastAsia="Times New Roman" w:hAnsi="Times New Roman" w:cs="Times New Roman"/>
          <w:color w:val="auto"/>
          <w:sz w:val="28"/>
          <w:szCs w:val="28"/>
          <w:lang w:val="en-US" w:eastAsia="ro-RO" w:bidi="ar-SA"/>
        </w:rPr>
        <w:t>:</w:t>
      </w:r>
      <w:r>
        <w:rPr>
          <w:rFonts w:ascii="Times New Roman" w:eastAsia="Times New Roman" w:hAnsi="Times New Roman" w:cs="Times New Roman"/>
          <w:color w:val="auto"/>
          <w:sz w:val="28"/>
          <w:szCs w:val="28"/>
          <w:lang w:val="it-IT" w:eastAsia="ro-RO" w:bidi="ar-SA"/>
        </w:rPr>
        <w:t xml:space="preserve"> deprecierea calității aerului și scăderea dramatică a siguranței circulației.</w:t>
      </w:r>
    </w:p>
    <w:p w14:paraId="0EA76AA7" w14:textId="77777777"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eastAsia="ro-RO" w:bidi="ar-SA"/>
        </w:rPr>
      </w:pPr>
      <w:r>
        <w:rPr>
          <w:rFonts w:ascii="Times New Roman" w:hAnsi="Times New Roman" w:cs="Times New Roman"/>
          <w:color w:val="auto"/>
          <w:sz w:val="28"/>
          <w:szCs w:val="28"/>
        </w:rPr>
        <w:t>Creșterea continuă a traficului rutier care însoțește dezvoltarea activităților urbane nu poate fi satisfăcută de o creștere corespunzătoare a spațiului rutier, c</w:t>
      </w:r>
      <w:r>
        <w:rPr>
          <w:rFonts w:ascii="Times New Roman" w:eastAsia="Times New Roman" w:hAnsi="Times New Roman" w:cs="Times New Roman"/>
          <w:color w:val="auto"/>
          <w:sz w:val="28"/>
          <w:szCs w:val="28"/>
          <w:lang w:val="en-US" w:eastAsia="en-US"/>
        </w:rPr>
        <w:t xml:space="preserve">a </w:t>
      </w:r>
      <w:r>
        <w:rPr>
          <w:rFonts w:ascii="Times New Roman" w:eastAsia="Times New Roman" w:hAnsi="Times New Roman" w:cs="Times New Roman"/>
          <w:color w:val="auto"/>
          <w:sz w:val="28"/>
          <w:szCs w:val="28"/>
          <w:lang w:eastAsia="en-US"/>
        </w:rPr>
        <w:t>urmare,</w:t>
      </w:r>
      <w:r>
        <w:rPr>
          <w:rFonts w:ascii="Times New Roman" w:eastAsia="Times New Roman" w:hAnsi="Times New Roman" w:cs="Times New Roman"/>
          <w:color w:val="auto"/>
          <w:sz w:val="28"/>
          <w:szCs w:val="28"/>
          <w:lang w:val="en-US" w:eastAsia="en-US"/>
        </w:rPr>
        <w:t xml:space="preserve"> </w:t>
      </w:r>
      <w:r>
        <w:rPr>
          <w:rFonts w:ascii="Times New Roman" w:eastAsia="Times New Roman" w:hAnsi="Times New Roman" w:cs="Times New Roman"/>
          <w:color w:val="auto"/>
          <w:sz w:val="28"/>
          <w:szCs w:val="28"/>
          <w:lang w:eastAsia="ro-RO" w:bidi="ar-SA"/>
        </w:rPr>
        <w:t>se impune gestionarea spațiului existent prin amenajarea de noi locuri de parcare în zona străzilor Vînătorilor, 1 Mai și bulevardul Republicii.</w:t>
      </w:r>
    </w:p>
    <w:p w14:paraId="47B34C67" w14:textId="7B71A053"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Astfel, se vor realiza un număr de 189 locuri de parcare dispuse paralel, la 45° și la 90° față de aliniamentul părții carosabile, conform planurilor de situație</w:t>
      </w:r>
      <w:r w:rsidR="00272D33">
        <w:rPr>
          <w:rFonts w:ascii="Times New Roman" w:eastAsia="Times New Roman" w:hAnsi="Times New Roman" w:cs="Times New Roman"/>
          <w:color w:val="auto"/>
          <w:sz w:val="28"/>
          <w:szCs w:val="28"/>
          <w:lang w:eastAsia="ro-RO" w:bidi="ar-SA"/>
        </w:rPr>
        <w:t xml:space="preserve"> întocmite</w:t>
      </w:r>
      <w:r>
        <w:rPr>
          <w:rFonts w:ascii="Times New Roman" w:eastAsia="Times New Roman" w:hAnsi="Times New Roman" w:cs="Times New Roman"/>
          <w:color w:val="auto"/>
          <w:sz w:val="28"/>
          <w:szCs w:val="28"/>
          <w:lang w:eastAsia="ro-RO" w:bidi="ar-SA"/>
        </w:rPr>
        <w:t>.</w:t>
      </w:r>
    </w:p>
    <w:p w14:paraId="4486ED0D" w14:textId="77777777"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Pentru desfășurarea circulației în bune condiții se vor crea marcaje pentru delimitarea locurilor de parcare și se vor amplasa indicatoare rutiere în conformitate cu legislația in vigoare.</w:t>
      </w:r>
    </w:p>
    <w:p w14:paraId="0740D934" w14:textId="49037BCC"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Sunt prevăzute marcaje rutiere pe orizontală și verticală, conform SR 1848. Marcajele orizontale se vor realiza cu vopsea ecologică bicomponentă care asigură vizibilitatea în condiții de ploaie și ceață atât pe timp de zi</w:t>
      </w:r>
      <w:r w:rsidR="00272D33">
        <w:rPr>
          <w:rFonts w:ascii="Times New Roman" w:eastAsia="Times New Roman" w:hAnsi="Times New Roman" w:cs="Times New Roman"/>
          <w:color w:val="auto"/>
          <w:sz w:val="28"/>
          <w:szCs w:val="28"/>
          <w:lang w:eastAsia="ro-RO" w:bidi="ar-SA"/>
        </w:rPr>
        <w:t>,</w:t>
      </w:r>
      <w:r>
        <w:rPr>
          <w:rFonts w:ascii="Times New Roman" w:eastAsia="Times New Roman" w:hAnsi="Times New Roman" w:cs="Times New Roman"/>
          <w:color w:val="auto"/>
          <w:sz w:val="28"/>
          <w:szCs w:val="28"/>
          <w:lang w:eastAsia="ro-RO" w:bidi="ar-SA"/>
        </w:rPr>
        <w:t xml:space="preserve"> cât și pe timp de noapte.</w:t>
      </w:r>
    </w:p>
    <w:p w14:paraId="5DD94C52" w14:textId="3BC883D1" w:rsidR="00561EE2" w:rsidRDefault="00561EE2" w:rsidP="00561EE2">
      <w:pPr>
        <w:suppressAutoHyphens/>
        <w:overflowPunct w:val="0"/>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Pentru semnalizarea rutieră verticală sunt prevăzute indicatoare rutiere cu folie reflectorizantă, conform SR EN 1848-1/2011, care se vor amplasa conform planului de situație</w:t>
      </w:r>
      <w:r w:rsidR="001C2206">
        <w:rPr>
          <w:rFonts w:ascii="Times New Roman" w:eastAsia="Times New Roman" w:hAnsi="Times New Roman" w:cs="Times New Roman"/>
          <w:color w:val="auto"/>
          <w:sz w:val="28"/>
          <w:szCs w:val="28"/>
          <w:lang w:eastAsia="ro-RO" w:bidi="ar-SA"/>
        </w:rPr>
        <w:t xml:space="preserve"> întocmit</w:t>
      </w:r>
      <w:r>
        <w:rPr>
          <w:rFonts w:ascii="Times New Roman" w:eastAsia="Times New Roman" w:hAnsi="Times New Roman" w:cs="Times New Roman"/>
          <w:color w:val="auto"/>
          <w:sz w:val="28"/>
          <w:szCs w:val="28"/>
          <w:lang w:eastAsia="ro-RO" w:bidi="ar-SA"/>
        </w:rPr>
        <w:t>. Se v</w:t>
      </w:r>
      <w:r w:rsidR="001C2206">
        <w:rPr>
          <w:rFonts w:ascii="Times New Roman" w:eastAsia="Times New Roman" w:hAnsi="Times New Roman" w:cs="Times New Roman"/>
          <w:color w:val="auto"/>
          <w:sz w:val="28"/>
          <w:szCs w:val="28"/>
          <w:lang w:eastAsia="ro-RO" w:bidi="ar-SA"/>
        </w:rPr>
        <w:t>or</w:t>
      </w:r>
      <w:r>
        <w:rPr>
          <w:rFonts w:ascii="Times New Roman" w:eastAsia="Times New Roman" w:hAnsi="Times New Roman" w:cs="Times New Roman"/>
          <w:color w:val="auto"/>
          <w:sz w:val="28"/>
          <w:szCs w:val="28"/>
          <w:lang w:eastAsia="ro-RO" w:bidi="ar-SA"/>
        </w:rPr>
        <w:t xml:space="preserve"> monta un număr total de 20 </w:t>
      </w:r>
      <w:r w:rsidR="001C2206">
        <w:rPr>
          <w:rFonts w:ascii="Times New Roman" w:eastAsia="Times New Roman" w:hAnsi="Times New Roman" w:cs="Times New Roman"/>
          <w:color w:val="auto"/>
          <w:sz w:val="28"/>
          <w:szCs w:val="28"/>
          <w:lang w:eastAsia="ro-RO" w:bidi="ar-SA"/>
        </w:rPr>
        <w:t xml:space="preserve">de </w:t>
      </w:r>
      <w:r>
        <w:rPr>
          <w:rFonts w:ascii="Times New Roman" w:eastAsia="Times New Roman" w:hAnsi="Times New Roman" w:cs="Times New Roman"/>
          <w:color w:val="auto"/>
          <w:sz w:val="28"/>
          <w:szCs w:val="28"/>
          <w:lang w:eastAsia="ro-RO" w:bidi="ar-SA"/>
        </w:rPr>
        <w:t>indicatoare.</w:t>
      </w:r>
    </w:p>
    <w:p w14:paraId="7451DAF9" w14:textId="77777777" w:rsidR="00561EE2" w:rsidRDefault="00561EE2" w:rsidP="00561EE2">
      <w:pPr>
        <w:spacing w:line="276"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Investiția prezintă una din oportunitățile de revitalizare a traficului urban din zonă și face parte din obiectivele prioritare de dezvoltare.</w:t>
      </w:r>
    </w:p>
    <w:p w14:paraId="034A85F6" w14:textId="1675B2A8" w:rsidR="00561EE2" w:rsidRDefault="00561EE2" w:rsidP="00561EE2">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it-IT"/>
        </w:rPr>
        <w:t xml:space="preserve">Prin realizarea investiției se va asigura condiția tehnică în conformitate cu normativele privind </w:t>
      </w:r>
      <w:r w:rsidRPr="001C2206">
        <w:rPr>
          <w:rFonts w:ascii="Times New Roman" w:hAnsi="Times New Roman" w:cs="Times New Roman"/>
          <w:i/>
          <w:iCs/>
          <w:sz w:val="28"/>
          <w:szCs w:val="28"/>
          <w:lang w:val="it-IT"/>
        </w:rPr>
        <w:t>,,Siguranța circulației autovehiculelor și a pietonilor</w:t>
      </w:r>
      <w:r w:rsidRPr="001C2206">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care presupune asigurarea protecției utilizatorilor împotriva riscului de accidentare.</w:t>
      </w:r>
    </w:p>
    <w:p w14:paraId="5D01D973" w14:textId="702E3E45" w:rsidR="00561EE2" w:rsidRDefault="00561EE2" w:rsidP="00561EE2">
      <w:pPr>
        <w:spacing w:line="276"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Prin această investiție se îndeplinesc obiectivele generale orientate spre creșterea calității vieții în </w:t>
      </w:r>
      <w:r w:rsidR="001C2206">
        <w:rPr>
          <w:rFonts w:ascii="Times New Roman" w:eastAsia="Times New Roman" w:hAnsi="Times New Roman" w:cs="Times New Roman"/>
          <w:sz w:val="28"/>
          <w:szCs w:val="28"/>
          <w:lang w:eastAsia="ro-RO"/>
        </w:rPr>
        <w:t>m</w:t>
      </w:r>
      <w:r>
        <w:rPr>
          <w:rFonts w:ascii="Times New Roman" w:eastAsia="Times New Roman" w:hAnsi="Times New Roman" w:cs="Times New Roman"/>
          <w:sz w:val="28"/>
          <w:szCs w:val="28"/>
          <w:lang w:eastAsia="ro-RO"/>
        </w:rPr>
        <w:t>unicipiul Brad și satisfacerea cererii de mobilitate a persoanelor prin:</w:t>
      </w:r>
    </w:p>
    <w:p w14:paraId="2AFFFBA1" w14:textId="77777777" w:rsidR="00561EE2" w:rsidRDefault="00561EE2" w:rsidP="00561EE2">
      <w:pPr>
        <w:spacing w:line="276"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reducerea congestiei traficului;</w:t>
      </w:r>
    </w:p>
    <w:p w14:paraId="39651AB8" w14:textId="77777777" w:rsidR="00561EE2" w:rsidRDefault="00561EE2" w:rsidP="00561EE2">
      <w:pPr>
        <w:spacing w:line="276"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creșterea măsurilor de siguranță pentru participanții la trafic;</w:t>
      </w:r>
    </w:p>
    <w:p w14:paraId="76BEC667" w14:textId="77777777" w:rsidR="00561EE2" w:rsidRDefault="00561EE2" w:rsidP="00561EE2">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îmbunătățirea aspectului urbanistic și a mediului ambiental.</w:t>
      </w:r>
    </w:p>
    <w:p w14:paraId="0FCE5B27" w14:textId="77777777" w:rsidR="00561EE2" w:rsidRDefault="00561EE2" w:rsidP="00561EE2">
      <w:pPr>
        <w:ind w:firstLine="708"/>
        <w:jc w:val="both"/>
        <w:rPr>
          <w:color w:val="auto"/>
          <w:sz w:val="28"/>
          <w:szCs w:val="28"/>
        </w:rPr>
      </w:pPr>
      <w:r>
        <w:rPr>
          <w:rFonts w:ascii="Times New Roman" w:hAnsi="Times New Roman" w:cs="Times New Roman"/>
          <w:color w:val="auto"/>
          <w:sz w:val="28"/>
          <w:szCs w:val="28"/>
          <w:shd w:val="clear" w:color="auto" w:fill="FFFFFF" w:themeFill="background1"/>
        </w:rPr>
        <w:t>Valoarea Devizului General</w:t>
      </w:r>
      <w:r>
        <w:rPr>
          <w:rFonts w:ascii="Times New Roman" w:hAnsi="Times New Roman" w:cs="Times New Roman"/>
          <w:color w:val="auto"/>
          <w:sz w:val="28"/>
          <w:szCs w:val="28"/>
        </w:rPr>
        <w:t xml:space="preserve"> este de </w:t>
      </w:r>
      <w:r>
        <w:rPr>
          <w:rFonts w:ascii="Times New Roman" w:hAnsi="Times New Roman" w:cs="Times New Roman"/>
          <w:b/>
          <w:color w:val="auto"/>
          <w:sz w:val="28"/>
          <w:szCs w:val="28"/>
        </w:rPr>
        <w:t xml:space="preserve">172.649,11 </w:t>
      </w:r>
      <w:r>
        <w:rPr>
          <w:rFonts w:ascii="Times New Roman" w:hAnsi="Times New Roman" w:cs="Times New Roman"/>
          <w:b/>
          <w:bCs/>
          <w:color w:val="auto"/>
          <w:sz w:val="28"/>
          <w:szCs w:val="28"/>
        </w:rPr>
        <w:t>lei cu TVA</w:t>
      </w:r>
      <w:r>
        <w:rPr>
          <w:rFonts w:ascii="Times New Roman" w:hAnsi="Times New Roman" w:cs="Times New Roman"/>
          <w:color w:val="auto"/>
          <w:sz w:val="28"/>
          <w:szCs w:val="28"/>
        </w:rPr>
        <w:t xml:space="preserve">, respectiv </w:t>
      </w:r>
      <w:r>
        <w:rPr>
          <w:rFonts w:ascii="Times New Roman" w:hAnsi="Times New Roman" w:cs="Times New Roman"/>
          <w:b/>
          <w:bCs/>
          <w:color w:val="auto"/>
          <w:sz w:val="28"/>
          <w:szCs w:val="28"/>
        </w:rPr>
        <w:t>145.255,71 lei fără TVA,</w:t>
      </w:r>
      <w:r>
        <w:rPr>
          <w:rFonts w:ascii="Times New Roman" w:hAnsi="Times New Roman" w:cs="Times New Roman"/>
          <w:color w:val="auto"/>
          <w:sz w:val="28"/>
          <w:szCs w:val="28"/>
        </w:rPr>
        <w:t xml:space="preserve"> din care </w:t>
      </w:r>
      <w:r>
        <w:rPr>
          <w:rFonts w:ascii="Times New Roman" w:hAnsi="Times New Roman" w:cs="Times New Roman"/>
          <w:b/>
          <w:bCs/>
          <w:color w:val="auto"/>
          <w:sz w:val="28"/>
          <w:szCs w:val="28"/>
        </w:rPr>
        <w:t>C+M 116.829,18 lei cu TVA</w:t>
      </w:r>
      <w:r>
        <w:rPr>
          <w:rFonts w:ascii="Times New Roman" w:hAnsi="Times New Roman" w:cs="Times New Roman"/>
          <w:color w:val="auto"/>
          <w:sz w:val="28"/>
          <w:szCs w:val="28"/>
        </w:rPr>
        <w:t>, respectiv</w:t>
      </w:r>
      <w:r>
        <w:rPr>
          <w:rFonts w:ascii="Times New Roman" w:hAnsi="Times New Roman" w:cs="Times New Roman"/>
          <w:b/>
          <w:bCs/>
          <w:color w:val="auto"/>
          <w:sz w:val="28"/>
          <w:szCs w:val="28"/>
        </w:rPr>
        <w:t xml:space="preserve"> 98.175,78 lei fără TVA. </w:t>
      </w:r>
    </w:p>
    <w:p w14:paraId="7A8B92D9" w14:textId="1BB7F34F" w:rsidR="00561EE2" w:rsidRDefault="00561EE2" w:rsidP="00561EE2">
      <w:pPr>
        <w:pStyle w:val="Frspaiere"/>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Suma  se va cuprinde în Programul de Investiții Publice pe anul 2022 la Capitolul 84</w:t>
      </w:r>
      <w:r w:rsidR="001C2206">
        <w:rPr>
          <w:rFonts w:ascii="Times New Roman" w:hAnsi="Times New Roman" w:cs="Times New Roman"/>
          <w:color w:val="auto"/>
          <w:sz w:val="28"/>
          <w:szCs w:val="28"/>
        </w:rPr>
        <w:t xml:space="preserve"> – </w:t>
      </w:r>
      <w:r w:rsidR="001C2206" w:rsidRPr="001C2206">
        <w:rPr>
          <w:rFonts w:ascii="Times New Roman" w:hAnsi="Times New Roman" w:cs="Times New Roman"/>
          <w:i/>
          <w:iCs/>
          <w:color w:val="auto"/>
          <w:sz w:val="28"/>
          <w:szCs w:val="28"/>
        </w:rPr>
        <w:t>”</w:t>
      </w:r>
      <w:r w:rsidRPr="001C2206">
        <w:rPr>
          <w:rFonts w:ascii="Times New Roman" w:hAnsi="Times New Roman" w:cs="Times New Roman"/>
          <w:i/>
          <w:iCs/>
          <w:color w:val="auto"/>
          <w:sz w:val="28"/>
          <w:szCs w:val="28"/>
        </w:rPr>
        <w:t>Transporturi</w:t>
      </w:r>
      <w:r w:rsidR="001C2206" w:rsidRPr="001C2206">
        <w:rPr>
          <w:rFonts w:ascii="Times New Roman" w:hAnsi="Times New Roman" w:cs="Times New Roman"/>
          <w:i/>
          <w:iCs/>
          <w:color w:val="auto"/>
          <w:sz w:val="28"/>
          <w:szCs w:val="28"/>
        </w:rPr>
        <w:t>”</w:t>
      </w:r>
      <w:r>
        <w:rPr>
          <w:rFonts w:ascii="Times New Roman" w:hAnsi="Times New Roman" w:cs="Times New Roman"/>
          <w:color w:val="auto"/>
          <w:sz w:val="28"/>
          <w:szCs w:val="28"/>
        </w:rPr>
        <w:t>.</w:t>
      </w:r>
    </w:p>
    <w:p w14:paraId="578D8B10" w14:textId="2D384DC7" w:rsidR="00561EE2" w:rsidRPr="00AD54AA" w:rsidRDefault="00561EE2" w:rsidP="00AD54AA">
      <w:pPr>
        <w:ind w:firstLine="708"/>
        <w:jc w:val="both"/>
        <w:rPr>
          <w:rFonts w:ascii="Times New Roman" w:hAnsi="Times New Roman" w:cs="Times New Roman"/>
          <w:sz w:val="28"/>
          <w:szCs w:val="28"/>
          <w:lang w:val="it-IT"/>
        </w:rPr>
      </w:pPr>
      <w:r w:rsidRPr="00AD54AA">
        <w:rPr>
          <w:rFonts w:ascii="Times New Roman" w:hAnsi="Times New Roman" w:cs="Times New Roman"/>
          <w:color w:val="auto"/>
          <w:sz w:val="28"/>
          <w:szCs w:val="28"/>
        </w:rPr>
        <w:t xml:space="preserve">În contextul celor de mai sus am inițiat prezentul proiect de hotărâre </w:t>
      </w:r>
      <w:r w:rsidR="001C2206">
        <w:rPr>
          <w:rFonts w:ascii="Times New Roman" w:hAnsi="Times New Roman" w:cs="Times New Roman"/>
          <w:color w:val="auto"/>
          <w:sz w:val="28"/>
          <w:szCs w:val="28"/>
        </w:rPr>
        <w:t xml:space="preserve">prin care am propus </w:t>
      </w:r>
      <w:r w:rsidRPr="00AD54AA">
        <w:rPr>
          <w:rFonts w:ascii="Times New Roman" w:hAnsi="Times New Roman" w:cs="Times New Roman"/>
          <w:color w:val="auto"/>
          <w:sz w:val="28"/>
          <w:szCs w:val="28"/>
        </w:rPr>
        <w:t xml:space="preserve">aprobarea Documentației tehnice pentru obținerea autorizației de construire (DTAC) </w:t>
      </w:r>
      <w:r w:rsidRPr="00AD54AA">
        <w:rPr>
          <w:rFonts w:ascii="Times New Roman" w:hAnsi="Times New Roman" w:cs="Times New Roman"/>
          <w:color w:val="000000"/>
          <w:sz w:val="28"/>
          <w:szCs w:val="28"/>
        </w:rPr>
        <w:t xml:space="preserve">și a </w:t>
      </w:r>
      <w:r w:rsidR="00C14D3B">
        <w:rPr>
          <w:rFonts w:ascii="Times New Roman" w:hAnsi="Times New Roman" w:cs="Times New Roman"/>
          <w:color w:val="000000"/>
          <w:sz w:val="28"/>
          <w:szCs w:val="28"/>
        </w:rPr>
        <w:t>D</w:t>
      </w:r>
      <w:r w:rsidRPr="00AD54AA">
        <w:rPr>
          <w:rFonts w:ascii="Times New Roman" w:hAnsi="Times New Roman" w:cs="Times New Roman"/>
          <w:color w:val="000000"/>
          <w:sz w:val="28"/>
          <w:szCs w:val="28"/>
        </w:rPr>
        <w:t xml:space="preserve">evizului general pentru obiectivul de investiții </w:t>
      </w:r>
      <w:r w:rsidRPr="00C14D3B">
        <w:rPr>
          <w:rFonts w:ascii="Times New Roman" w:eastAsia="Times New Roman" w:hAnsi="Times New Roman" w:cs="Times New Roman"/>
          <w:i/>
          <w:iCs/>
          <w:color w:val="000000"/>
          <w:sz w:val="28"/>
          <w:szCs w:val="28"/>
        </w:rPr>
        <w:t>„</w:t>
      </w:r>
      <w:r w:rsidRPr="00C14D3B">
        <w:rPr>
          <w:rFonts w:ascii="Times New Roman" w:hAnsi="Times New Roman" w:cs="Times New Roman"/>
          <w:i/>
          <w:iCs/>
          <w:sz w:val="28"/>
          <w:szCs w:val="28"/>
          <w:lang w:val="it-IT"/>
        </w:rPr>
        <w:t>AMENAJARE LOCURI DE PARCARE ÎN MUNICIPIUL BRAD, JUDETUL HUNEDOARA</w:t>
      </w:r>
      <w:r w:rsidRPr="00C14D3B">
        <w:rPr>
          <w:rFonts w:ascii="Times New Roman" w:hAnsi="Times New Roman" w:cs="Times New Roman"/>
          <w:i/>
          <w:iCs/>
          <w:color w:val="000000"/>
          <w:sz w:val="28"/>
          <w:szCs w:val="28"/>
        </w:rPr>
        <w:t>”</w:t>
      </w:r>
      <w:r w:rsidRPr="00AD54AA">
        <w:rPr>
          <w:rFonts w:ascii="Times New Roman" w:hAnsi="Times New Roman" w:cs="Times New Roman"/>
          <w:b/>
          <w:bCs/>
          <w:color w:val="000000"/>
          <w:sz w:val="28"/>
          <w:szCs w:val="28"/>
        </w:rPr>
        <w:t xml:space="preserve"> </w:t>
      </w:r>
      <w:r w:rsidRPr="00AD54AA">
        <w:rPr>
          <w:rFonts w:ascii="Times New Roman" w:hAnsi="Times New Roman" w:cs="Times New Roman"/>
          <w:bCs/>
          <w:color w:val="000000"/>
          <w:sz w:val="28"/>
          <w:szCs w:val="28"/>
        </w:rPr>
        <w:t xml:space="preserve">și-l supun </w:t>
      </w:r>
      <w:r w:rsidR="00C14D3B">
        <w:rPr>
          <w:rFonts w:ascii="Times New Roman" w:hAnsi="Times New Roman" w:cs="Times New Roman"/>
          <w:bCs/>
          <w:color w:val="000000"/>
          <w:sz w:val="28"/>
          <w:szCs w:val="28"/>
        </w:rPr>
        <w:t xml:space="preserve">spre dezbatere </w:t>
      </w:r>
      <w:r w:rsidRPr="00AD54AA">
        <w:rPr>
          <w:rFonts w:ascii="Times New Roman" w:hAnsi="Times New Roman" w:cs="Times New Roman"/>
          <w:bCs/>
          <w:color w:val="000000"/>
          <w:sz w:val="28"/>
          <w:szCs w:val="28"/>
        </w:rPr>
        <w:t xml:space="preserve">plenului Consiliului Local </w:t>
      </w:r>
      <w:r w:rsidR="00C14D3B">
        <w:rPr>
          <w:rFonts w:ascii="Times New Roman" w:hAnsi="Times New Roman" w:cs="Times New Roman"/>
          <w:bCs/>
          <w:color w:val="000000"/>
          <w:sz w:val="28"/>
          <w:szCs w:val="28"/>
        </w:rPr>
        <w:t xml:space="preserve">al Municipiului Brad </w:t>
      </w:r>
      <w:r w:rsidRPr="00AD54AA">
        <w:rPr>
          <w:rFonts w:ascii="Times New Roman" w:hAnsi="Times New Roman" w:cs="Times New Roman"/>
          <w:bCs/>
          <w:color w:val="000000"/>
          <w:sz w:val="28"/>
          <w:szCs w:val="28"/>
        </w:rPr>
        <w:t>în forma prezentată</w:t>
      </w:r>
      <w:r w:rsidRPr="00AD54AA">
        <w:rPr>
          <w:rFonts w:ascii="Times New Roman" w:hAnsi="Times New Roman" w:cs="Times New Roman"/>
          <w:sz w:val="28"/>
          <w:szCs w:val="28"/>
          <w:lang w:val="it-IT"/>
        </w:rPr>
        <w:t>.</w:t>
      </w:r>
    </w:p>
    <w:p w14:paraId="26BC537A" w14:textId="1274BF7D" w:rsidR="00AD54AA" w:rsidRDefault="00AD54AA" w:rsidP="00AD54AA">
      <w:pPr>
        <w:pStyle w:val="NormalWeb"/>
        <w:spacing w:before="0" w:beforeAutospacing="0"/>
        <w:jc w:val="both"/>
        <w:rPr>
          <w:sz w:val="28"/>
          <w:szCs w:val="28"/>
        </w:rPr>
      </w:pPr>
      <w:r w:rsidRPr="00AD54AA">
        <w:rPr>
          <w:sz w:val="28"/>
          <w:szCs w:val="28"/>
          <w:lang w:val="it-IT"/>
        </w:rPr>
        <w:tab/>
      </w:r>
      <w:r w:rsidR="00561EE2" w:rsidRPr="00AD54AA">
        <w:rPr>
          <w:sz w:val="28"/>
          <w:szCs w:val="28"/>
          <w:lang w:val="it-IT"/>
        </w:rPr>
        <w:t xml:space="preserve">Invoc în susținerea propunerii mele prevederile </w:t>
      </w:r>
      <w:r w:rsidRPr="00AD54AA">
        <w:rPr>
          <w:sz w:val="28"/>
          <w:szCs w:val="28"/>
        </w:rPr>
        <w:t>art. 44 alin. 1 din Legea nr. 273/2006 privind finanţele publice locale, cu modificările şi completările ulterioare, ale H.G. nr. 907/2016 privind etapele de elaborare şi conţinutul-cadru al documentaţiilor tehnico-economice aferente obiectivelor/proiectelor de investiţii finanţate din fonduri publice, cu modificările și completările ulterioare, ale art.</w:t>
      </w:r>
      <w:r w:rsidR="00C14D3B">
        <w:rPr>
          <w:sz w:val="28"/>
          <w:szCs w:val="28"/>
        </w:rPr>
        <w:t xml:space="preserve"> </w:t>
      </w:r>
      <w:r w:rsidRPr="00AD54AA">
        <w:rPr>
          <w:sz w:val="28"/>
          <w:szCs w:val="28"/>
        </w:rPr>
        <w:t>129 alin. 2 lit. d, alin. 4 lit. d din O.U.G. nr. 57/2019 privind Codul administrativ, cu modificările și completările ulterioare, precum și ale art. 11 alin. 4 din Legea nr. 554/2004 a contencios</w:t>
      </w:r>
      <w:r>
        <w:rPr>
          <w:sz w:val="28"/>
          <w:szCs w:val="28"/>
        </w:rPr>
        <w:t>ului administrativ, actualizată.</w:t>
      </w:r>
    </w:p>
    <w:p w14:paraId="21DB47F6" w14:textId="77777777" w:rsidR="00AD54AA" w:rsidRDefault="00AD54AA" w:rsidP="00AD54AA">
      <w:pPr>
        <w:pStyle w:val="NormalWeb"/>
        <w:spacing w:before="0" w:beforeAutospacing="0"/>
        <w:jc w:val="both"/>
        <w:rPr>
          <w:sz w:val="28"/>
          <w:szCs w:val="28"/>
        </w:rPr>
      </w:pPr>
    </w:p>
    <w:p w14:paraId="74647DA2" w14:textId="77777777" w:rsidR="00AD54AA" w:rsidRPr="00AD54AA" w:rsidRDefault="00AD54AA" w:rsidP="00AD54AA">
      <w:pPr>
        <w:pStyle w:val="NormalWeb"/>
        <w:spacing w:before="0" w:beforeAutospacing="0" w:after="0" w:afterAutospacing="0"/>
        <w:jc w:val="center"/>
        <w:rPr>
          <w:b/>
          <w:sz w:val="28"/>
          <w:szCs w:val="28"/>
        </w:rPr>
      </w:pPr>
      <w:r w:rsidRPr="00AD54AA">
        <w:rPr>
          <w:b/>
          <w:sz w:val="28"/>
          <w:szCs w:val="28"/>
        </w:rPr>
        <w:t>PRIMAR</w:t>
      </w:r>
    </w:p>
    <w:p w14:paraId="4E34A4D0" w14:textId="77777777" w:rsidR="00AD54AA" w:rsidRPr="00AD54AA" w:rsidRDefault="00AD54AA" w:rsidP="00AD54AA">
      <w:pPr>
        <w:pStyle w:val="NormalWeb"/>
        <w:spacing w:before="0" w:beforeAutospacing="0" w:after="0" w:afterAutospacing="0"/>
        <w:jc w:val="center"/>
        <w:rPr>
          <w:b/>
          <w:sz w:val="28"/>
          <w:szCs w:val="28"/>
        </w:rPr>
      </w:pPr>
      <w:r w:rsidRPr="00AD54AA">
        <w:rPr>
          <w:b/>
          <w:sz w:val="28"/>
          <w:szCs w:val="28"/>
        </w:rPr>
        <w:t>Florin CAZACU</w:t>
      </w:r>
    </w:p>
    <w:p w14:paraId="54A3AE3B" w14:textId="77777777" w:rsidR="00561EE2" w:rsidRPr="00561EE2" w:rsidRDefault="00561EE2" w:rsidP="00561EE2">
      <w:pPr>
        <w:ind w:firstLine="708"/>
        <w:jc w:val="both"/>
        <w:rPr>
          <w:rFonts w:ascii="Times New Roman" w:hAnsi="Times New Roman" w:cs="Times New Roman"/>
          <w:lang w:val="it-IT"/>
        </w:rPr>
      </w:pPr>
    </w:p>
    <w:p w14:paraId="265FF224" w14:textId="77777777" w:rsidR="00561EE2" w:rsidRDefault="00561EE2" w:rsidP="00561EE2">
      <w:pPr>
        <w:spacing w:line="276" w:lineRule="auto"/>
        <w:ind w:firstLine="708"/>
        <w:jc w:val="both"/>
        <w:rPr>
          <w:rFonts w:ascii="Times New Roman" w:hAnsi="Times New Roman" w:cs="Times New Roman"/>
          <w:sz w:val="28"/>
          <w:szCs w:val="28"/>
          <w:lang w:val="it-IT"/>
        </w:rPr>
      </w:pPr>
    </w:p>
    <w:p w14:paraId="49D90759" w14:textId="77777777" w:rsidR="007D6CBF" w:rsidRDefault="007D6CBF"/>
    <w:sectPr w:rsidR="007D6CBF" w:rsidSect="00561EE2">
      <w:pgSz w:w="11906" w:h="16838"/>
      <w:pgMar w:top="993"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1EE2"/>
    <w:rsid w:val="000655E8"/>
    <w:rsid w:val="000E7658"/>
    <w:rsid w:val="001C2206"/>
    <w:rsid w:val="001F3745"/>
    <w:rsid w:val="00272D33"/>
    <w:rsid w:val="004248A8"/>
    <w:rsid w:val="005342C5"/>
    <w:rsid w:val="00561EE2"/>
    <w:rsid w:val="00566CDE"/>
    <w:rsid w:val="005F0E9E"/>
    <w:rsid w:val="007D6CBF"/>
    <w:rsid w:val="00AD54AA"/>
    <w:rsid w:val="00C14D3B"/>
    <w:rsid w:val="00DB368C"/>
    <w:rsid w:val="00DF1A94"/>
    <w:rsid w:val="00E111DF"/>
    <w:rsid w:val="00ED36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DD5E"/>
  <w15:docId w15:val="{167A0ED8-6820-4022-B712-B031A9CB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E2"/>
    <w:pPr>
      <w:jc w:val="left"/>
    </w:pPr>
    <w:rPr>
      <w:rFonts w:ascii="Liberation Serif" w:eastAsia="SimSun" w:hAnsi="Liberation Serif" w:cs="Arial"/>
      <w:color w:val="00000A"/>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561EE2"/>
    <w:pPr>
      <w:suppressAutoHyphens/>
      <w:overflowPunct w:val="0"/>
      <w:jc w:val="left"/>
    </w:pPr>
    <w:rPr>
      <w:rFonts w:ascii="Liberation Serif;Times New Roma" w:eastAsia="SimSun" w:hAnsi="Liberation Serif;Times New Roma" w:cs="Arial"/>
      <w:color w:val="00000A"/>
      <w:sz w:val="24"/>
      <w:szCs w:val="24"/>
      <w:lang w:eastAsia="zh-CN" w:bidi="hi-IN"/>
    </w:rPr>
  </w:style>
  <w:style w:type="paragraph" w:styleId="NormalWeb">
    <w:name w:val="Normal (Web)"/>
    <w:basedOn w:val="Normal"/>
    <w:uiPriority w:val="99"/>
    <w:semiHidden/>
    <w:unhideWhenUsed/>
    <w:rsid w:val="00AD54AA"/>
    <w:pPr>
      <w:spacing w:before="100" w:beforeAutospacing="1" w:after="100" w:afterAutospacing="1"/>
    </w:pPr>
    <w:rPr>
      <w:rFonts w:ascii="Times New Roman" w:eastAsia="Times New Roman" w:hAnsi="Times New Roman" w:cs="Times New Roman"/>
      <w:color w:val="auto"/>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1946">
      <w:bodyDiv w:val="1"/>
      <w:marLeft w:val="0"/>
      <w:marRight w:val="0"/>
      <w:marTop w:val="0"/>
      <w:marBottom w:val="0"/>
      <w:divBdr>
        <w:top w:val="none" w:sz="0" w:space="0" w:color="auto"/>
        <w:left w:val="none" w:sz="0" w:space="0" w:color="auto"/>
        <w:bottom w:val="none" w:sz="0" w:space="0" w:color="auto"/>
        <w:right w:val="none" w:sz="0" w:space="0" w:color="auto"/>
      </w:divBdr>
    </w:div>
    <w:div w:id="3143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610</Words>
  <Characters>3539</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6</cp:revision>
  <dcterms:created xsi:type="dcterms:W3CDTF">2022-04-19T10:13:00Z</dcterms:created>
  <dcterms:modified xsi:type="dcterms:W3CDTF">2022-04-20T07:09:00Z</dcterms:modified>
</cp:coreProperties>
</file>