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931EF" w14:textId="77777777" w:rsidR="00F065B4" w:rsidRDefault="00F065B4" w:rsidP="00450B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D8DC4" w14:textId="77777777" w:rsidR="00F065B4" w:rsidRDefault="00F065B4" w:rsidP="00450B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E5F2B" w14:textId="77777777" w:rsidR="00730313" w:rsidRDefault="00DF1AA9" w:rsidP="00730313">
      <w:pPr>
        <w:tabs>
          <w:tab w:val="left" w:pos="388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71D4">
        <w:rPr>
          <w:rFonts w:ascii="Times New Roman" w:hAnsi="Times New Roman" w:cs="Times New Roman"/>
          <w:b/>
          <w:bCs/>
          <w:sz w:val="24"/>
          <w:szCs w:val="24"/>
        </w:rPr>
        <w:t>Referat</w:t>
      </w:r>
      <w:proofErr w:type="spellEnd"/>
      <w:r w:rsidRPr="009D71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>depunerii</w:t>
      </w:r>
      <w:proofErr w:type="spellEnd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proofErr w:type="gramEnd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="00730313" w:rsidRPr="001B6319">
        <w:rPr>
          <w:rFonts w:ascii="Times New Roman" w:hAnsi="Times New Roman" w:cs="Times New Roman"/>
          <w:b/>
          <w:bCs/>
          <w:sz w:val="24"/>
          <w:szCs w:val="24"/>
        </w:rPr>
        <w:t>”</w:t>
      </w:r>
      <w:proofErr w:type="spellStart"/>
      <w:r w:rsidR="00730313" w:rsidRPr="001B6319">
        <w:rPr>
          <w:rFonts w:ascii="Times New Roman" w:hAnsi="Times New Roman" w:cs="Times New Roman"/>
          <w:b/>
          <w:bCs/>
          <w:sz w:val="24"/>
          <w:szCs w:val="24"/>
        </w:rPr>
        <w:t>Renovare</w:t>
      </w:r>
      <w:proofErr w:type="spellEnd"/>
      <w:r w:rsidR="00730313" w:rsidRPr="001B63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0313" w:rsidRPr="001B6319">
        <w:rPr>
          <w:rFonts w:ascii="Times New Roman" w:hAnsi="Times New Roman" w:cs="Times New Roman"/>
          <w:b/>
          <w:bCs/>
          <w:sz w:val="24"/>
          <w:szCs w:val="24"/>
        </w:rPr>
        <w:t>energetică</w:t>
      </w:r>
      <w:proofErr w:type="spellEnd"/>
      <w:r w:rsidR="00730313" w:rsidRPr="001B63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0313" w:rsidRPr="001B6319">
        <w:rPr>
          <w:rFonts w:ascii="Times New Roman" w:hAnsi="Times New Roman" w:cs="Times New Roman"/>
          <w:b/>
          <w:bCs/>
          <w:sz w:val="24"/>
          <w:szCs w:val="24"/>
        </w:rPr>
        <w:t>moderată</w:t>
      </w:r>
      <w:proofErr w:type="spellEnd"/>
      <w:r w:rsidR="00730313" w:rsidRPr="001B6319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="00730313" w:rsidRPr="001B6319">
        <w:rPr>
          <w:rFonts w:ascii="Times New Roman" w:hAnsi="Times New Roman" w:cs="Times New Roman"/>
          <w:b/>
          <w:bCs/>
          <w:sz w:val="24"/>
          <w:szCs w:val="24"/>
        </w:rPr>
        <w:t>Colegiul</w:t>
      </w:r>
      <w:proofErr w:type="spellEnd"/>
      <w:r w:rsidR="00730313" w:rsidRPr="001B63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0313" w:rsidRPr="001B6319">
        <w:rPr>
          <w:rFonts w:ascii="Times New Roman" w:hAnsi="Times New Roman" w:cs="Times New Roman"/>
          <w:b/>
          <w:bCs/>
          <w:sz w:val="24"/>
          <w:szCs w:val="24"/>
        </w:rPr>
        <w:t>Național</w:t>
      </w:r>
      <w:proofErr w:type="spellEnd"/>
      <w:r w:rsidR="00730313" w:rsidRPr="001B6319">
        <w:rPr>
          <w:rFonts w:ascii="Times New Roman" w:hAnsi="Times New Roman" w:cs="Times New Roman"/>
          <w:b/>
          <w:bCs/>
          <w:sz w:val="24"/>
          <w:szCs w:val="24"/>
        </w:rPr>
        <w:t xml:space="preserve"> &lt;&lt;Gheorghe </w:t>
      </w:r>
      <w:proofErr w:type="spellStart"/>
      <w:r w:rsidR="00730313" w:rsidRPr="001B6319">
        <w:rPr>
          <w:rFonts w:ascii="Times New Roman" w:hAnsi="Times New Roman" w:cs="Times New Roman"/>
          <w:b/>
          <w:bCs/>
          <w:sz w:val="24"/>
          <w:szCs w:val="24"/>
        </w:rPr>
        <w:t>Țițeica</w:t>
      </w:r>
      <w:proofErr w:type="spellEnd"/>
      <w:r w:rsidR="00730313" w:rsidRPr="001B6319">
        <w:rPr>
          <w:rFonts w:ascii="Times New Roman" w:hAnsi="Times New Roman" w:cs="Times New Roman"/>
          <w:b/>
          <w:bCs/>
          <w:sz w:val="24"/>
          <w:szCs w:val="24"/>
        </w:rPr>
        <w:t>&gt;&gt;”</w:t>
      </w:r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>inclusiv</w:t>
      </w:r>
      <w:proofErr w:type="spellEnd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>descrierea</w:t>
      </w:r>
      <w:proofErr w:type="spellEnd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>sumara</w:t>
      </w:r>
      <w:proofErr w:type="spellEnd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>investitiei</w:t>
      </w:r>
      <w:proofErr w:type="spellEnd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>propusa</w:t>
      </w:r>
      <w:proofErr w:type="spellEnd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 xml:space="preserve"> a fi </w:t>
      </w:r>
      <w:proofErr w:type="spellStart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>realizata</w:t>
      </w:r>
      <w:proofErr w:type="spellEnd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>acesta</w:t>
      </w:r>
      <w:proofErr w:type="spellEnd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>precum</w:t>
      </w:r>
      <w:proofErr w:type="spellEnd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>cheltuielilor</w:t>
      </w:r>
      <w:proofErr w:type="spellEnd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0313" w:rsidRPr="002D35BB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</w:p>
    <w:p w14:paraId="22B5B80F" w14:textId="77777777" w:rsidR="00730313" w:rsidRDefault="00730313" w:rsidP="00730313">
      <w:pPr>
        <w:tabs>
          <w:tab w:val="left" w:pos="388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2DD35" w14:textId="77777777" w:rsidR="00730313" w:rsidRPr="00AC466E" w:rsidRDefault="00730313" w:rsidP="00730313">
      <w:pPr>
        <w:tabs>
          <w:tab w:val="left" w:pos="388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Ghidului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finantarii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din PROGRAMUL NATIONAL DE REDRESARE SI REZILIENTA,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componenta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C5-Valul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Renovarii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Axa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2- Schema de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granturi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eficienta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energetica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rezilienta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cladiri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Operatiunea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B.2Renovarea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energetica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moderata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aprofundata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cladirilor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76AD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AC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6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C466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C466E"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Pr="00AC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6E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AC466E">
        <w:rPr>
          <w:rFonts w:ascii="Times New Roman" w:hAnsi="Times New Roman" w:cs="Times New Roman"/>
          <w:sz w:val="24"/>
          <w:szCs w:val="24"/>
        </w:rPr>
        <w:t xml:space="preserve"> </w:t>
      </w:r>
      <w:r w:rsidRPr="00025B9E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025B9E">
        <w:rPr>
          <w:rFonts w:ascii="Times New Roman" w:hAnsi="Times New Roman" w:cs="Times New Roman"/>
          <w:sz w:val="24"/>
          <w:szCs w:val="24"/>
        </w:rPr>
        <w:t>Renovare</w:t>
      </w:r>
      <w:proofErr w:type="spellEnd"/>
      <w:r w:rsidRPr="00025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B9E">
        <w:rPr>
          <w:rFonts w:ascii="Times New Roman" w:hAnsi="Times New Roman" w:cs="Times New Roman"/>
          <w:sz w:val="24"/>
          <w:szCs w:val="24"/>
        </w:rPr>
        <w:t>energetică</w:t>
      </w:r>
      <w:proofErr w:type="spellEnd"/>
      <w:r w:rsidRPr="00025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B9E">
        <w:rPr>
          <w:rFonts w:ascii="Times New Roman" w:hAnsi="Times New Roman" w:cs="Times New Roman"/>
          <w:sz w:val="24"/>
          <w:szCs w:val="24"/>
        </w:rPr>
        <w:t>moderată</w:t>
      </w:r>
      <w:proofErr w:type="spellEnd"/>
      <w:r w:rsidRPr="00025B9E">
        <w:rPr>
          <w:rFonts w:ascii="Times New Roman" w:hAnsi="Times New Roman" w:cs="Times New Roman"/>
          <w:sz w:val="24"/>
          <w:szCs w:val="24"/>
        </w:rPr>
        <w:t xml:space="preserve">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&lt;&lt;Gheorghe </w:t>
      </w:r>
      <w:proofErr w:type="spellStart"/>
      <w:r>
        <w:rPr>
          <w:rFonts w:ascii="Times New Roman" w:hAnsi="Times New Roman" w:cs="Times New Roman"/>
          <w:sz w:val="24"/>
          <w:szCs w:val="24"/>
        </w:rPr>
        <w:t>Țițeica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&gt;&gt;</w:t>
      </w:r>
      <w:r w:rsidRPr="00025B9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CD1836" w14:textId="77777777" w:rsidR="00730313" w:rsidRDefault="00730313" w:rsidP="0073031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prima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noastra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impreuna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HCL,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energetic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expertiza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DALI/SF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moment o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implicit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maxima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obtinuta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anume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626C747" w14:textId="77777777" w:rsidR="00730313" w:rsidRPr="00AC466E" w:rsidRDefault="00730313" w:rsidP="0073031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5BB">
        <w:rPr>
          <w:rFonts w:ascii="Times New Roman" w:hAnsi="Times New Roman" w:cs="Times New Roman"/>
          <w:b/>
          <w:sz w:val="24"/>
          <w:szCs w:val="24"/>
        </w:rPr>
        <w:t>Valoarea</w:t>
      </w:r>
      <w:proofErr w:type="spellEnd"/>
      <w:r w:rsidRPr="002D35BB">
        <w:rPr>
          <w:rFonts w:ascii="Times New Roman" w:hAnsi="Times New Roman" w:cs="Times New Roman"/>
          <w:b/>
          <w:sz w:val="24"/>
          <w:szCs w:val="24"/>
        </w:rPr>
        <w:t xml:space="preserve"> maxim</w:t>
      </w:r>
      <w:r>
        <w:rPr>
          <w:rFonts w:ascii="Times New Roman" w:hAnsi="Times New Roman" w:cs="Times New Roman"/>
          <w:sz w:val="24"/>
          <w:szCs w:val="24"/>
        </w:rPr>
        <w:t>a= 440 euro x 3.345</w:t>
      </w:r>
      <w:r w:rsidRPr="00AC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6E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AC46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466E">
        <w:rPr>
          <w:rFonts w:ascii="Times New Roman" w:hAnsi="Times New Roman" w:cs="Times New Roman"/>
          <w:sz w:val="24"/>
          <w:szCs w:val="24"/>
        </w:rPr>
        <w:t>( cat</w:t>
      </w:r>
      <w:proofErr w:type="gramEnd"/>
      <w:r w:rsidRPr="00AC466E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C466E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AC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6E">
        <w:rPr>
          <w:rFonts w:ascii="Times New Roman" w:hAnsi="Times New Roman" w:cs="Times New Roman"/>
          <w:sz w:val="24"/>
          <w:szCs w:val="24"/>
        </w:rPr>
        <w:t>desfasurata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Colegiul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“Gheorghe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Țițeica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”</w:t>
      </w:r>
      <w:r w:rsidRPr="00AC466E">
        <w:rPr>
          <w:rFonts w:ascii="Times New Roman" w:hAnsi="Times New Roman" w:cs="Times New Roman"/>
          <w:sz w:val="24"/>
          <w:szCs w:val="24"/>
        </w:rPr>
        <w:t>) x 4,9227 lei/euro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6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466E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Pr="00AC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6E">
        <w:rPr>
          <w:rFonts w:ascii="Times New Roman" w:hAnsi="Times New Roman" w:cs="Times New Roman"/>
          <w:sz w:val="24"/>
          <w:szCs w:val="24"/>
        </w:rPr>
        <w:t>lunii</w:t>
      </w:r>
      <w:proofErr w:type="spellEnd"/>
      <w:r w:rsidRPr="00AC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6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C466E">
        <w:rPr>
          <w:rFonts w:ascii="Times New Roman" w:hAnsi="Times New Roman" w:cs="Times New Roman"/>
          <w:sz w:val="24"/>
          <w:szCs w:val="24"/>
        </w:rPr>
        <w:t xml:space="preserve"> 2021, curs de </w:t>
      </w:r>
      <w:proofErr w:type="spellStart"/>
      <w:r w:rsidRPr="00AC466E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AC466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C466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AC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6E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AC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6E">
        <w:rPr>
          <w:rFonts w:ascii="Times New Roman" w:hAnsi="Times New Roman" w:cs="Times New Roman"/>
          <w:sz w:val="24"/>
          <w:szCs w:val="24"/>
        </w:rPr>
        <w:t>ghid</w:t>
      </w:r>
      <w:proofErr w:type="spellEnd"/>
      <w:r w:rsidRPr="00AC466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+ 25.000 euro x 2 </w:t>
      </w:r>
      <w:r w:rsidRPr="00AC466E">
        <w:rPr>
          <w:rFonts w:ascii="Times New Roman" w:hAnsi="Times New Roman" w:cs="Times New Roman"/>
          <w:sz w:val="24"/>
          <w:szCs w:val="24"/>
        </w:rPr>
        <w:t xml:space="preserve">(nr. de </w:t>
      </w:r>
      <w:proofErr w:type="spellStart"/>
      <w:r w:rsidRPr="00AC466E">
        <w:rPr>
          <w:rFonts w:ascii="Times New Roman" w:hAnsi="Times New Roman" w:cs="Times New Roman"/>
          <w:sz w:val="24"/>
          <w:szCs w:val="24"/>
        </w:rPr>
        <w:t>statii</w:t>
      </w:r>
      <w:proofErr w:type="spellEnd"/>
      <w:r w:rsidRPr="00AC46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C466E">
        <w:rPr>
          <w:rFonts w:ascii="Times New Roman" w:hAnsi="Times New Roman" w:cs="Times New Roman"/>
          <w:sz w:val="24"/>
          <w:szCs w:val="24"/>
        </w:rPr>
        <w:t>incărcare</w:t>
      </w:r>
      <w:proofErr w:type="spellEnd"/>
      <w:r w:rsidRPr="00AC466E">
        <w:rPr>
          <w:rFonts w:ascii="Times New Roman" w:hAnsi="Times New Roman" w:cs="Times New Roman"/>
          <w:sz w:val="24"/>
          <w:szCs w:val="24"/>
        </w:rPr>
        <w:t>) =</w:t>
      </w:r>
      <w:r w:rsidRPr="00AC466E">
        <w:t xml:space="preserve"> </w:t>
      </w:r>
      <w:r>
        <w:rPr>
          <w:rFonts w:ascii="Times New Roman" w:hAnsi="Times New Roman" w:cs="Times New Roman"/>
          <w:sz w:val="24"/>
          <w:szCs w:val="24"/>
        </w:rPr>
        <w:t>7.491.364,86</w:t>
      </w:r>
      <w:r w:rsidRPr="00AC466E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 w:rsidRPr="00AC466E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AC466E">
        <w:rPr>
          <w:rFonts w:ascii="Times New Roman" w:hAnsi="Times New Roman" w:cs="Times New Roman"/>
          <w:sz w:val="24"/>
          <w:szCs w:val="24"/>
        </w:rPr>
        <w:t xml:space="preserve"> TVA (</w:t>
      </w:r>
      <w:r>
        <w:rPr>
          <w:rFonts w:ascii="Times New Roman" w:hAnsi="Times New Roman" w:cs="Times New Roman"/>
          <w:b/>
          <w:sz w:val="24"/>
          <w:szCs w:val="24"/>
        </w:rPr>
        <w:t>8.914.724,18</w:t>
      </w:r>
      <w:r w:rsidRPr="002D35BB">
        <w:rPr>
          <w:rFonts w:ascii="Times New Roman" w:hAnsi="Times New Roman" w:cs="Times New Roman"/>
          <w:b/>
          <w:sz w:val="24"/>
          <w:szCs w:val="24"/>
        </w:rPr>
        <w:t xml:space="preserve"> lei, cu TVA</w:t>
      </w:r>
      <w:r w:rsidRPr="00AC466E">
        <w:rPr>
          <w:rFonts w:ascii="Times New Roman" w:hAnsi="Times New Roman" w:cs="Times New Roman"/>
          <w:sz w:val="24"/>
          <w:szCs w:val="24"/>
        </w:rPr>
        <w:t xml:space="preserve">) ( </w:t>
      </w:r>
      <w:proofErr w:type="spellStart"/>
      <w:r w:rsidRPr="00AC466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C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6E">
        <w:rPr>
          <w:rFonts w:ascii="Times New Roman" w:hAnsi="Times New Roman" w:cs="Times New Roman"/>
          <w:sz w:val="24"/>
          <w:szCs w:val="24"/>
        </w:rPr>
        <w:t>consolidare</w:t>
      </w:r>
      <w:proofErr w:type="spellEnd"/>
      <w:r w:rsidRPr="00AC4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66E">
        <w:rPr>
          <w:rFonts w:ascii="Times New Roman" w:hAnsi="Times New Roman" w:cs="Times New Roman"/>
          <w:sz w:val="24"/>
          <w:szCs w:val="24"/>
        </w:rPr>
        <w:t>moderata</w:t>
      </w:r>
      <w:proofErr w:type="spellEnd"/>
      <w:r w:rsidRPr="00AC466E">
        <w:rPr>
          <w:rFonts w:ascii="Times New Roman" w:hAnsi="Times New Roman" w:cs="Times New Roman"/>
          <w:sz w:val="24"/>
          <w:szCs w:val="24"/>
        </w:rPr>
        <w:t>),</w:t>
      </w:r>
    </w:p>
    <w:p w14:paraId="78B7CBB3" w14:textId="77777777" w:rsidR="00730313" w:rsidRPr="006A273C" w:rsidRDefault="00730313" w:rsidP="00730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73C">
        <w:rPr>
          <w:rFonts w:ascii="Times New Roman" w:hAnsi="Times New Roman" w:cs="Times New Roman"/>
          <w:b/>
          <w:sz w:val="24"/>
          <w:szCs w:val="24"/>
        </w:rPr>
        <w:t>Activităţile</w:t>
      </w:r>
      <w:proofErr w:type="spellEnd"/>
      <w:r w:rsidRPr="006A27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b/>
          <w:sz w:val="24"/>
          <w:szCs w:val="24"/>
        </w:rPr>
        <w:t>eligibile</w:t>
      </w:r>
      <w:proofErr w:type="spellEnd"/>
      <w:r w:rsidRPr="006A273C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Pr="006A273C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încadra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273C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E0E9B39" w14:textId="77777777" w:rsidR="00730313" w:rsidRPr="006A273C" w:rsidRDefault="00730313" w:rsidP="00730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65A3A9" w14:textId="77777777" w:rsidR="00730313" w:rsidRPr="006A273C" w:rsidRDefault="00730313" w:rsidP="00730313">
      <w:pPr>
        <w:pStyle w:val="Head2-Alin"/>
        <w:numPr>
          <w:ilvl w:val="0"/>
          <w:numId w:val="3"/>
        </w:numPr>
        <w:tabs>
          <w:tab w:val="left" w:pos="324"/>
        </w:tabs>
        <w:spacing w:before="0" w:after="0"/>
        <w:ind w:left="0" w:firstLine="0"/>
        <w:rPr>
          <w:rFonts w:ascii="Times New Roman" w:hAnsi="Times New Roman"/>
          <w:sz w:val="24"/>
        </w:rPr>
      </w:pPr>
      <w:r w:rsidRPr="006A273C">
        <w:rPr>
          <w:rFonts w:ascii="Times New Roman" w:hAnsi="Times New Roman"/>
          <w:b/>
          <w:bCs/>
          <w:color w:val="000000"/>
          <w:sz w:val="24"/>
          <w:lang w:eastAsia="ro-RO"/>
        </w:rPr>
        <w:t>Lucrări de creștere a eficienței energetice:</w:t>
      </w:r>
    </w:p>
    <w:p w14:paraId="43446EF3" w14:textId="77777777" w:rsidR="00730313" w:rsidRPr="006A273C" w:rsidRDefault="00730313" w:rsidP="00730313">
      <w:pPr>
        <w:pStyle w:val="Listparagraf"/>
        <w:numPr>
          <w:ilvl w:val="0"/>
          <w:numId w:val="2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</w:pPr>
      <w:bookmarkStart w:id="0" w:name="_Hlk92727718"/>
      <w:r w:rsidRPr="006A273C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Lucrări de reabilitare termică a elementelor de anvelopă a clădirii;</w:t>
      </w:r>
    </w:p>
    <w:p w14:paraId="336130FA" w14:textId="77777777" w:rsidR="00730313" w:rsidRPr="006A273C" w:rsidRDefault="00730313" w:rsidP="00730313">
      <w:pPr>
        <w:pStyle w:val="Listparagraf"/>
        <w:numPr>
          <w:ilvl w:val="0"/>
          <w:numId w:val="2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</w:pPr>
      <w:r w:rsidRPr="006A273C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Lucrări de reabilitare termică a sistemului de încălzire/a sistemului de furnizare a apei calde de consum;</w:t>
      </w:r>
    </w:p>
    <w:p w14:paraId="32A0B259" w14:textId="77777777" w:rsidR="00730313" w:rsidRPr="006A273C" w:rsidRDefault="00730313" w:rsidP="00730313">
      <w:pPr>
        <w:pStyle w:val="Listparagraf"/>
        <w:numPr>
          <w:ilvl w:val="0"/>
          <w:numId w:val="2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</w:pPr>
      <w:r w:rsidRPr="006A273C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Instalarea unor sisteme alternative de producere a energiei electrice și/sau termice pentru consum propriu; utilizarea surselor regenerabile de energie;</w:t>
      </w:r>
    </w:p>
    <w:p w14:paraId="59E6DDC4" w14:textId="77777777" w:rsidR="00730313" w:rsidRPr="006A273C" w:rsidRDefault="00730313" w:rsidP="00730313">
      <w:pPr>
        <w:pStyle w:val="Listparagraf"/>
        <w:numPr>
          <w:ilvl w:val="0"/>
          <w:numId w:val="2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</w:pPr>
      <w:r w:rsidRPr="006A273C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Lucrări de instalare/reabilitare/modernizare a sistemelor de climatizare și/sau ventilare mecanică pentru asigurarea calităţii aerului interior;</w:t>
      </w:r>
    </w:p>
    <w:p w14:paraId="08D69574" w14:textId="77777777" w:rsidR="00730313" w:rsidRPr="006A273C" w:rsidRDefault="00730313" w:rsidP="00730313">
      <w:pPr>
        <w:pStyle w:val="Listparagraf"/>
        <w:numPr>
          <w:ilvl w:val="0"/>
          <w:numId w:val="2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</w:pPr>
      <w:r w:rsidRPr="006A273C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Lucrări de reabilitare/ modernizare a instalațiilor de iluminat în clădiri;</w:t>
      </w:r>
    </w:p>
    <w:p w14:paraId="2B30302D" w14:textId="77777777" w:rsidR="00730313" w:rsidRPr="006A273C" w:rsidRDefault="00730313" w:rsidP="00730313">
      <w:pPr>
        <w:pStyle w:val="Listparagraf"/>
        <w:numPr>
          <w:ilvl w:val="0"/>
          <w:numId w:val="2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</w:pPr>
      <w:r w:rsidRPr="006A273C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Sisteme de management energetic integrat pentru clădiri;</w:t>
      </w:r>
    </w:p>
    <w:p w14:paraId="72B4E831" w14:textId="77777777" w:rsidR="00730313" w:rsidRPr="006A273C" w:rsidRDefault="00730313" w:rsidP="00730313">
      <w:pPr>
        <w:pStyle w:val="Listparagraf"/>
        <w:numPr>
          <w:ilvl w:val="0"/>
          <w:numId w:val="2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</w:pPr>
      <w:r w:rsidRPr="006A273C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Sisteme inteligente de umbrire pentru sezonul cald;</w:t>
      </w:r>
    </w:p>
    <w:p w14:paraId="213C8255" w14:textId="77777777" w:rsidR="00730313" w:rsidRPr="006A273C" w:rsidRDefault="00730313" w:rsidP="00730313">
      <w:pPr>
        <w:pStyle w:val="Listparagraf"/>
        <w:numPr>
          <w:ilvl w:val="0"/>
          <w:numId w:val="2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</w:pPr>
      <w:r w:rsidRPr="006A273C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Modernizarea sistemelor tehnice ale clădirilor, inclusiv în vederea pregătirii clădirilor pentru soluții inteligente;</w:t>
      </w:r>
    </w:p>
    <w:p w14:paraId="2960CB53" w14:textId="77777777" w:rsidR="00730313" w:rsidRPr="006A273C" w:rsidRDefault="00730313" w:rsidP="00730313">
      <w:pPr>
        <w:pStyle w:val="Listparagraf"/>
        <w:numPr>
          <w:ilvl w:val="0"/>
          <w:numId w:val="2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</w:pPr>
      <w:bookmarkStart w:id="1" w:name="_Hlk92721526"/>
      <w:r w:rsidRPr="006A273C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Lucrări pentru echiparea cu stații de încărcare pentru mașini electrice, conform prevederilor Legii nr. 372/2005 privind performanța energetică a clădirilor, republicată;</w:t>
      </w:r>
      <w:bookmarkEnd w:id="1"/>
      <w:r w:rsidRPr="006A273C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</w:p>
    <w:p w14:paraId="0164FDD5" w14:textId="77777777" w:rsidR="00730313" w:rsidRPr="006A273C" w:rsidRDefault="00730313" w:rsidP="00730313">
      <w:pPr>
        <w:pStyle w:val="Listparagraf"/>
        <w:numPr>
          <w:ilvl w:val="0"/>
          <w:numId w:val="2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</w:pPr>
      <w:bookmarkStart w:id="2" w:name="_Hlk94602510"/>
      <w:r w:rsidRPr="006A273C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Lucrări de reabilitare a instalațiilor de fluide medicale (Instalații de oxigen);</w:t>
      </w:r>
    </w:p>
    <w:p w14:paraId="1A6A7D38" w14:textId="77777777" w:rsidR="00730313" w:rsidRPr="006A273C" w:rsidRDefault="00730313" w:rsidP="00730313">
      <w:pPr>
        <w:pStyle w:val="Listparagraf"/>
        <w:numPr>
          <w:ilvl w:val="0"/>
          <w:numId w:val="2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</w:pPr>
      <w:r w:rsidRPr="006A273C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Lucrări de recompartimentări interioare în vederea organizării optime a fluxurilor și circuitelor medicale, doar pentru clădirile în care se desfășoară activități medicale</w:t>
      </w:r>
      <w:bookmarkEnd w:id="2"/>
      <w:r w:rsidRPr="006A273C">
        <w:rPr>
          <w:rFonts w:ascii="Times New Roman" w:hAnsi="Times New Roman" w:cs="Times New Roman"/>
          <w:color w:val="000000"/>
          <w:sz w:val="24"/>
          <w:szCs w:val="24"/>
          <w:lang w:val="en-US" w:eastAsia="ro-RO"/>
        </w:rPr>
        <w:t>;</w:t>
      </w:r>
    </w:p>
    <w:p w14:paraId="0252809A" w14:textId="77777777" w:rsidR="00730313" w:rsidRPr="006A273C" w:rsidRDefault="00730313" w:rsidP="00730313">
      <w:pPr>
        <w:pStyle w:val="Listparagraf"/>
        <w:numPr>
          <w:ilvl w:val="0"/>
          <w:numId w:val="2"/>
        </w:numPr>
        <w:tabs>
          <w:tab w:val="left" w:pos="2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</w:pPr>
      <w:proofErr w:type="spellStart"/>
      <w:r w:rsidRPr="006A273C">
        <w:rPr>
          <w:rFonts w:ascii="Times New Roman" w:hAnsi="Times New Roman" w:cs="Times New Roman"/>
          <w:color w:val="000000"/>
          <w:sz w:val="24"/>
          <w:szCs w:val="24"/>
          <w:lang w:val="en-US" w:eastAsia="ro-RO"/>
        </w:rPr>
        <w:t>Alte</w:t>
      </w:r>
      <w:proofErr w:type="spellEnd"/>
      <w:r w:rsidRPr="006A273C">
        <w:rPr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6A273C">
        <w:rPr>
          <w:rFonts w:ascii="Times New Roman" w:hAnsi="Times New Roman" w:cs="Times New Roman"/>
          <w:color w:val="000000"/>
          <w:sz w:val="24"/>
          <w:szCs w:val="24"/>
          <w:lang w:val="en-US" w:eastAsia="ro-RO"/>
        </w:rPr>
        <w:t>tipuri</w:t>
      </w:r>
      <w:proofErr w:type="spellEnd"/>
      <w:r w:rsidRPr="006A273C">
        <w:rPr>
          <w:rFonts w:ascii="Times New Roman" w:hAnsi="Times New Roman" w:cs="Times New Roman"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6A273C">
        <w:rPr>
          <w:rFonts w:ascii="Times New Roman" w:hAnsi="Times New Roman" w:cs="Times New Roman"/>
          <w:color w:val="000000"/>
          <w:sz w:val="24"/>
          <w:szCs w:val="24"/>
          <w:lang w:val="en-US" w:eastAsia="ro-RO"/>
        </w:rPr>
        <w:t>lucr</w:t>
      </w:r>
      <w:r w:rsidRPr="006A273C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ări</w:t>
      </w:r>
      <w:proofErr w:type="spellEnd"/>
      <w:r w:rsidRPr="006A273C"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.</w:t>
      </w:r>
    </w:p>
    <w:bookmarkEnd w:id="0"/>
    <w:p w14:paraId="321C35DA" w14:textId="77777777" w:rsidR="00730313" w:rsidRPr="006A273C" w:rsidRDefault="00730313" w:rsidP="00730313">
      <w:pPr>
        <w:pStyle w:val="Head2-Alin"/>
        <w:numPr>
          <w:ilvl w:val="0"/>
          <w:numId w:val="0"/>
        </w:numPr>
        <w:spacing w:before="0" w:after="0"/>
        <w:rPr>
          <w:rFonts w:ascii="Times New Roman" w:hAnsi="Times New Roman"/>
          <w:color w:val="FF0000"/>
          <w:sz w:val="24"/>
        </w:rPr>
      </w:pPr>
    </w:p>
    <w:p w14:paraId="7F4ABA3B" w14:textId="77777777" w:rsidR="00730313" w:rsidRPr="006A273C" w:rsidRDefault="00730313" w:rsidP="00730313">
      <w:pPr>
        <w:numPr>
          <w:ilvl w:val="0"/>
          <w:numId w:val="3"/>
        </w:numPr>
        <w:tabs>
          <w:tab w:val="left" w:pos="457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92727742"/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Instalare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stații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încărcare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rapidă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vehicule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electrice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aferente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clădirilor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publice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(cu </w:t>
      </w: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putere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peste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22kW), cu </w:t>
      </w: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două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încărcare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stație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3"/>
    </w:p>
    <w:p w14:paraId="70D7744F" w14:textId="77777777" w:rsidR="00730313" w:rsidRDefault="00730313" w:rsidP="00730313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Toate</w:t>
      </w:r>
      <w:proofErr w:type="spellEnd"/>
      <w:r w:rsidRPr="006A27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măsurile</w:t>
      </w:r>
      <w:proofErr w:type="spellEnd"/>
      <w:r w:rsidRPr="006A273C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creștere</w:t>
      </w:r>
      <w:proofErr w:type="spellEnd"/>
      <w:r w:rsidRPr="006A273C"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eficienței</w:t>
      </w:r>
      <w:proofErr w:type="spellEnd"/>
      <w:r w:rsidRPr="006A27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energetice</w:t>
      </w:r>
      <w:proofErr w:type="spellEnd"/>
      <w:r w:rsidRPr="006A27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 xml:space="preserve">fi </w:t>
      </w:r>
      <w:r w:rsidRPr="006A27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fundamentate</w:t>
      </w:r>
      <w:proofErr w:type="spellEnd"/>
      <w:proofErr w:type="gramEnd"/>
      <w:r w:rsidRPr="006A273C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după</w:t>
      </w:r>
      <w:proofErr w:type="spellEnd"/>
      <w:r w:rsidRPr="006A27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caz</w:t>
      </w:r>
      <w:proofErr w:type="spellEnd"/>
      <w:r w:rsidRPr="006A273C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în</w:t>
      </w:r>
      <w:proofErr w:type="spellEnd"/>
      <w:r w:rsidRPr="006A27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raportul</w:t>
      </w:r>
      <w:proofErr w:type="spellEnd"/>
      <w:r w:rsidRPr="006A273C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expertiză</w:t>
      </w:r>
      <w:proofErr w:type="spellEnd"/>
      <w:r w:rsidRPr="006A27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tehnică</w:t>
      </w:r>
      <w:proofErr w:type="spellEnd"/>
      <w:r w:rsidRPr="006A27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şi</w:t>
      </w:r>
      <w:proofErr w:type="spellEnd"/>
      <w:r w:rsidRPr="006A273C">
        <w:rPr>
          <w:rFonts w:ascii="Times New Roman" w:eastAsia="SimSun" w:hAnsi="Times New Roman" w:cs="Times New Roman"/>
          <w:sz w:val="24"/>
          <w:szCs w:val="24"/>
        </w:rPr>
        <w:t>/</w:t>
      </w: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sau</w:t>
      </w:r>
      <w:proofErr w:type="spellEnd"/>
      <w:r w:rsidRPr="006A27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în</w:t>
      </w:r>
      <w:proofErr w:type="spellEnd"/>
      <w:r w:rsidRPr="006A27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raportul</w:t>
      </w:r>
      <w:proofErr w:type="spellEnd"/>
      <w:r w:rsidRPr="006A273C">
        <w:rPr>
          <w:rFonts w:ascii="Times New Roman" w:eastAsia="SimSun" w:hAnsi="Times New Roman" w:cs="Times New Roman"/>
          <w:sz w:val="24"/>
          <w:szCs w:val="24"/>
        </w:rPr>
        <w:t xml:space="preserve"> de audit energetic, care </w:t>
      </w: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apoi</w:t>
      </w:r>
      <w:proofErr w:type="spellEnd"/>
      <w:r w:rsidRPr="006A273C">
        <w:rPr>
          <w:rFonts w:ascii="Times New Roman" w:eastAsia="SimSun" w:hAnsi="Times New Roman" w:cs="Times New Roman"/>
          <w:sz w:val="24"/>
          <w:szCs w:val="24"/>
        </w:rPr>
        <w:t xml:space="preserve"> se </w:t>
      </w: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detaliază</w:t>
      </w:r>
      <w:proofErr w:type="spellEnd"/>
      <w:r w:rsidRPr="006A27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în</w:t>
      </w:r>
      <w:proofErr w:type="spellEnd"/>
      <w:r w:rsidRPr="006A273C">
        <w:rPr>
          <w:rFonts w:ascii="Times New Roman" w:eastAsia="SimSun" w:hAnsi="Times New Roman" w:cs="Times New Roman"/>
          <w:sz w:val="24"/>
          <w:szCs w:val="24"/>
        </w:rPr>
        <w:t xml:space="preserve"> SF/DALI </w:t>
      </w: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și</w:t>
      </w:r>
      <w:proofErr w:type="spellEnd"/>
      <w:r w:rsidRPr="006A27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proiectul</w:t>
      </w:r>
      <w:proofErr w:type="spellEnd"/>
      <w:r w:rsidRPr="006A273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eastAsia="SimSun" w:hAnsi="Times New Roman" w:cs="Times New Roman"/>
          <w:sz w:val="24"/>
          <w:szCs w:val="24"/>
        </w:rPr>
        <w:t>tehnic</w:t>
      </w:r>
      <w:proofErr w:type="spellEnd"/>
      <w:r w:rsidRPr="006A273C">
        <w:rPr>
          <w:rFonts w:ascii="Times New Roman" w:eastAsia="SimSun" w:hAnsi="Times New Roman" w:cs="Times New Roman"/>
          <w:sz w:val="24"/>
          <w:szCs w:val="24"/>
        </w:rPr>
        <w:t>.</w:t>
      </w:r>
    </w:p>
    <w:p w14:paraId="14960180" w14:textId="7B9A9CEC" w:rsidR="00730313" w:rsidRPr="005F7533" w:rsidRDefault="00730313" w:rsidP="00730313">
      <w:pPr>
        <w:jc w:val="both"/>
        <w:rPr>
          <w:rFonts w:ascii="Times New Roman" w:eastAsia="SimSun" w:hAnsi="Times New Roman" w:cs="Times New Roman"/>
          <w:bCs/>
          <w:sz w:val="28"/>
          <w:szCs w:val="24"/>
        </w:rPr>
      </w:pPr>
      <w:bookmarkStart w:id="4" w:name="_Hlk98918867"/>
      <w:proofErr w:type="spellStart"/>
      <w:r>
        <w:rPr>
          <w:rFonts w:ascii="Times New Roman" w:eastAsia="SimSun" w:hAnsi="Times New Roman" w:cs="Times New Roman"/>
          <w:sz w:val="24"/>
          <w:szCs w:val="24"/>
        </w:rPr>
        <w:t>Mentionam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>incepand</w:t>
      </w:r>
      <w:proofErr w:type="spellEnd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cu 01.04.2022</w:t>
      </w:r>
      <w:r w:rsidRPr="00C872C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267FAB">
        <w:rPr>
          <w:rFonts w:ascii="Times New Roman" w:eastAsia="SimSun" w:hAnsi="Times New Roman" w:cs="Times New Roman"/>
          <w:sz w:val="24"/>
          <w:szCs w:val="24"/>
        </w:rPr>
        <w:t xml:space="preserve">s-a </w:t>
      </w:r>
      <w:proofErr w:type="spellStart"/>
      <w:r w:rsidR="00267FAB">
        <w:rPr>
          <w:rFonts w:ascii="Times New Roman" w:eastAsia="SimSun" w:hAnsi="Times New Roman" w:cs="Times New Roman"/>
          <w:sz w:val="24"/>
          <w:szCs w:val="24"/>
        </w:rPr>
        <w:t>lansat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apelul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depunere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proiectelor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disponibila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aplicatia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care se pot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inscrie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cererile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finantare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data,</w:t>
      </w:r>
      <w:r w:rsidR="00267FAB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267FAB">
        <w:rPr>
          <w:rFonts w:ascii="Times New Roman" w:eastAsia="SimSun" w:hAnsi="Times New Roman" w:cs="Times New Roman"/>
          <w:sz w:val="24"/>
          <w:szCs w:val="24"/>
        </w:rPr>
        <w:t>iar</w:t>
      </w:r>
      <w:proofErr w:type="spellEnd"/>
      <w:r w:rsidR="00267FAB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267FAB">
        <w:rPr>
          <w:rFonts w:ascii="Times New Roman" w:eastAsia="SimSun" w:hAnsi="Times New Roman" w:cs="Times New Roman"/>
          <w:sz w:val="24"/>
          <w:szCs w:val="24"/>
        </w:rPr>
        <w:t>abordarea</w:t>
      </w:r>
      <w:proofErr w:type="spellEnd"/>
      <w:r w:rsidR="00267FAB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267FAB">
        <w:rPr>
          <w:rFonts w:ascii="Times New Roman" w:eastAsia="SimSun" w:hAnsi="Times New Roman" w:cs="Times New Roman"/>
          <w:sz w:val="24"/>
          <w:szCs w:val="24"/>
        </w:rPr>
        <w:t>este</w:t>
      </w:r>
      <w:bookmarkStart w:id="5" w:name="_GoBack"/>
      <w:bookmarkEnd w:id="5"/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tip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necompetitiv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limita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</w:rPr>
        <w:t>depunere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 a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cererilor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finantare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principiul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 </w:t>
      </w:r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>“</w:t>
      </w:r>
      <w:proofErr w:type="spellStart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>primul</w:t>
      </w:r>
      <w:proofErr w:type="spellEnd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>venit</w:t>
      </w:r>
      <w:proofErr w:type="spellEnd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, </w:t>
      </w:r>
      <w:proofErr w:type="spellStart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>primul</w:t>
      </w:r>
      <w:proofErr w:type="spellEnd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>servit</w:t>
      </w:r>
      <w:proofErr w:type="spellEnd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”. </w:t>
      </w:r>
      <w:proofErr w:type="spellStart"/>
      <w:proofErr w:type="gramStart"/>
      <w:r w:rsidRPr="005F7533">
        <w:rPr>
          <w:rFonts w:ascii="Times New Roman" w:hAnsi="Times New Roman" w:cs="Times New Roman"/>
          <w:bCs/>
          <w:sz w:val="24"/>
        </w:rPr>
        <w:t>Ghidul</w:t>
      </w:r>
      <w:proofErr w:type="spellEnd"/>
      <w:r w:rsidRPr="005F7533">
        <w:rPr>
          <w:rFonts w:ascii="Times New Roman" w:hAnsi="Times New Roman" w:cs="Times New Roman"/>
          <w:bCs/>
          <w:sz w:val="24"/>
        </w:rPr>
        <w:t xml:space="preserve"> final a </w:t>
      </w:r>
      <w:proofErr w:type="spellStart"/>
      <w:r w:rsidRPr="005F7533">
        <w:rPr>
          <w:rFonts w:ascii="Times New Roman" w:hAnsi="Times New Roman" w:cs="Times New Roman"/>
          <w:bCs/>
          <w:sz w:val="24"/>
        </w:rPr>
        <w:t>fost</w:t>
      </w:r>
      <w:proofErr w:type="spellEnd"/>
      <w:r w:rsidRPr="005F753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5F7533">
        <w:rPr>
          <w:rFonts w:ascii="Times New Roman" w:hAnsi="Times New Roman" w:cs="Times New Roman"/>
          <w:bCs/>
          <w:sz w:val="24"/>
        </w:rPr>
        <w:t>publicat</w:t>
      </w:r>
      <w:proofErr w:type="spellEnd"/>
      <w:r w:rsidRPr="005F7533">
        <w:rPr>
          <w:rFonts w:ascii="Times New Roman" w:hAnsi="Times New Roman" w:cs="Times New Roman"/>
          <w:bCs/>
          <w:sz w:val="24"/>
        </w:rPr>
        <w:t xml:space="preserve"> in data </w:t>
      </w:r>
      <w:proofErr w:type="spellStart"/>
      <w:r w:rsidRPr="005F7533">
        <w:rPr>
          <w:rFonts w:ascii="Times New Roman" w:hAnsi="Times New Roman" w:cs="Times New Roman"/>
          <w:bCs/>
          <w:sz w:val="24"/>
        </w:rPr>
        <w:t>de</w:t>
      </w:r>
      <w:proofErr w:type="spellEnd"/>
      <w:r w:rsidRPr="005F7533">
        <w:rPr>
          <w:rFonts w:ascii="Times New Roman" w:hAnsi="Times New Roman" w:cs="Times New Roman"/>
          <w:bCs/>
          <w:sz w:val="24"/>
        </w:rPr>
        <w:t xml:space="preserve"> 25.03.2022 in </w:t>
      </w:r>
      <w:proofErr w:type="spellStart"/>
      <w:r w:rsidRPr="005F7533">
        <w:rPr>
          <w:rFonts w:ascii="Times New Roman" w:hAnsi="Times New Roman" w:cs="Times New Roman"/>
          <w:bCs/>
          <w:sz w:val="24"/>
        </w:rPr>
        <w:t>Monitorul</w:t>
      </w:r>
      <w:proofErr w:type="spellEnd"/>
      <w:r w:rsidRPr="005F753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5F7533">
        <w:rPr>
          <w:rFonts w:ascii="Times New Roman" w:hAnsi="Times New Roman" w:cs="Times New Roman"/>
          <w:bCs/>
          <w:sz w:val="24"/>
        </w:rPr>
        <w:t>Oficial</w:t>
      </w:r>
      <w:proofErr w:type="spellEnd"/>
      <w:r w:rsidRPr="005F7533">
        <w:rPr>
          <w:rFonts w:ascii="Times New Roman" w:hAnsi="Times New Roman" w:cs="Times New Roman"/>
          <w:bCs/>
          <w:sz w:val="24"/>
        </w:rPr>
        <w:t xml:space="preserve"> al </w:t>
      </w:r>
      <w:proofErr w:type="spellStart"/>
      <w:r w:rsidRPr="005F7533">
        <w:rPr>
          <w:rFonts w:ascii="Times New Roman" w:hAnsi="Times New Roman" w:cs="Times New Roman"/>
          <w:bCs/>
          <w:sz w:val="24"/>
        </w:rPr>
        <w:t>Romaniei</w:t>
      </w:r>
      <w:proofErr w:type="spellEnd"/>
      <w:r w:rsidRPr="005F7533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5F7533">
        <w:rPr>
          <w:rFonts w:ascii="Times New Roman" w:hAnsi="Times New Roman" w:cs="Times New Roman"/>
          <w:bCs/>
          <w:sz w:val="24"/>
        </w:rPr>
        <w:t>Partea</w:t>
      </w:r>
      <w:proofErr w:type="spellEnd"/>
      <w:r w:rsidRPr="005F7533">
        <w:rPr>
          <w:rFonts w:ascii="Times New Roman" w:hAnsi="Times New Roman" w:cs="Times New Roman"/>
          <w:bCs/>
          <w:sz w:val="24"/>
        </w:rPr>
        <w:t xml:space="preserve"> I, nr 289 </w:t>
      </w:r>
      <w:proofErr w:type="spellStart"/>
      <w:r w:rsidRPr="005F7533">
        <w:rPr>
          <w:rFonts w:ascii="Times New Roman" w:hAnsi="Times New Roman" w:cs="Times New Roman"/>
          <w:bCs/>
          <w:sz w:val="24"/>
        </w:rPr>
        <w:t>bis</w:t>
      </w:r>
      <w:proofErr w:type="spellEnd"/>
      <w:r w:rsidRPr="005F7533">
        <w:rPr>
          <w:rFonts w:ascii="Times New Roman" w:hAnsi="Times New Roman" w:cs="Times New Roman"/>
          <w:bCs/>
          <w:sz w:val="24"/>
        </w:rPr>
        <w:t>.</w:t>
      </w:r>
      <w:proofErr w:type="gramEnd"/>
      <w:r w:rsidR="00267FA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Dat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fiind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faptul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ca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pana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in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prezent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nu au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fost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epuizate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toate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fondurile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destinate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acestui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apel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si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ținând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cont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de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faptul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ca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am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intrat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in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posesia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documentatiei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necesare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depunerii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proiectului</w:t>
      </w:r>
      <w:proofErr w:type="spellEnd"/>
      <w:r w:rsidR="00267FAB">
        <w:rPr>
          <w:rFonts w:ascii="Times New Roman" w:hAnsi="Times New Roman" w:cs="Times New Roman"/>
          <w:bCs/>
          <w:sz w:val="24"/>
        </w:rPr>
        <w:t xml:space="preserve"> conform </w:t>
      </w:r>
      <w:proofErr w:type="spellStart"/>
      <w:r w:rsidR="00267FAB">
        <w:rPr>
          <w:rFonts w:ascii="Times New Roman" w:hAnsi="Times New Roman" w:cs="Times New Roman"/>
          <w:bCs/>
          <w:sz w:val="24"/>
        </w:rPr>
        <w:t>procesului</w:t>
      </w:r>
      <w:proofErr w:type="spellEnd"/>
      <w:r w:rsidR="00267FAB">
        <w:rPr>
          <w:rFonts w:ascii="Times New Roman" w:eastAsia="SimSun" w:hAnsi="Times New Roman" w:cs="Times New Roman"/>
          <w:bCs/>
          <w:sz w:val="28"/>
          <w:szCs w:val="24"/>
        </w:rPr>
        <w:t xml:space="preserve">, </w:t>
      </w:r>
      <w:proofErr w:type="spellStart"/>
      <w:proofErr w:type="gramStart"/>
      <w:r w:rsidR="00267FAB" w:rsidRPr="006A273C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267FAB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FAB" w:rsidRPr="006A273C">
        <w:rPr>
          <w:rFonts w:ascii="Times New Roman" w:hAnsi="Times New Roman" w:cs="Times New Roman"/>
          <w:sz w:val="24"/>
          <w:szCs w:val="24"/>
        </w:rPr>
        <w:t>rugam</w:t>
      </w:r>
      <w:proofErr w:type="spellEnd"/>
      <w:r w:rsidR="00267FAB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FAB" w:rsidRPr="006A273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67FAB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FAB" w:rsidRPr="006A273C">
        <w:rPr>
          <w:rFonts w:ascii="Times New Roman" w:hAnsi="Times New Roman" w:cs="Times New Roman"/>
          <w:sz w:val="24"/>
          <w:szCs w:val="24"/>
        </w:rPr>
        <w:t>analizati</w:t>
      </w:r>
      <w:proofErr w:type="spellEnd"/>
      <w:r w:rsidR="00267FAB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FAB" w:rsidRPr="006A273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67FAB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FAB" w:rsidRPr="006A273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67FAB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FAB" w:rsidRPr="006A273C">
        <w:rPr>
          <w:rFonts w:ascii="Times New Roman" w:hAnsi="Times New Roman" w:cs="Times New Roman"/>
          <w:sz w:val="24"/>
          <w:szCs w:val="24"/>
        </w:rPr>
        <w:t>hotarati</w:t>
      </w:r>
      <w:proofErr w:type="spellEnd"/>
      <w:r w:rsidR="00267FAB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FAB" w:rsidRPr="006A273C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267FAB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FAB" w:rsidRPr="006A273C">
        <w:rPr>
          <w:rFonts w:ascii="Times New Roman" w:hAnsi="Times New Roman" w:cs="Times New Roman"/>
          <w:sz w:val="24"/>
          <w:szCs w:val="24"/>
        </w:rPr>
        <w:t>urmatoarelor</w:t>
      </w:r>
      <w:proofErr w:type="spellEnd"/>
      <w:r w:rsidR="00267FAB" w:rsidRPr="006A273C">
        <w:rPr>
          <w:rFonts w:ascii="Times New Roman" w:hAnsi="Times New Roman" w:cs="Times New Roman"/>
          <w:sz w:val="24"/>
          <w:szCs w:val="24"/>
        </w:rPr>
        <w:t>:</w:t>
      </w:r>
    </w:p>
    <w:p w14:paraId="57635D7E" w14:textId="62287F29" w:rsidR="00730313" w:rsidRPr="002D35BB" w:rsidRDefault="00267FAB" w:rsidP="00730313">
      <w:pPr>
        <w:pStyle w:val="Listparagraf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6084629"/>
      <w:bookmarkEnd w:id="4"/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:</w:t>
      </w:r>
      <w:r w:rsidRPr="00025B9E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025B9E">
        <w:rPr>
          <w:rFonts w:ascii="Times New Roman" w:hAnsi="Times New Roman" w:cs="Times New Roman"/>
          <w:sz w:val="24"/>
          <w:szCs w:val="24"/>
        </w:rPr>
        <w:t>Renovare</w:t>
      </w:r>
      <w:proofErr w:type="spellEnd"/>
      <w:r w:rsidRPr="00025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B9E">
        <w:rPr>
          <w:rFonts w:ascii="Times New Roman" w:hAnsi="Times New Roman" w:cs="Times New Roman"/>
          <w:sz w:val="24"/>
          <w:szCs w:val="24"/>
        </w:rPr>
        <w:t>energetică</w:t>
      </w:r>
      <w:proofErr w:type="spellEnd"/>
      <w:r w:rsidRPr="00025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B9E">
        <w:rPr>
          <w:rFonts w:ascii="Times New Roman" w:hAnsi="Times New Roman" w:cs="Times New Roman"/>
          <w:sz w:val="24"/>
          <w:szCs w:val="24"/>
        </w:rPr>
        <w:t>moderată</w:t>
      </w:r>
      <w:proofErr w:type="spellEnd"/>
      <w:r w:rsidRPr="00025B9E">
        <w:rPr>
          <w:rFonts w:ascii="Times New Roman" w:hAnsi="Times New Roman" w:cs="Times New Roman"/>
          <w:sz w:val="24"/>
          <w:szCs w:val="24"/>
        </w:rPr>
        <w:t xml:space="preserve">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&lt;&lt;Gheorghe </w:t>
      </w:r>
      <w:proofErr w:type="spellStart"/>
      <w:r>
        <w:rPr>
          <w:rFonts w:ascii="Times New Roman" w:hAnsi="Times New Roman" w:cs="Times New Roman"/>
          <w:sz w:val="24"/>
          <w:szCs w:val="24"/>
        </w:rPr>
        <w:t>Țițeica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&gt;&gt;</w:t>
      </w:r>
      <w:r w:rsidRPr="00025B9E">
        <w:rPr>
          <w:rFonts w:ascii="Times New Roman" w:hAnsi="Times New Roman" w:cs="Times New Roman"/>
          <w:sz w:val="24"/>
          <w:szCs w:val="24"/>
        </w:rPr>
        <w:t>”</w:t>
      </w:r>
      <w:r w:rsidR="00730313" w:rsidRPr="002D35BB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730313" w:rsidRPr="002D35BB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730313"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313" w:rsidRPr="002D35BB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730313"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313" w:rsidRPr="002D35B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730313"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313" w:rsidRPr="002D35BB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="00730313"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313" w:rsidRPr="002D35BB">
        <w:rPr>
          <w:rFonts w:ascii="Times New Roman" w:hAnsi="Times New Roman" w:cs="Times New Roman"/>
          <w:sz w:val="24"/>
          <w:szCs w:val="24"/>
        </w:rPr>
        <w:t>sumara</w:t>
      </w:r>
      <w:proofErr w:type="spellEnd"/>
      <w:r w:rsidR="00730313" w:rsidRPr="002D35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30313" w:rsidRPr="002D35BB">
        <w:rPr>
          <w:rFonts w:ascii="Times New Roman" w:hAnsi="Times New Roman" w:cs="Times New Roman"/>
          <w:sz w:val="24"/>
          <w:szCs w:val="24"/>
        </w:rPr>
        <w:t>investitiei</w:t>
      </w:r>
      <w:proofErr w:type="spellEnd"/>
      <w:r w:rsidR="00730313"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313" w:rsidRPr="002D35BB">
        <w:rPr>
          <w:rFonts w:ascii="Times New Roman" w:hAnsi="Times New Roman" w:cs="Times New Roman"/>
          <w:sz w:val="24"/>
          <w:szCs w:val="24"/>
        </w:rPr>
        <w:t>propusa</w:t>
      </w:r>
      <w:proofErr w:type="spellEnd"/>
      <w:r w:rsidR="00730313" w:rsidRPr="002D35BB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="00730313" w:rsidRPr="002D35BB">
        <w:rPr>
          <w:rFonts w:ascii="Times New Roman" w:hAnsi="Times New Roman" w:cs="Times New Roman"/>
          <w:sz w:val="24"/>
          <w:szCs w:val="24"/>
        </w:rPr>
        <w:t>realizata</w:t>
      </w:r>
      <w:proofErr w:type="spellEnd"/>
      <w:r w:rsidR="00730313"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313" w:rsidRPr="002D35B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730313"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313" w:rsidRPr="002D35BB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="00730313" w:rsidRPr="002D35BB">
        <w:rPr>
          <w:rFonts w:ascii="Times New Roman" w:hAnsi="Times New Roman" w:cs="Times New Roman"/>
          <w:sz w:val="24"/>
          <w:szCs w:val="24"/>
        </w:rPr>
        <w:t>.</w:t>
      </w:r>
    </w:p>
    <w:p w14:paraId="1A0695D9" w14:textId="77777777" w:rsidR="00730313" w:rsidRPr="002D35BB" w:rsidRDefault="00730313" w:rsidP="00730313">
      <w:pPr>
        <w:pStyle w:val="Listparagraf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5BB">
        <w:rPr>
          <w:rFonts w:ascii="Times New Roman" w:hAnsi="Times New Roman" w:cs="Times New Roman"/>
          <w:sz w:val="24"/>
          <w:szCs w:val="24"/>
        </w:rPr>
        <w:t>valo</w:t>
      </w:r>
      <w:r>
        <w:rPr>
          <w:rFonts w:ascii="Times New Roman" w:hAnsi="Times New Roman" w:cs="Times New Roman"/>
          <w:sz w:val="24"/>
          <w:szCs w:val="24"/>
        </w:rPr>
        <w:t>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maxima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7.491.364,86</w:t>
      </w:r>
      <w:r w:rsidRPr="002D35BB">
        <w:rPr>
          <w:rFonts w:ascii="Times New Roman" w:hAnsi="Times New Roman" w:cs="Times New Roman"/>
          <w:sz w:val="24"/>
          <w:szCs w:val="24"/>
        </w:rPr>
        <w:t xml:space="preserve"> lei,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TVA,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respectiv</w:t>
      </w:r>
      <w:proofErr w:type="spellEnd"/>
    </w:p>
    <w:p w14:paraId="09AF6EF7" w14:textId="77777777" w:rsidR="00730313" w:rsidRPr="002D35BB" w:rsidRDefault="00730313" w:rsidP="00730313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8.914.724,18</w:t>
      </w:r>
      <w:r w:rsidRPr="002D35BB">
        <w:rPr>
          <w:rFonts w:ascii="Times New Roman" w:hAnsi="Times New Roman" w:cs="Times New Roman"/>
          <w:sz w:val="24"/>
          <w:szCs w:val="24"/>
        </w:rPr>
        <w:t xml:space="preserve"> lei, cu TVA,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finantarea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neeligibile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rezulta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documentatiile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tehnico-economice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>,</w:t>
      </w:r>
    </w:p>
    <w:p w14:paraId="2A40B7FF" w14:textId="77777777" w:rsidR="00730313" w:rsidRPr="002D35BB" w:rsidRDefault="00730313" w:rsidP="00730313">
      <w:pPr>
        <w:pStyle w:val="Listparagraf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35BB">
        <w:rPr>
          <w:rFonts w:ascii="Times New Roman" w:hAnsi="Times New Roman" w:cs="Times New Roman"/>
          <w:sz w:val="24"/>
          <w:szCs w:val="24"/>
        </w:rPr>
        <w:t>imputernicirea</w:t>
      </w:r>
      <w:proofErr w:type="spellEnd"/>
      <w:proofErr w:type="gramEnd"/>
      <w:r w:rsidRPr="002D35BB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Marius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semeneze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depuenrii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5BB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2D35BB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39C1053E" w14:textId="326FBDD4" w:rsidR="00450B2E" w:rsidRPr="00366EC6" w:rsidRDefault="00450B2E" w:rsidP="007303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A8A184" w14:textId="77777777" w:rsidR="00F065B4" w:rsidRPr="00366EC6" w:rsidRDefault="00F065B4" w:rsidP="00EF3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1673E" w14:textId="0A82D694" w:rsidR="00450B2E" w:rsidRPr="00366EC6" w:rsidRDefault="00450B2E" w:rsidP="001331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EC6">
        <w:rPr>
          <w:rFonts w:ascii="Times New Roman" w:hAnsi="Times New Roman" w:cs="Times New Roman"/>
          <w:b/>
          <w:bCs/>
          <w:sz w:val="24"/>
          <w:szCs w:val="24"/>
        </w:rPr>
        <w:t>Initiator,</w:t>
      </w:r>
    </w:p>
    <w:p w14:paraId="71B1D0CA" w14:textId="586EA3BC" w:rsidR="00450B2E" w:rsidRPr="00366EC6" w:rsidRDefault="00450B2E" w:rsidP="001331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6EC6">
        <w:rPr>
          <w:rFonts w:ascii="Times New Roman" w:hAnsi="Times New Roman" w:cs="Times New Roman"/>
          <w:b/>
          <w:bCs/>
          <w:sz w:val="24"/>
          <w:szCs w:val="24"/>
        </w:rPr>
        <w:t>Primar</w:t>
      </w:r>
      <w:proofErr w:type="spellEnd"/>
    </w:p>
    <w:p w14:paraId="175282C7" w14:textId="278C5770" w:rsidR="00450B2E" w:rsidRPr="00366EC6" w:rsidRDefault="00450B2E" w:rsidP="001331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EC6">
        <w:rPr>
          <w:rFonts w:ascii="Times New Roman" w:hAnsi="Times New Roman" w:cs="Times New Roman"/>
          <w:b/>
          <w:bCs/>
          <w:sz w:val="24"/>
          <w:szCs w:val="24"/>
        </w:rPr>
        <w:t xml:space="preserve">Marius </w:t>
      </w:r>
      <w:proofErr w:type="spellStart"/>
      <w:r w:rsidRPr="00366EC6">
        <w:rPr>
          <w:rFonts w:ascii="Times New Roman" w:hAnsi="Times New Roman" w:cs="Times New Roman"/>
          <w:b/>
          <w:bCs/>
          <w:sz w:val="24"/>
          <w:szCs w:val="24"/>
        </w:rPr>
        <w:t>Vasile</w:t>
      </w:r>
      <w:proofErr w:type="spellEnd"/>
      <w:r w:rsidRPr="00366E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EC6">
        <w:rPr>
          <w:rFonts w:ascii="Times New Roman" w:hAnsi="Times New Roman" w:cs="Times New Roman"/>
          <w:b/>
          <w:bCs/>
          <w:sz w:val="24"/>
          <w:szCs w:val="24"/>
        </w:rPr>
        <w:t>Screciu</w:t>
      </w:r>
      <w:proofErr w:type="spellEnd"/>
    </w:p>
    <w:p w14:paraId="62717B6D" w14:textId="77777777" w:rsidR="00450B2E" w:rsidRPr="00366EC6" w:rsidRDefault="00450B2E" w:rsidP="00450B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0B2E" w:rsidRPr="00366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4C50"/>
    <w:multiLevelType w:val="hybridMultilevel"/>
    <w:tmpl w:val="C1C6647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172A0E"/>
    <w:multiLevelType w:val="multilevel"/>
    <w:tmpl w:val="294A7E94"/>
    <w:lvl w:ilvl="0">
      <w:start w:val="1"/>
      <w:numFmt w:val="decimal"/>
      <w:pStyle w:val="Head1-Art"/>
      <w:lvlText w:val="ARTICOLUL %1 - 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pStyle w:val="Head2-Alin"/>
      <w:lvlText w:val="(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9F72E88"/>
    <w:multiLevelType w:val="hybridMultilevel"/>
    <w:tmpl w:val="900A3DA8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810"/>
    <w:rsid w:val="00016512"/>
    <w:rsid w:val="00030C8E"/>
    <w:rsid w:val="000E2B25"/>
    <w:rsid w:val="0013314B"/>
    <w:rsid w:val="00191933"/>
    <w:rsid w:val="001B6BF6"/>
    <w:rsid w:val="00205547"/>
    <w:rsid w:val="00267FAB"/>
    <w:rsid w:val="00290841"/>
    <w:rsid w:val="002B5853"/>
    <w:rsid w:val="00366EC6"/>
    <w:rsid w:val="00386810"/>
    <w:rsid w:val="00416218"/>
    <w:rsid w:val="00450B2E"/>
    <w:rsid w:val="00504D93"/>
    <w:rsid w:val="00593253"/>
    <w:rsid w:val="005E0750"/>
    <w:rsid w:val="0060007B"/>
    <w:rsid w:val="006B2EFE"/>
    <w:rsid w:val="00730313"/>
    <w:rsid w:val="007549D1"/>
    <w:rsid w:val="008B1FFC"/>
    <w:rsid w:val="008B48DC"/>
    <w:rsid w:val="008F68BA"/>
    <w:rsid w:val="009032FA"/>
    <w:rsid w:val="00941E07"/>
    <w:rsid w:val="0096520C"/>
    <w:rsid w:val="009B01F7"/>
    <w:rsid w:val="009D6AC3"/>
    <w:rsid w:val="009D71D4"/>
    <w:rsid w:val="00A37F4F"/>
    <w:rsid w:val="00B31247"/>
    <w:rsid w:val="00B56FF0"/>
    <w:rsid w:val="00D5796E"/>
    <w:rsid w:val="00DF1AA9"/>
    <w:rsid w:val="00DF239B"/>
    <w:rsid w:val="00E71D40"/>
    <w:rsid w:val="00E87231"/>
    <w:rsid w:val="00EF3E65"/>
    <w:rsid w:val="00F065B4"/>
    <w:rsid w:val="00F5154B"/>
    <w:rsid w:val="00F53411"/>
    <w:rsid w:val="00F5426F"/>
    <w:rsid w:val="00F6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D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fCaracter"/>
    <w:uiPriority w:val="34"/>
    <w:qFormat/>
    <w:rsid w:val="007549D1"/>
    <w:pPr>
      <w:spacing w:line="256" w:lineRule="auto"/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3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7F4F"/>
    <w:rPr>
      <w:rFonts w:ascii="Tahoma" w:hAnsi="Tahoma" w:cs="Tahoma"/>
      <w:sz w:val="16"/>
      <w:szCs w:val="16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2 Caracter"/>
    <w:link w:val="Listparagraf"/>
    <w:uiPriority w:val="34"/>
    <w:qFormat/>
    <w:locked/>
    <w:rsid w:val="00A37F4F"/>
  </w:style>
  <w:style w:type="paragraph" w:customStyle="1" w:styleId="Head1-Art">
    <w:name w:val="Head1-Art"/>
    <w:basedOn w:val="Normal"/>
    <w:rsid w:val="00730313"/>
    <w:pPr>
      <w:numPr>
        <w:numId w:val="4"/>
      </w:numPr>
      <w:spacing w:before="120" w:after="120" w:line="240" w:lineRule="auto"/>
      <w:jc w:val="both"/>
    </w:pPr>
    <w:rPr>
      <w:rFonts w:ascii="Trebuchet MS" w:eastAsia="Times New Roman" w:hAnsi="Trebuchet MS" w:cs="Times New Roman"/>
      <w:b/>
      <w:bCs/>
      <w:caps/>
      <w:sz w:val="20"/>
      <w:szCs w:val="24"/>
      <w:lang w:val="ro-RO"/>
    </w:rPr>
  </w:style>
  <w:style w:type="paragraph" w:customStyle="1" w:styleId="Head2-Alin">
    <w:name w:val="Head2-Alin"/>
    <w:basedOn w:val="Head1-Art"/>
    <w:uiPriority w:val="99"/>
    <w:rsid w:val="00730313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730313"/>
    <w:pPr>
      <w:numPr>
        <w:ilvl w:val="2"/>
      </w:numPr>
    </w:pPr>
  </w:style>
  <w:style w:type="paragraph" w:customStyle="1" w:styleId="Head4-Subsect">
    <w:name w:val="Head4-Subsect"/>
    <w:basedOn w:val="Head3-Bullet"/>
    <w:rsid w:val="00730313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730313"/>
    <w:pPr>
      <w:numPr>
        <w:ilvl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fCaracter"/>
    <w:uiPriority w:val="34"/>
    <w:qFormat/>
    <w:rsid w:val="007549D1"/>
    <w:pPr>
      <w:spacing w:line="256" w:lineRule="auto"/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3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7F4F"/>
    <w:rPr>
      <w:rFonts w:ascii="Tahoma" w:hAnsi="Tahoma" w:cs="Tahoma"/>
      <w:sz w:val="16"/>
      <w:szCs w:val="16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2 Caracter"/>
    <w:link w:val="Listparagraf"/>
    <w:uiPriority w:val="34"/>
    <w:qFormat/>
    <w:locked/>
    <w:rsid w:val="00A37F4F"/>
  </w:style>
  <w:style w:type="paragraph" w:customStyle="1" w:styleId="Head1-Art">
    <w:name w:val="Head1-Art"/>
    <w:basedOn w:val="Normal"/>
    <w:rsid w:val="00730313"/>
    <w:pPr>
      <w:numPr>
        <w:numId w:val="4"/>
      </w:numPr>
      <w:spacing w:before="120" w:after="120" w:line="240" w:lineRule="auto"/>
      <w:jc w:val="both"/>
    </w:pPr>
    <w:rPr>
      <w:rFonts w:ascii="Trebuchet MS" w:eastAsia="Times New Roman" w:hAnsi="Trebuchet MS" w:cs="Times New Roman"/>
      <w:b/>
      <w:bCs/>
      <w:caps/>
      <w:sz w:val="20"/>
      <w:szCs w:val="24"/>
      <w:lang w:val="ro-RO"/>
    </w:rPr>
  </w:style>
  <w:style w:type="paragraph" w:customStyle="1" w:styleId="Head2-Alin">
    <w:name w:val="Head2-Alin"/>
    <w:basedOn w:val="Head1-Art"/>
    <w:uiPriority w:val="99"/>
    <w:rsid w:val="00730313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730313"/>
    <w:pPr>
      <w:numPr>
        <w:ilvl w:val="2"/>
      </w:numPr>
    </w:pPr>
  </w:style>
  <w:style w:type="paragraph" w:customStyle="1" w:styleId="Head4-Subsect">
    <w:name w:val="Head4-Subsect"/>
    <w:basedOn w:val="Head3-Bullet"/>
    <w:rsid w:val="00730313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730313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670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Lenovo</cp:lastModifiedBy>
  <cp:revision>10</cp:revision>
  <cp:lastPrinted>2021-11-16T09:28:00Z</cp:lastPrinted>
  <dcterms:created xsi:type="dcterms:W3CDTF">2022-03-22T07:40:00Z</dcterms:created>
  <dcterms:modified xsi:type="dcterms:W3CDTF">2022-04-07T11:20:00Z</dcterms:modified>
</cp:coreProperties>
</file>