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F3984" w14:textId="77777777" w:rsidR="007D3CA9" w:rsidRPr="00120E04" w:rsidRDefault="00DA7931" w:rsidP="00D30AC9">
      <w:pPr>
        <w:spacing w:before="1200"/>
        <w:jc w:val="center"/>
        <w:rPr>
          <w:rFonts w:asciiTheme="minorHAnsi" w:hAnsiTheme="minorHAnsi" w:cstheme="minorHAnsi"/>
          <w:b/>
          <w:bCs/>
          <w:sz w:val="28"/>
        </w:rPr>
      </w:pPr>
      <w:r w:rsidRPr="00120E04">
        <w:rPr>
          <w:rFonts w:asciiTheme="minorHAnsi" w:hAnsiTheme="minorHAnsi" w:cstheme="minorHAnsi"/>
          <w:b/>
          <w:bCs/>
          <w:sz w:val="28"/>
        </w:rPr>
        <w:t>RAPORT DE SPECIALITATE</w:t>
      </w:r>
    </w:p>
    <w:p w14:paraId="2B8E2544" w14:textId="1E2217B2" w:rsidR="000B1187" w:rsidRPr="00120E04" w:rsidRDefault="002E30A9" w:rsidP="00F738C2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120E04">
        <w:rPr>
          <w:rFonts w:asciiTheme="minorHAnsi" w:hAnsiTheme="minorHAnsi" w:cstheme="minorHAnsi"/>
          <w:sz w:val="22"/>
          <w:szCs w:val="22"/>
        </w:rPr>
        <w:t>la</w:t>
      </w:r>
      <w:r w:rsidR="00AD44FF" w:rsidRPr="00120E04">
        <w:rPr>
          <w:rFonts w:asciiTheme="minorHAnsi" w:hAnsiTheme="minorHAnsi" w:cstheme="minorHAnsi"/>
          <w:sz w:val="22"/>
          <w:szCs w:val="22"/>
        </w:rPr>
        <w:t xml:space="preserve"> </w:t>
      </w:r>
      <w:r w:rsidR="0030050B" w:rsidRPr="00120E04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42757B" w:rsidRPr="00120E04">
        <w:rPr>
          <w:rFonts w:asciiTheme="minorHAnsi" w:hAnsiTheme="minorHAnsi" w:cstheme="minorHAnsi"/>
          <w:sz w:val="22"/>
          <w:szCs w:val="22"/>
        </w:rPr>
        <w:t>privind modificarea Hotărârii Consiliului Local al Comunei Șoldanu nr. 1</w:t>
      </w:r>
      <w:r w:rsidR="00F738C2" w:rsidRPr="00120E04">
        <w:rPr>
          <w:rFonts w:asciiTheme="minorHAnsi" w:hAnsiTheme="minorHAnsi" w:cstheme="minorHAnsi"/>
          <w:sz w:val="22"/>
          <w:szCs w:val="22"/>
        </w:rPr>
        <w:t>5</w:t>
      </w:r>
      <w:r w:rsidR="0042757B" w:rsidRPr="00120E04">
        <w:rPr>
          <w:rFonts w:asciiTheme="minorHAnsi" w:hAnsiTheme="minorHAnsi" w:cstheme="minorHAnsi"/>
          <w:sz w:val="22"/>
          <w:szCs w:val="22"/>
        </w:rPr>
        <w:t xml:space="preserve"> din</w:t>
      </w:r>
      <w:r w:rsidR="00F738C2" w:rsidRPr="00120E04">
        <w:rPr>
          <w:rFonts w:asciiTheme="minorHAnsi" w:hAnsiTheme="minorHAnsi" w:cstheme="minorHAnsi"/>
          <w:sz w:val="22"/>
          <w:szCs w:val="22"/>
        </w:rPr>
        <w:t xml:space="preserve"> 23.02.2022 privind aprobarea Documentației de atribuire pentru desfășurarea procedurii de vânzare prin licitație publică a imobilului compus din clădire C1 – Magazie, în suprafață construită de 553,45 mp și teren aferent, în suprafață de 862,00 mp, situat în intravilanul satului Șoldanu, cvartal 1, parcela 1/5, nr. cadastral 20588, aparținând domeniului privat al Comunei Șoldanu, </w:t>
      </w:r>
      <w:r w:rsidR="00017B79" w:rsidRPr="00120E04">
        <w:rPr>
          <w:rFonts w:asciiTheme="minorHAnsi" w:hAnsiTheme="minorHAnsi" w:cstheme="minorHAnsi"/>
          <w:sz w:val="22"/>
          <w:szCs w:val="22"/>
        </w:rPr>
        <w:t>Județul</w:t>
      </w:r>
      <w:r w:rsidR="00F738C2" w:rsidRPr="00120E04">
        <w:rPr>
          <w:rFonts w:asciiTheme="minorHAnsi" w:hAnsiTheme="minorHAnsi" w:cstheme="minorHAnsi"/>
          <w:sz w:val="22"/>
          <w:szCs w:val="22"/>
        </w:rPr>
        <w:t xml:space="preserve"> Călăraşi, administrat de Consiliul Local al Comunei Șoldanu</w:t>
      </w:r>
    </w:p>
    <w:p w14:paraId="073870E9" w14:textId="46139A61" w:rsidR="002E30A9" w:rsidRPr="00120E04" w:rsidRDefault="00AD44FF" w:rsidP="001D654D">
      <w:pPr>
        <w:spacing w:before="240"/>
        <w:ind w:firstLine="357"/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120E04">
        <w:rPr>
          <w:rFonts w:asciiTheme="minorHAnsi" w:hAnsiTheme="minorHAnsi" w:cstheme="minorHAnsi"/>
          <w:sz w:val="22"/>
          <w:szCs w:val="22"/>
          <w:lang w:eastAsia="ro-RO"/>
        </w:rPr>
        <w:t>Subsemna</w:t>
      </w:r>
      <w:r w:rsidR="0059193B" w:rsidRPr="00120E04">
        <w:rPr>
          <w:rFonts w:asciiTheme="minorHAnsi" w:hAnsiTheme="minorHAnsi" w:cstheme="minorHAnsi"/>
          <w:sz w:val="22"/>
          <w:szCs w:val="22"/>
          <w:lang w:eastAsia="ro-RO"/>
        </w:rPr>
        <w:t>t</w:t>
      </w:r>
      <w:r w:rsidR="0042757B" w:rsidRPr="00120E04">
        <w:rPr>
          <w:rFonts w:asciiTheme="minorHAnsi" w:hAnsiTheme="minorHAnsi" w:cstheme="minorHAnsi"/>
          <w:sz w:val="22"/>
          <w:szCs w:val="22"/>
          <w:lang w:eastAsia="ro-RO"/>
        </w:rPr>
        <w:t>a,</w:t>
      </w:r>
      <w:r w:rsidR="007D3DBC" w:rsidRPr="00120E04">
        <w:rPr>
          <w:rFonts w:asciiTheme="minorHAnsi" w:hAnsiTheme="minorHAnsi" w:cstheme="minorHAnsi"/>
          <w:sz w:val="22"/>
          <w:szCs w:val="22"/>
          <w:lang w:eastAsia="ro-RO"/>
        </w:rPr>
        <w:t xml:space="preserve"> </w:t>
      </w:r>
      <w:r w:rsidR="002E30A9" w:rsidRPr="00120E04">
        <w:rPr>
          <w:rFonts w:asciiTheme="minorHAnsi" w:hAnsiTheme="minorHAnsi" w:cstheme="minorHAnsi"/>
          <w:sz w:val="22"/>
          <w:szCs w:val="22"/>
          <w:lang w:eastAsia="ro-RO"/>
        </w:rPr>
        <w:t>Lavinia NEGOIȚĂ</w:t>
      </w:r>
      <w:r w:rsidR="007D3DBC" w:rsidRPr="00120E04">
        <w:rPr>
          <w:rFonts w:asciiTheme="minorHAnsi" w:hAnsiTheme="minorHAnsi" w:cstheme="minorHAnsi"/>
          <w:sz w:val="22"/>
          <w:szCs w:val="22"/>
          <w:lang w:eastAsia="ro-RO"/>
        </w:rPr>
        <w:t xml:space="preserve">, </w:t>
      </w:r>
      <w:r w:rsidR="002E30A9" w:rsidRPr="00120E04">
        <w:rPr>
          <w:rFonts w:asciiTheme="minorHAnsi" w:hAnsiTheme="minorHAnsi" w:cstheme="minorHAnsi"/>
          <w:sz w:val="22"/>
          <w:szCs w:val="22"/>
          <w:lang w:eastAsia="ro-RO"/>
        </w:rPr>
        <w:t xml:space="preserve">inspector în </w:t>
      </w:r>
      <w:r w:rsidR="00BF2FC9" w:rsidRPr="00120E04">
        <w:rPr>
          <w:rFonts w:asciiTheme="minorHAnsi" w:hAnsiTheme="minorHAnsi" w:cstheme="minorHAnsi"/>
          <w:sz w:val="22"/>
          <w:szCs w:val="22"/>
          <w:lang w:eastAsia="ro-RO"/>
        </w:rPr>
        <w:t xml:space="preserve">Compartimentul </w:t>
      </w:r>
      <w:r w:rsidR="002E30A9" w:rsidRPr="00120E04">
        <w:rPr>
          <w:rFonts w:asciiTheme="minorHAnsi" w:hAnsiTheme="minorHAnsi" w:cstheme="minorHAnsi"/>
          <w:sz w:val="22"/>
          <w:szCs w:val="22"/>
          <w:lang w:eastAsia="ro-RO"/>
        </w:rPr>
        <w:t xml:space="preserve">financiar-contabil al </w:t>
      </w:r>
      <w:r w:rsidR="00BF2FC9" w:rsidRPr="00120E04">
        <w:rPr>
          <w:rFonts w:asciiTheme="minorHAnsi" w:hAnsiTheme="minorHAnsi" w:cstheme="minorHAnsi"/>
          <w:sz w:val="22"/>
          <w:szCs w:val="22"/>
          <w:lang w:eastAsia="ro-RO"/>
        </w:rPr>
        <w:t xml:space="preserve">Aparatului </w:t>
      </w:r>
      <w:r w:rsidR="002E30A9" w:rsidRPr="00120E04">
        <w:rPr>
          <w:rFonts w:asciiTheme="minorHAnsi" w:hAnsiTheme="minorHAnsi" w:cstheme="minorHAnsi"/>
          <w:sz w:val="22"/>
          <w:szCs w:val="22"/>
          <w:lang w:eastAsia="ro-RO"/>
        </w:rPr>
        <w:t xml:space="preserve">de specialitate al </w:t>
      </w:r>
      <w:r w:rsidR="00BF2FC9" w:rsidRPr="00120E04">
        <w:rPr>
          <w:rFonts w:asciiTheme="minorHAnsi" w:hAnsiTheme="minorHAnsi" w:cstheme="minorHAnsi"/>
          <w:sz w:val="22"/>
          <w:szCs w:val="22"/>
          <w:lang w:eastAsia="ro-RO"/>
        </w:rPr>
        <w:t xml:space="preserve">Primarului Comunei </w:t>
      </w:r>
      <w:r w:rsidR="002E30A9" w:rsidRPr="00120E04">
        <w:rPr>
          <w:rFonts w:asciiTheme="minorHAnsi" w:hAnsiTheme="minorHAnsi" w:cstheme="minorHAnsi"/>
          <w:sz w:val="22"/>
          <w:szCs w:val="22"/>
          <w:lang w:eastAsia="ro-RO"/>
        </w:rPr>
        <w:t>Șoldanu</w:t>
      </w:r>
      <w:r w:rsidR="007D3DBC" w:rsidRPr="00120E04">
        <w:rPr>
          <w:rFonts w:asciiTheme="minorHAnsi" w:hAnsiTheme="minorHAnsi" w:cstheme="minorHAnsi"/>
          <w:sz w:val="22"/>
          <w:szCs w:val="22"/>
          <w:lang w:eastAsia="ro-RO"/>
        </w:rPr>
        <w:t xml:space="preserve">, </w:t>
      </w:r>
    </w:p>
    <w:p w14:paraId="1B503E8A" w14:textId="77777777" w:rsidR="002E30A9" w:rsidRPr="00120E04" w:rsidRDefault="007131F3" w:rsidP="007131F3">
      <w:p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120E04">
        <w:rPr>
          <w:rFonts w:asciiTheme="minorHAnsi" w:hAnsiTheme="minorHAnsi" w:cstheme="minorHAnsi"/>
          <w:b/>
          <w:sz w:val="22"/>
          <w:szCs w:val="22"/>
          <w:lang w:eastAsia="ro-RO"/>
        </w:rPr>
        <w:t>V</w:t>
      </w:r>
      <w:r w:rsidR="008B05A3" w:rsidRPr="00120E04">
        <w:rPr>
          <w:rFonts w:asciiTheme="minorHAnsi" w:hAnsiTheme="minorHAnsi" w:cstheme="minorHAnsi"/>
          <w:b/>
          <w:sz w:val="22"/>
          <w:szCs w:val="22"/>
          <w:lang w:eastAsia="ro-RO"/>
        </w:rPr>
        <w:t>ăzând</w:t>
      </w:r>
      <w:r w:rsidRPr="00120E04">
        <w:rPr>
          <w:rFonts w:asciiTheme="minorHAnsi" w:hAnsiTheme="minorHAnsi" w:cstheme="minorHAnsi"/>
          <w:sz w:val="22"/>
          <w:szCs w:val="22"/>
          <w:lang w:eastAsia="ro-RO"/>
        </w:rPr>
        <w:t>:</w:t>
      </w:r>
      <w:r w:rsidR="008B05A3" w:rsidRPr="00120E04">
        <w:rPr>
          <w:rFonts w:asciiTheme="minorHAnsi" w:hAnsiTheme="minorHAnsi" w:cstheme="minorHAnsi"/>
          <w:sz w:val="22"/>
          <w:szCs w:val="22"/>
          <w:lang w:eastAsia="ro-RO"/>
        </w:rPr>
        <w:t xml:space="preserve"> </w:t>
      </w:r>
    </w:p>
    <w:p w14:paraId="707BE7D5" w14:textId="50B1FF78" w:rsidR="00BB0A37" w:rsidRPr="00120E04" w:rsidRDefault="00BB0A37" w:rsidP="008E3D14">
      <w:pPr>
        <w:pStyle w:val="Listparagraf"/>
        <w:numPr>
          <w:ilvl w:val="0"/>
          <w:numId w:val="15"/>
        </w:numPr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120E04">
        <w:rPr>
          <w:rFonts w:asciiTheme="minorHAnsi" w:hAnsiTheme="minorHAnsi" w:cstheme="minorHAnsi"/>
          <w:sz w:val="22"/>
          <w:szCs w:val="22"/>
          <w:lang w:eastAsia="ro-RO"/>
        </w:rPr>
        <w:t xml:space="preserve">Proiectul de hotărâre </w:t>
      </w:r>
      <w:r w:rsidR="00A75E5E" w:rsidRPr="00120E04">
        <w:rPr>
          <w:rFonts w:asciiTheme="minorHAnsi" w:hAnsiTheme="minorHAnsi" w:cstheme="minorHAnsi"/>
          <w:sz w:val="22"/>
          <w:szCs w:val="22"/>
          <w:lang w:eastAsia="ro-RO"/>
        </w:rPr>
        <w:t xml:space="preserve">înregistrat în Registrul pentru evidența proiectelor de hotărâri ale Consiliului Local al Comunei Șoldanu cu </w:t>
      </w:r>
      <w:r w:rsidRPr="00120E04">
        <w:rPr>
          <w:rFonts w:asciiTheme="minorHAnsi" w:hAnsiTheme="minorHAnsi" w:cstheme="minorHAnsi"/>
          <w:sz w:val="22"/>
          <w:szCs w:val="22"/>
          <w:lang w:eastAsia="ro-RO"/>
        </w:rPr>
        <w:t>nr.</w:t>
      </w:r>
      <w:r w:rsidR="00833F79" w:rsidRPr="00120E04">
        <w:rPr>
          <w:rFonts w:asciiTheme="minorHAnsi" w:hAnsiTheme="minorHAnsi" w:cstheme="minorHAnsi"/>
          <w:sz w:val="22"/>
          <w:szCs w:val="22"/>
        </w:rPr>
        <w:t xml:space="preserve"> </w:t>
      </w:r>
      <w:r w:rsidR="006E3E2A">
        <w:rPr>
          <w:rFonts w:asciiTheme="minorHAnsi" w:hAnsiTheme="minorHAnsi" w:cstheme="minorHAnsi"/>
          <w:sz w:val="22"/>
          <w:szCs w:val="22"/>
        </w:rPr>
        <w:t>32</w:t>
      </w:r>
      <w:r w:rsidR="007C2BFA" w:rsidRPr="00120E04">
        <w:rPr>
          <w:rFonts w:asciiTheme="minorHAnsi" w:hAnsiTheme="minorHAnsi" w:cstheme="minorHAnsi"/>
          <w:sz w:val="22"/>
          <w:szCs w:val="22"/>
        </w:rPr>
        <w:t xml:space="preserve"> din </w:t>
      </w:r>
      <w:r w:rsidR="006E3E2A">
        <w:rPr>
          <w:rFonts w:asciiTheme="minorHAnsi" w:hAnsiTheme="minorHAnsi" w:cstheme="minorHAnsi"/>
          <w:sz w:val="22"/>
          <w:szCs w:val="22"/>
        </w:rPr>
        <w:t>13</w:t>
      </w:r>
      <w:r w:rsidR="007C2BFA" w:rsidRPr="00120E04">
        <w:rPr>
          <w:rFonts w:asciiTheme="minorHAnsi" w:hAnsiTheme="minorHAnsi" w:cstheme="minorHAnsi"/>
          <w:sz w:val="22"/>
          <w:szCs w:val="22"/>
        </w:rPr>
        <w:t>.</w:t>
      </w:r>
      <w:r w:rsidR="006E3E2A">
        <w:rPr>
          <w:rFonts w:asciiTheme="minorHAnsi" w:hAnsiTheme="minorHAnsi" w:cstheme="minorHAnsi"/>
          <w:sz w:val="22"/>
          <w:szCs w:val="22"/>
        </w:rPr>
        <w:t>05</w:t>
      </w:r>
      <w:r w:rsidR="007C2BFA" w:rsidRPr="00120E04">
        <w:rPr>
          <w:rFonts w:asciiTheme="minorHAnsi" w:hAnsiTheme="minorHAnsi" w:cstheme="minorHAnsi"/>
          <w:sz w:val="22"/>
          <w:szCs w:val="22"/>
        </w:rPr>
        <w:t xml:space="preserve">.2022 </w:t>
      </w:r>
      <w:r w:rsidR="00DC7328" w:rsidRPr="00120E04">
        <w:rPr>
          <w:rFonts w:asciiTheme="minorHAnsi" w:hAnsiTheme="minorHAnsi" w:cstheme="minorHAnsi"/>
          <w:sz w:val="22"/>
          <w:szCs w:val="22"/>
          <w:lang w:eastAsia="ro-RO"/>
        </w:rPr>
        <w:t xml:space="preserve">privind </w:t>
      </w:r>
      <w:r w:rsidR="00F738C2" w:rsidRPr="00120E04">
        <w:rPr>
          <w:rFonts w:asciiTheme="minorHAnsi" w:hAnsiTheme="minorHAnsi" w:cstheme="minorHAnsi"/>
          <w:sz w:val="22"/>
          <w:szCs w:val="22"/>
          <w:lang w:eastAsia="ro-RO"/>
        </w:rPr>
        <w:t xml:space="preserve">modificarea Hotărârii Consiliului Local al Comunei Șoldanu nr. 15 din 23.02.2022 privind aprobarea Documentației de atribuire pentru desfășurarea procedurii de vânzare prin licitație publică a imobilului compus din clădire C1 – Magazie, în suprafață construită de 553,45 mp și teren aferent, în suprafață de 862,00 mp, situat în intravilanul satului Șoldanu, cvartal 1, parcela 1/5, nr. cadastral 20588, aparținând domeniului privat al Comunei Șoldanu, </w:t>
      </w:r>
      <w:r w:rsidR="00017B79" w:rsidRPr="00120E04">
        <w:rPr>
          <w:rFonts w:asciiTheme="minorHAnsi" w:hAnsiTheme="minorHAnsi" w:cstheme="minorHAnsi"/>
          <w:sz w:val="22"/>
          <w:szCs w:val="22"/>
          <w:lang w:eastAsia="ro-RO"/>
        </w:rPr>
        <w:t>Județul</w:t>
      </w:r>
      <w:r w:rsidR="00F738C2" w:rsidRPr="00120E04">
        <w:rPr>
          <w:rFonts w:asciiTheme="minorHAnsi" w:hAnsiTheme="minorHAnsi" w:cstheme="minorHAnsi"/>
          <w:sz w:val="22"/>
          <w:szCs w:val="22"/>
          <w:lang w:eastAsia="ro-RO"/>
        </w:rPr>
        <w:t xml:space="preserve"> Călăraşi, administrat de Consiliul Local al Comunei Șoldanu</w:t>
      </w:r>
      <w:r w:rsidR="007C2BFA" w:rsidRPr="00120E04">
        <w:rPr>
          <w:rFonts w:asciiTheme="minorHAnsi" w:hAnsiTheme="minorHAnsi" w:cstheme="minorHAnsi"/>
          <w:sz w:val="22"/>
          <w:szCs w:val="22"/>
          <w:lang w:eastAsia="ro-RO"/>
        </w:rPr>
        <w:t>;</w:t>
      </w:r>
    </w:p>
    <w:p w14:paraId="35D4C111" w14:textId="3F1B7A68" w:rsidR="00CC2578" w:rsidRPr="00120E04" w:rsidRDefault="008B05A3" w:rsidP="0037219C">
      <w:pPr>
        <w:pStyle w:val="Listparagraf"/>
        <w:numPr>
          <w:ilvl w:val="0"/>
          <w:numId w:val="15"/>
        </w:numPr>
        <w:spacing w:before="2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120E04">
        <w:rPr>
          <w:rFonts w:asciiTheme="minorHAnsi" w:hAnsiTheme="minorHAnsi" w:cstheme="minorHAnsi"/>
          <w:sz w:val="22"/>
          <w:szCs w:val="22"/>
          <w:lang w:eastAsia="ro-RO"/>
        </w:rPr>
        <w:t>Referatul de aprobare nr.</w:t>
      </w:r>
      <w:r w:rsidR="00633807" w:rsidRPr="00120E04">
        <w:rPr>
          <w:rFonts w:asciiTheme="minorHAnsi" w:hAnsiTheme="minorHAnsi" w:cstheme="minorHAnsi"/>
          <w:sz w:val="22"/>
          <w:szCs w:val="22"/>
        </w:rPr>
        <w:t xml:space="preserve"> </w:t>
      </w:r>
      <w:r w:rsidR="006E3E2A">
        <w:rPr>
          <w:rFonts w:asciiTheme="minorHAnsi" w:hAnsiTheme="minorHAnsi" w:cstheme="minorHAnsi"/>
          <w:sz w:val="22"/>
          <w:szCs w:val="22"/>
        </w:rPr>
        <w:t>2865</w:t>
      </w:r>
      <w:r w:rsidR="00633807" w:rsidRPr="00120E04">
        <w:rPr>
          <w:rFonts w:asciiTheme="minorHAnsi" w:hAnsiTheme="minorHAnsi" w:cstheme="minorHAnsi"/>
          <w:sz w:val="22"/>
          <w:szCs w:val="22"/>
          <w:lang w:eastAsia="ro-RO"/>
        </w:rPr>
        <w:t xml:space="preserve"> din </w:t>
      </w:r>
      <w:r w:rsidR="006E3E2A">
        <w:rPr>
          <w:rFonts w:asciiTheme="minorHAnsi" w:hAnsiTheme="minorHAnsi" w:cstheme="minorHAnsi"/>
          <w:sz w:val="22"/>
          <w:szCs w:val="22"/>
          <w:lang w:eastAsia="ro-RO"/>
        </w:rPr>
        <w:t>13</w:t>
      </w:r>
      <w:r w:rsidR="00633807" w:rsidRPr="00120E04">
        <w:rPr>
          <w:rFonts w:asciiTheme="minorHAnsi" w:hAnsiTheme="minorHAnsi" w:cstheme="minorHAnsi"/>
          <w:sz w:val="22"/>
          <w:szCs w:val="22"/>
          <w:lang w:eastAsia="ro-RO"/>
        </w:rPr>
        <w:t>.0</w:t>
      </w:r>
      <w:r w:rsidR="006E3E2A">
        <w:rPr>
          <w:rFonts w:asciiTheme="minorHAnsi" w:hAnsiTheme="minorHAnsi" w:cstheme="minorHAnsi"/>
          <w:sz w:val="22"/>
          <w:szCs w:val="22"/>
          <w:lang w:eastAsia="ro-RO"/>
        </w:rPr>
        <w:t>5</w:t>
      </w:r>
      <w:r w:rsidR="00633807" w:rsidRPr="00120E04">
        <w:rPr>
          <w:rFonts w:asciiTheme="minorHAnsi" w:hAnsiTheme="minorHAnsi" w:cstheme="minorHAnsi"/>
          <w:sz w:val="22"/>
          <w:szCs w:val="22"/>
          <w:lang w:eastAsia="ro-RO"/>
        </w:rPr>
        <w:t>.202</w:t>
      </w:r>
      <w:r w:rsidR="007C2BFA" w:rsidRPr="00120E04">
        <w:rPr>
          <w:rFonts w:asciiTheme="minorHAnsi" w:hAnsiTheme="minorHAnsi" w:cstheme="minorHAnsi"/>
          <w:sz w:val="22"/>
          <w:szCs w:val="22"/>
          <w:lang w:eastAsia="ro-RO"/>
        </w:rPr>
        <w:t>2</w:t>
      </w:r>
      <w:r w:rsidR="00633807" w:rsidRPr="00120E04">
        <w:rPr>
          <w:rFonts w:asciiTheme="minorHAnsi" w:hAnsiTheme="minorHAnsi" w:cstheme="minorHAnsi"/>
          <w:sz w:val="22"/>
          <w:szCs w:val="22"/>
          <w:lang w:eastAsia="ro-RO"/>
        </w:rPr>
        <w:t xml:space="preserve"> </w:t>
      </w:r>
      <w:r w:rsidR="00880664" w:rsidRPr="00120E04">
        <w:rPr>
          <w:rFonts w:asciiTheme="minorHAnsi" w:hAnsiTheme="minorHAnsi" w:cstheme="minorHAnsi"/>
          <w:sz w:val="22"/>
          <w:szCs w:val="22"/>
          <w:lang w:eastAsia="ro-RO"/>
        </w:rPr>
        <w:t xml:space="preserve">elaborat de </w:t>
      </w:r>
      <w:r w:rsidR="002D1149" w:rsidRPr="00120E04">
        <w:rPr>
          <w:rFonts w:asciiTheme="minorHAnsi" w:hAnsiTheme="minorHAnsi" w:cstheme="minorHAnsi"/>
          <w:sz w:val="22"/>
          <w:szCs w:val="22"/>
          <w:lang w:eastAsia="ro-RO"/>
        </w:rPr>
        <w:t>P</w:t>
      </w:r>
      <w:r w:rsidR="002D1149" w:rsidRPr="00120E04">
        <w:rPr>
          <w:rFonts w:asciiTheme="minorHAnsi" w:hAnsiTheme="minorHAnsi" w:cstheme="minorHAnsi"/>
          <w:spacing w:val="-2"/>
          <w:sz w:val="22"/>
          <w:szCs w:val="22"/>
        </w:rPr>
        <w:t xml:space="preserve">rimarul Comunei </w:t>
      </w:r>
      <w:r w:rsidRPr="00120E04">
        <w:rPr>
          <w:rFonts w:asciiTheme="minorHAnsi" w:hAnsiTheme="minorHAnsi" w:cstheme="minorHAnsi"/>
          <w:spacing w:val="-2"/>
          <w:sz w:val="22"/>
          <w:szCs w:val="22"/>
        </w:rPr>
        <w:t xml:space="preserve">Șoldanu, prin care se propune </w:t>
      </w:r>
      <w:r w:rsidR="007C2BFA" w:rsidRPr="00120E04">
        <w:rPr>
          <w:rFonts w:asciiTheme="minorHAnsi" w:hAnsiTheme="minorHAnsi" w:cstheme="minorHAnsi"/>
          <w:spacing w:val="-2"/>
          <w:sz w:val="22"/>
          <w:szCs w:val="22"/>
        </w:rPr>
        <w:t>aprobarea</w:t>
      </w:r>
      <w:r w:rsidR="00CC2578" w:rsidRPr="00120E04">
        <w:rPr>
          <w:rFonts w:asciiTheme="minorHAnsi" w:hAnsiTheme="minorHAnsi" w:cstheme="minorHAnsi"/>
          <w:spacing w:val="-2"/>
          <w:sz w:val="22"/>
          <w:szCs w:val="22"/>
        </w:rPr>
        <w:t xml:space="preserve"> Proiectului de hotărâre înregistrat în Registrul pentru evidența proiectelor de hotărâri ale Consiliului Local al Comunei Șoldanu cu nr. </w:t>
      </w:r>
      <w:r w:rsidR="006E3E2A">
        <w:rPr>
          <w:rFonts w:asciiTheme="minorHAnsi" w:hAnsiTheme="minorHAnsi" w:cstheme="minorHAnsi"/>
          <w:spacing w:val="-2"/>
          <w:sz w:val="22"/>
          <w:szCs w:val="22"/>
        </w:rPr>
        <w:t>32</w:t>
      </w:r>
      <w:r w:rsidR="00CC2578" w:rsidRPr="00120E04">
        <w:rPr>
          <w:rFonts w:asciiTheme="minorHAnsi" w:hAnsiTheme="minorHAnsi" w:cstheme="minorHAnsi"/>
          <w:spacing w:val="-2"/>
          <w:sz w:val="22"/>
          <w:szCs w:val="22"/>
        </w:rPr>
        <w:t xml:space="preserve"> din </w:t>
      </w:r>
      <w:r w:rsidR="006E3E2A">
        <w:rPr>
          <w:rFonts w:asciiTheme="minorHAnsi" w:hAnsiTheme="minorHAnsi" w:cstheme="minorHAnsi"/>
          <w:spacing w:val="-2"/>
          <w:sz w:val="22"/>
          <w:szCs w:val="22"/>
        </w:rPr>
        <w:t>13</w:t>
      </w:r>
      <w:r w:rsidR="00CC2578" w:rsidRPr="00120E04">
        <w:rPr>
          <w:rFonts w:asciiTheme="minorHAnsi" w:hAnsiTheme="minorHAnsi" w:cstheme="minorHAnsi"/>
          <w:spacing w:val="-2"/>
          <w:sz w:val="22"/>
          <w:szCs w:val="22"/>
        </w:rPr>
        <w:t>.</w:t>
      </w:r>
      <w:r w:rsidR="006E3E2A">
        <w:rPr>
          <w:rFonts w:asciiTheme="minorHAnsi" w:hAnsiTheme="minorHAnsi" w:cstheme="minorHAnsi"/>
          <w:spacing w:val="-2"/>
          <w:sz w:val="22"/>
          <w:szCs w:val="22"/>
        </w:rPr>
        <w:t>05</w:t>
      </w:r>
      <w:r w:rsidR="00CC2578" w:rsidRPr="00120E04">
        <w:rPr>
          <w:rFonts w:asciiTheme="minorHAnsi" w:hAnsiTheme="minorHAnsi" w:cstheme="minorHAnsi"/>
          <w:spacing w:val="-2"/>
          <w:sz w:val="22"/>
          <w:szCs w:val="22"/>
        </w:rPr>
        <w:t>.2022</w:t>
      </w:r>
      <w:r w:rsidR="00256329" w:rsidRPr="00120E04">
        <w:rPr>
          <w:rFonts w:asciiTheme="minorHAnsi" w:hAnsiTheme="minorHAnsi" w:cstheme="minorHAnsi"/>
          <w:spacing w:val="-2"/>
          <w:sz w:val="22"/>
          <w:szCs w:val="22"/>
        </w:rPr>
        <w:t>.</w:t>
      </w:r>
    </w:p>
    <w:p w14:paraId="4552D01B" w14:textId="77777777" w:rsidR="00AD44FF" w:rsidRPr="00120E04" w:rsidRDefault="001D654D" w:rsidP="007131F3">
      <w:pPr>
        <w:spacing w:before="120" w:line="264" w:lineRule="auto"/>
        <w:jc w:val="both"/>
        <w:rPr>
          <w:rFonts w:asciiTheme="minorHAnsi" w:hAnsiTheme="minorHAnsi" w:cstheme="minorHAnsi"/>
          <w:b/>
          <w:sz w:val="22"/>
          <w:szCs w:val="22"/>
          <w:lang w:eastAsia="ro-RO"/>
        </w:rPr>
      </w:pPr>
      <w:r w:rsidRPr="00120E04">
        <w:rPr>
          <w:rFonts w:asciiTheme="minorHAnsi" w:hAnsiTheme="minorHAnsi" w:cstheme="minorHAnsi"/>
          <w:b/>
          <w:sz w:val="22"/>
          <w:szCs w:val="22"/>
          <w:lang w:eastAsia="ro-RO"/>
        </w:rPr>
        <w:t>A</w:t>
      </w:r>
      <w:r w:rsidR="00AD44FF" w:rsidRPr="00120E04">
        <w:rPr>
          <w:rFonts w:asciiTheme="minorHAnsi" w:hAnsiTheme="minorHAnsi" w:cstheme="minorHAnsi"/>
          <w:b/>
          <w:sz w:val="22"/>
          <w:szCs w:val="22"/>
          <w:lang w:eastAsia="ro-RO"/>
        </w:rPr>
        <w:t>nalizând prevederile:</w:t>
      </w:r>
    </w:p>
    <w:p w14:paraId="28C0C647" w14:textId="7B682F26" w:rsidR="002F7885" w:rsidRPr="00120E04" w:rsidRDefault="003B7C7E" w:rsidP="000B6C80">
      <w:pPr>
        <w:pStyle w:val="Listparagraf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120E04">
        <w:rPr>
          <w:rFonts w:asciiTheme="minorHAnsi" w:hAnsiTheme="minorHAnsi" w:cstheme="minorHAnsi"/>
          <w:sz w:val="22"/>
          <w:szCs w:val="22"/>
          <w:lang w:eastAsia="ro-RO"/>
        </w:rPr>
        <w:t>art. 47 alin. (4), art. 58, art. 59, art. 61 și art. 63 din legea nr. 24/2000 privind normele de tehnică legislativă pentru elaborarea actelor normative, rerepublicată, cu modi</w:t>
      </w:r>
      <w:r w:rsidRPr="00120E04">
        <w:rPr>
          <w:rFonts w:ascii="Calibri" w:eastAsia="Calibri" w:hAnsi="Calibri" w:cs="Calibri"/>
          <w:sz w:val="22"/>
          <w:szCs w:val="22"/>
          <w:lang w:eastAsia="ro-RO"/>
        </w:rPr>
        <w:t>fi</w:t>
      </w:r>
      <w:r w:rsidRPr="00120E04">
        <w:rPr>
          <w:rFonts w:asciiTheme="minorHAnsi" w:hAnsiTheme="minorHAnsi" w:cstheme="minorHAnsi"/>
          <w:sz w:val="22"/>
          <w:szCs w:val="22"/>
          <w:lang w:eastAsia="ro-RO"/>
        </w:rPr>
        <w:t>cările și completările ulterioare;</w:t>
      </w:r>
    </w:p>
    <w:p w14:paraId="497D5CE6" w14:textId="7E9D2988" w:rsidR="002F7885" w:rsidRPr="00120E04" w:rsidRDefault="003B7C7E" w:rsidP="003D5796">
      <w:pPr>
        <w:pStyle w:val="Listparagraf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120E04">
        <w:rPr>
          <w:rFonts w:asciiTheme="minorHAnsi" w:hAnsiTheme="minorHAnsi" w:cstheme="minorHAnsi"/>
          <w:sz w:val="22"/>
          <w:szCs w:val="22"/>
          <w:lang w:eastAsia="ro-RO"/>
        </w:rPr>
        <w:t>art. 3, art. 95 alin. (2), art. 96 alin. (1) - (3), art. 98, art. 105 alin. (1), art. 129 alin. (1), art. 129 alin. (2) lit. c), alin. (6) lit. b) și art. 139 din Ordonanța de urgență a Guvernului nr. 57/2019 privind Codul administrativ, cu modificările și completările ulterioare</w:t>
      </w:r>
      <w:r w:rsidR="002F7885" w:rsidRPr="00120E04">
        <w:rPr>
          <w:rFonts w:asciiTheme="minorHAnsi" w:hAnsiTheme="minorHAnsi" w:cstheme="minorHAnsi"/>
          <w:sz w:val="22"/>
          <w:szCs w:val="22"/>
          <w:lang w:eastAsia="ro-RO"/>
        </w:rPr>
        <w:t>;</w:t>
      </w:r>
    </w:p>
    <w:p w14:paraId="15067221" w14:textId="100CBF53" w:rsidR="008A06D3" w:rsidRPr="00120E04" w:rsidRDefault="002F7885" w:rsidP="007162F8">
      <w:pPr>
        <w:pStyle w:val="Listparagraf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120E04">
        <w:rPr>
          <w:rFonts w:asciiTheme="minorHAnsi" w:hAnsiTheme="minorHAnsi" w:cstheme="minorHAnsi"/>
          <w:sz w:val="22"/>
          <w:szCs w:val="22"/>
          <w:lang w:eastAsia="ro-RO"/>
        </w:rPr>
        <w:t xml:space="preserve">Regulamentului propriu privind vânzarea bunurilor aparținând domeniului privat al Comunei Șoldanu, Județul Călărași, aprobat prin Hotărârea Consiliului Local al Comunei </w:t>
      </w:r>
      <w:r w:rsidR="00017B79" w:rsidRPr="00120E04">
        <w:rPr>
          <w:rFonts w:asciiTheme="minorHAnsi" w:hAnsiTheme="minorHAnsi" w:cstheme="minorHAnsi"/>
          <w:sz w:val="22"/>
          <w:szCs w:val="22"/>
          <w:lang w:eastAsia="ro-RO"/>
        </w:rPr>
        <w:t>Șoldanu</w:t>
      </w:r>
      <w:r w:rsidRPr="00120E04">
        <w:rPr>
          <w:rFonts w:asciiTheme="minorHAnsi" w:hAnsiTheme="minorHAnsi" w:cstheme="minorHAnsi"/>
          <w:sz w:val="22"/>
          <w:szCs w:val="22"/>
          <w:lang w:eastAsia="ro-RO"/>
        </w:rPr>
        <w:t xml:space="preserve"> nr. 37 din 27.09.2021.</w:t>
      </w:r>
    </w:p>
    <w:p w14:paraId="011588A7" w14:textId="77777777" w:rsidR="007418A7" w:rsidRPr="00120E04" w:rsidRDefault="00AD44FF" w:rsidP="007418A7">
      <w:pPr>
        <w:spacing w:before="120" w:line="264" w:lineRule="auto"/>
        <w:jc w:val="both"/>
        <w:rPr>
          <w:rFonts w:asciiTheme="minorHAnsi" w:hAnsiTheme="minorHAnsi" w:cstheme="minorHAnsi"/>
          <w:b/>
          <w:sz w:val="22"/>
          <w:szCs w:val="22"/>
          <w:lang w:eastAsia="ro-RO"/>
        </w:rPr>
      </w:pPr>
      <w:r w:rsidRPr="00120E04">
        <w:rPr>
          <w:rFonts w:asciiTheme="minorHAnsi" w:hAnsiTheme="minorHAnsi" w:cstheme="minorHAnsi"/>
          <w:b/>
          <w:sz w:val="22"/>
          <w:szCs w:val="22"/>
          <w:lang w:eastAsia="ro-RO"/>
        </w:rPr>
        <w:t>Luând în considerare</w:t>
      </w:r>
      <w:r w:rsidR="007418A7" w:rsidRPr="00120E04">
        <w:rPr>
          <w:rFonts w:asciiTheme="minorHAnsi" w:hAnsiTheme="minorHAnsi" w:cstheme="minorHAnsi"/>
          <w:b/>
          <w:sz w:val="22"/>
          <w:szCs w:val="22"/>
          <w:lang w:eastAsia="ro-RO"/>
        </w:rPr>
        <w:t>:</w:t>
      </w:r>
    </w:p>
    <w:p w14:paraId="280B8CCF" w14:textId="4C12D6EE" w:rsidR="007418A7" w:rsidRPr="00120E04" w:rsidRDefault="00256329" w:rsidP="00C47496">
      <w:pPr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  <w:lang w:eastAsia="ro-RO"/>
        </w:rPr>
      </w:pPr>
      <w:r w:rsidRPr="00120E04">
        <w:rPr>
          <w:rFonts w:asciiTheme="minorHAnsi" w:hAnsiTheme="minorHAnsi" w:cstheme="minorHAnsi"/>
          <w:sz w:val="22"/>
          <w:szCs w:val="22"/>
          <w:lang w:eastAsia="ro-RO"/>
        </w:rPr>
        <w:t>Hotărârea Consiliului Local al Comunei Șoldanu nr. 1</w:t>
      </w:r>
      <w:r w:rsidR="00A608F3" w:rsidRPr="00120E04">
        <w:rPr>
          <w:rFonts w:asciiTheme="minorHAnsi" w:hAnsiTheme="minorHAnsi" w:cstheme="minorHAnsi"/>
          <w:sz w:val="22"/>
          <w:szCs w:val="22"/>
          <w:lang w:eastAsia="ro-RO"/>
        </w:rPr>
        <w:t>5</w:t>
      </w:r>
      <w:r w:rsidRPr="00120E04">
        <w:rPr>
          <w:rFonts w:asciiTheme="minorHAnsi" w:hAnsiTheme="minorHAnsi" w:cstheme="minorHAnsi"/>
          <w:sz w:val="22"/>
          <w:szCs w:val="22"/>
          <w:lang w:eastAsia="ro-RO"/>
        </w:rPr>
        <w:t xml:space="preserve"> din 23.02.2022 privind aprobarea </w:t>
      </w:r>
      <w:r w:rsidR="00A608F3" w:rsidRPr="00120E04">
        <w:rPr>
          <w:rFonts w:asciiTheme="minorHAnsi" w:hAnsiTheme="minorHAnsi" w:cstheme="minorHAnsi"/>
          <w:sz w:val="22"/>
          <w:szCs w:val="22"/>
          <w:lang w:eastAsia="ro-RO"/>
        </w:rPr>
        <w:t xml:space="preserve">Documentației de atribuire pentru desfășurarea </w:t>
      </w:r>
      <w:r w:rsidR="00017B79">
        <w:rPr>
          <w:rFonts w:asciiTheme="minorHAnsi" w:hAnsiTheme="minorHAnsi" w:cstheme="minorHAnsi"/>
          <w:sz w:val="22"/>
          <w:szCs w:val="22"/>
          <w:lang w:eastAsia="ro-RO"/>
        </w:rPr>
        <w:t>procedurii</w:t>
      </w:r>
      <w:r w:rsidR="00A608F3" w:rsidRPr="00120E04">
        <w:rPr>
          <w:rFonts w:asciiTheme="minorHAnsi" w:hAnsiTheme="minorHAnsi" w:cstheme="minorHAnsi"/>
          <w:sz w:val="22"/>
          <w:szCs w:val="22"/>
          <w:lang w:eastAsia="ro-RO"/>
        </w:rPr>
        <w:t xml:space="preserve"> de vânzare prin licitație publică a imobilului compus din clădire C1 – Magazie, în suprafață construită de 553,45 mp și teren aferent, în suprafață de 862,00 mp, situat în intravilanul satului Șoldanu, cvartal 1, parcela 1/5, nr. cadastral 20588, aparținând domeniului privat al Comunei Șoldanu, </w:t>
      </w:r>
      <w:r w:rsidR="00017B79" w:rsidRPr="00120E04">
        <w:rPr>
          <w:rFonts w:asciiTheme="minorHAnsi" w:hAnsiTheme="minorHAnsi" w:cstheme="minorHAnsi"/>
          <w:sz w:val="22"/>
          <w:szCs w:val="22"/>
          <w:lang w:eastAsia="ro-RO"/>
        </w:rPr>
        <w:t>Județul</w:t>
      </w:r>
      <w:r w:rsidR="00A608F3" w:rsidRPr="00120E04">
        <w:rPr>
          <w:rFonts w:asciiTheme="minorHAnsi" w:hAnsiTheme="minorHAnsi" w:cstheme="minorHAnsi"/>
          <w:sz w:val="22"/>
          <w:szCs w:val="22"/>
          <w:lang w:eastAsia="ro-RO"/>
        </w:rPr>
        <w:t xml:space="preserve"> Călăraşi, administrat de Consiliul Local al Comunei Șoldanu</w:t>
      </w:r>
      <w:r w:rsidR="004D764B" w:rsidRPr="00120E04">
        <w:rPr>
          <w:rFonts w:asciiTheme="minorHAnsi" w:hAnsiTheme="minorHAnsi" w:cstheme="minorHAnsi"/>
          <w:sz w:val="22"/>
          <w:szCs w:val="22"/>
          <w:lang w:eastAsia="ro-RO"/>
        </w:rPr>
        <w:t>.</w:t>
      </w:r>
    </w:p>
    <w:p w14:paraId="7018C6A2" w14:textId="4D68402F" w:rsidR="00BC2109" w:rsidRPr="00120E04" w:rsidRDefault="00AE1E20" w:rsidP="008947F6">
      <w:pPr>
        <w:spacing w:before="120"/>
        <w:ind w:firstLine="357"/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>
        <w:rPr>
          <w:rFonts w:asciiTheme="minorHAnsi" w:hAnsiTheme="minorHAnsi" w:cstheme="minorHAnsi"/>
          <w:spacing w:val="-2"/>
          <w:sz w:val="22"/>
          <w:szCs w:val="22"/>
          <w:lang w:eastAsia="ro-RO"/>
        </w:rPr>
        <w:t>F</w:t>
      </w:r>
      <w:r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>ață</w:t>
      </w:r>
      <w:r w:rsidR="00622BE6"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de cele prezentate mai sus, având în vedere </w:t>
      </w:r>
      <w:r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>dispozițiile</w:t>
      </w:r>
      <w:r w:rsidR="00622BE6"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art.</w:t>
      </w:r>
      <w:r w:rsidR="00256329"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="00622BE6"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>136 alin.</w:t>
      </w:r>
      <w:r w:rsidR="00256329"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="00622BE6"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>(1) coroborate art.</w:t>
      </w:r>
      <w:r w:rsidR="00256329"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="00622BE6"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>139 alin.</w:t>
      </w:r>
      <w:r w:rsidR="00256329"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="00622BE6"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>(1) și alin.</w:t>
      </w:r>
      <w:r w:rsidR="00256329"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="00622BE6"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>(2) lit.</w:t>
      </w:r>
      <w:r w:rsidR="00256329"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="00622BE6"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a) </w:t>
      </w:r>
      <w:r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>și</w:t>
      </w:r>
      <w:r w:rsidR="00622BE6"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art.</w:t>
      </w:r>
      <w:r w:rsidR="00256329"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="00622BE6"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>196 alin.</w:t>
      </w:r>
      <w:r w:rsidR="00256329"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="00622BE6"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>(1) lit.</w:t>
      </w:r>
      <w:r w:rsidR="00256329"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="00622BE6"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>a) teza întâi din Ordonanța de urgență a Guvernului nr.</w:t>
      </w:r>
      <w:r w:rsidR="00256329"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="00622BE6"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57/2019 privind Codul Administrativ și constatând că proiectul de hotărâre propus nu contravine legii nici prin </w:t>
      </w:r>
      <w:r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>conținut</w:t>
      </w:r>
      <w:r w:rsidR="00622BE6"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, nici prin redactare, îndeplinind </w:t>
      </w:r>
      <w:r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>cerințele</w:t>
      </w:r>
      <w:r w:rsidR="00622BE6"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de legalitate, că acesta </w:t>
      </w:r>
      <w:r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>îndeplinește</w:t>
      </w:r>
      <w:r w:rsidR="00622BE6"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>cerințele</w:t>
      </w:r>
      <w:r w:rsidR="00622BE6"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de oportunitate </w:t>
      </w:r>
      <w:r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>și</w:t>
      </w:r>
      <w:r w:rsidR="00622BE6"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necesitate, propunem Consiliului local al </w:t>
      </w:r>
      <w:r w:rsidR="00256329"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>C</w:t>
      </w:r>
      <w:r w:rsidR="00622BE6"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omunei </w:t>
      </w:r>
      <w:r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>Șoldanu</w:t>
      </w:r>
      <w:r w:rsidR="00622BE6"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adoptarea unei hotărâri privind </w:t>
      </w:r>
      <w:r w:rsidR="008947F6"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>aprobarea</w:t>
      </w:r>
      <w:r w:rsidR="00C42AE7"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modificării </w:t>
      </w:r>
      <w:r w:rsidR="009F0A1B"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Hotărârii Consiliului Local al Comunei Șoldanu nr. 15 din 23.02.2022 privind aprobarea Documentației de atribuire pentru desfășurarea procedurii de vânzare prin licitație publică a imobilului compus din clădire C1 – Magazie, în suprafață construită de 553,45 mp și teren aferent, în suprafață de 862,00 mp, situat în intravilanul satului Șoldanu, cvartal 1, parcela 1/5, nr. cadastral 20588, aparținând domeniului privat al Comunei Șoldanu, </w:t>
      </w:r>
      <w:r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>Județul</w:t>
      </w:r>
      <w:r w:rsidR="009F0A1B" w:rsidRPr="00120E04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Călăraşi, administrat de Consiliul Local al Comunei Șoldanu</w:t>
      </w:r>
      <w:r w:rsidR="00BC2109" w:rsidRPr="00120E04">
        <w:rPr>
          <w:rFonts w:asciiTheme="minorHAnsi" w:hAnsiTheme="minorHAnsi" w:cstheme="minorHAnsi"/>
          <w:sz w:val="22"/>
          <w:szCs w:val="22"/>
          <w:lang w:eastAsia="ro-RO"/>
        </w:rPr>
        <w:t>.</w:t>
      </w:r>
    </w:p>
    <w:p w14:paraId="01891896" w14:textId="7FC6860A" w:rsidR="00DA7931" w:rsidRPr="00120E04" w:rsidRDefault="001D654D" w:rsidP="00D30AC9">
      <w:pPr>
        <w:spacing w:before="240"/>
        <w:ind w:left="1416" w:firstLine="708"/>
        <w:jc w:val="both"/>
        <w:rPr>
          <w:rFonts w:asciiTheme="minorHAnsi" w:hAnsiTheme="minorHAnsi" w:cstheme="minorHAnsi"/>
          <w:sz w:val="20"/>
          <w:szCs w:val="20"/>
        </w:rPr>
      </w:pPr>
      <w:r w:rsidRPr="00120E04">
        <w:rPr>
          <w:rFonts w:asciiTheme="minorHAnsi" w:hAnsiTheme="minorHAnsi" w:cstheme="minorHAnsi"/>
          <w:b/>
          <w:sz w:val="20"/>
          <w:szCs w:val="20"/>
        </w:rPr>
        <w:t>Inspector,</w:t>
      </w:r>
    </w:p>
    <w:p w14:paraId="0380DCFB" w14:textId="3FAAAF5A" w:rsidR="00DA7931" w:rsidRPr="00120E04" w:rsidRDefault="001D654D" w:rsidP="00D30AC9">
      <w:pPr>
        <w:ind w:left="1416" w:firstLine="708"/>
        <w:rPr>
          <w:rFonts w:asciiTheme="minorHAnsi" w:hAnsiTheme="minorHAnsi" w:cstheme="minorHAnsi"/>
          <w:sz w:val="20"/>
          <w:szCs w:val="20"/>
        </w:rPr>
      </w:pPr>
      <w:r w:rsidRPr="00120E04">
        <w:rPr>
          <w:rFonts w:asciiTheme="minorHAnsi" w:hAnsiTheme="minorHAnsi" w:cstheme="minorHAnsi"/>
          <w:sz w:val="20"/>
          <w:szCs w:val="20"/>
        </w:rPr>
        <w:t xml:space="preserve">Lavinia </w:t>
      </w:r>
      <w:r w:rsidR="007D3DBC" w:rsidRPr="00120E04">
        <w:rPr>
          <w:rFonts w:asciiTheme="minorHAnsi" w:hAnsiTheme="minorHAnsi" w:cstheme="minorHAnsi"/>
          <w:sz w:val="20"/>
          <w:szCs w:val="20"/>
        </w:rPr>
        <w:t xml:space="preserve"> </w:t>
      </w:r>
      <w:r w:rsidR="00893B48" w:rsidRPr="00120E04">
        <w:rPr>
          <w:rFonts w:asciiTheme="minorHAnsi" w:hAnsiTheme="minorHAnsi" w:cstheme="minorHAnsi"/>
          <w:sz w:val="20"/>
          <w:szCs w:val="20"/>
        </w:rPr>
        <w:t>NEGOIȚĂ</w:t>
      </w:r>
    </w:p>
    <w:sectPr w:rsidR="00DA7931" w:rsidRPr="00120E04" w:rsidSect="00D30AC9">
      <w:pgSz w:w="11906" w:h="16838"/>
      <w:pgMar w:top="567" w:right="567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EB732" w14:textId="77777777" w:rsidR="000157A9" w:rsidRDefault="000157A9" w:rsidP="000157A9">
      <w:r>
        <w:separator/>
      </w:r>
    </w:p>
  </w:endnote>
  <w:endnote w:type="continuationSeparator" w:id="0">
    <w:p w14:paraId="098D919C" w14:textId="77777777" w:rsidR="000157A9" w:rsidRDefault="000157A9" w:rsidP="00015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7D4D3" w14:textId="77777777" w:rsidR="000157A9" w:rsidRDefault="000157A9" w:rsidP="000157A9">
      <w:r>
        <w:separator/>
      </w:r>
    </w:p>
  </w:footnote>
  <w:footnote w:type="continuationSeparator" w:id="0">
    <w:p w14:paraId="2F44EA59" w14:textId="77777777" w:rsidR="000157A9" w:rsidRDefault="000157A9" w:rsidP="000157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4E76"/>
    <w:multiLevelType w:val="hybridMultilevel"/>
    <w:tmpl w:val="B234E36C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AE0EB5"/>
    <w:multiLevelType w:val="hybridMultilevel"/>
    <w:tmpl w:val="F2D472F8"/>
    <w:lvl w:ilvl="0" w:tplc="552266E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D7B3C"/>
    <w:multiLevelType w:val="hybridMultilevel"/>
    <w:tmpl w:val="01B6E09A"/>
    <w:lvl w:ilvl="0" w:tplc="31A04064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sz w:val="24"/>
        <w:szCs w:val="24"/>
      </w:rPr>
    </w:lvl>
    <w:lvl w:ilvl="1" w:tplc="311A3F8C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  <w:sz w:val="24"/>
        <w:szCs w:val="24"/>
      </w:rPr>
    </w:lvl>
    <w:lvl w:ilvl="2" w:tplc="0418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16376169"/>
    <w:multiLevelType w:val="hybridMultilevel"/>
    <w:tmpl w:val="A2DAF170"/>
    <w:lvl w:ilvl="0" w:tplc="EF064446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sz w:val="24"/>
      </w:rPr>
    </w:lvl>
    <w:lvl w:ilvl="1" w:tplc="0418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  <w:sz w:val="24"/>
        <w:szCs w:val="24"/>
      </w:rPr>
    </w:lvl>
    <w:lvl w:ilvl="2" w:tplc="04180017">
      <w:start w:val="1"/>
      <w:numFmt w:val="lowerLetter"/>
      <w:lvlText w:val="%3)"/>
      <w:lvlJc w:val="left"/>
      <w:pPr>
        <w:ind w:left="2448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5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1431"/>
        </w:tabs>
        <w:ind w:left="1431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2511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6" w15:restartNumberingAfterBreak="0">
    <w:nsid w:val="2DA43150"/>
    <w:multiLevelType w:val="hybridMultilevel"/>
    <w:tmpl w:val="3C109D3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E83C08"/>
    <w:multiLevelType w:val="hybridMultilevel"/>
    <w:tmpl w:val="96E2D28A"/>
    <w:lvl w:ilvl="0" w:tplc="0418000B">
      <w:start w:val="1"/>
      <w:numFmt w:val="bullet"/>
      <w:lvlText w:val="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D1574EF"/>
    <w:multiLevelType w:val="hybridMultilevel"/>
    <w:tmpl w:val="EA2A0B38"/>
    <w:lvl w:ilvl="0" w:tplc="17462850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33CC2"/>
    <w:multiLevelType w:val="hybridMultilevel"/>
    <w:tmpl w:val="19820F9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3C0BE6"/>
    <w:multiLevelType w:val="hybridMultilevel"/>
    <w:tmpl w:val="33D02740"/>
    <w:lvl w:ilvl="0" w:tplc="4F20D8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EFB6555"/>
    <w:multiLevelType w:val="multilevel"/>
    <w:tmpl w:val="96002434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4" w15:restartNumberingAfterBreak="0">
    <w:nsid w:val="77C4681D"/>
    <w:multiLevelType w:val="hybridMultilevel"/>
    <w:tmpl w:val="9DEC1148"/>
    <w:lvl w:ilvl="0" w:tplc="88E64438">
      <w:numFmt w:val="bullet"/>
      <w:lvlText w:val="-"/>
      <w:lvlJc w:val="left"/>
      <w:pPr>
        <w:tabs>
          <w:tab w:val="num" w:pos="1590"/>
        </w:tabs>
        <w:ind w:left="1590" w:hanging="825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num w:numId="1" w16cid:durableId="1029337726">
    <w:abstractNumId w:val="6"/>
  </w:num>
  <w:num w:numId="2" w16cid:durableId="1821077102">
    <w:abstractNumId w:val="10"/>
  </w:num>
  <w:num w:numId="3" w16cid:durableId="1963221536">
    <w:abstractNumId w:val="14"/>
  </w:num>
  <w:num w:numId="4" w16cid:durableId="1247761295">
    <w:abstractNumId w:val="4"/>
  </w:num>
  <w:num w:numId="5" w16cid:durableId="1361593473">
    <w:abstractNumId w:val="8"/>
  </w:num>
  <w:num w:numId="6" w16cid:durableId="661351145">
    <w:abstractNumId w:val="12"/>
  </w:num>
  <w:num w:numId="7" w16cid:durableId="49695961">
    <w:abstractNumId w:val="13"/>
  </w:num>
  <w:num w:numId="8" w16cid:durableId="54161425">
    <w:abstractNumId w:val="7"/>
  </w:num>
  <w:num w:numId="9" w16cid:durableId="953973912">
    <w:abstractNumId w:val="1"/>
  </w:num>
  <w:num w:numId="10" w16cid:durableId="48656800">
    <w:abstractNumId w:val="2"/>
  </w:num>
  <w:num w:numId="11" w16cid:durableId="88503590">
    <w:abstractNumId w:val="3"/>
  </w:num>
  <w:num w:numId="12" w16cid:durableId="1398699508">
    <w:abstractNumId w:val="11"/>
  </w:num>
  <w:num w:numId="13" w16cid:durableId="560094749">
    <w:abstractNumId w:val="9"/>
  </w:num>
  <w:num w:numId="14" w16cid:durableId="111704418">
    <w:abstractNumId w:val="5"/>
  </w:num>
  <w:num w:numId="15" w16cid:durableId="1877042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A9"/>
    <w:rsid w:val="000154B1"/>
    <w:rsid w:val="000157A9"/>
    <w:rsid w:val="00017B79"/>
    <w:rsid w:val="0003630D"/>
    <w:rsid w:val="000635EA"/>
    <w:rsid w:val="00091A20"/>
    <w:rsid w:val="00097440"/>
    <w:rsid w:val="000A36DA"/>
    <w:rsid w:val="000B1187"/>
    <w:rsid w:val="000D7EB1"/>
    <w:rsid w:val="00120E04"/>
    <w:rsid w:val="0012784D"/>
    <w:rsid w:val="00147451"/>
    <w:rsid w:val="001B1635"/>
    <w:rsid w:val="001D547E"/>
    <w:rsid w:val="001D654D"/>
    <w:rsid w:val="00231675"/>
    <w:rsid w:val="00256329"/>
    <w:rsid w:val="0026290A"/>
    <w:rsid w:val="0028442D"/>
    <w:rsid w:val="0029344A"/>
    <w:rsid w:val="002A2DFF"/>
    <w:rsid w:val="002C5F3B"/>
    <w:rsid w:val="002D1149"/>
    <w:rsid w:val="002D31FB"/>
    <w:rsid w:val="002D49D2"/>
    <w:rsid w:val="002E30A9"/>
    <w:rsid w:val="002F7885"/>
    <w:rsid w:val="0030050B"/>
    <w:rsid w:val="00327833"/>
    <w:rsid w:val="0037219C"/>
    <w:rsid w:val="00382662"/>
    <w:rsid w:val="003B7C7E"/>
    <w:rsid w:val="003C4C2C"/>
    <w:rsid w:val="003E4759"/>
    <w:rsid w:val="00405CE0"/>
    <w:rsid w:val="0042229E"/>
    <w:rsid w:val="0042757B"/>
    <w:rsid w:val="00440254"/>
    <w:rsid w:val="00441B64"/>
    <w:rsid w:val="00452BD0"/>
    <w:rsid w:val="00452FE6"/>
    <w:rsid w:val="004564BF"/>
    <w:rsid w:val="00467C7B"/>
    <w:rsid w:val="004C0DC1"/>
    <w:rsid w:val="004C41E8"/>
    <w:rsid w:val="004D764B"/>
    <w:rsid w:val="004E2612"/>
    <w:rsid w:val="004F25C2"/>
    <w:rsid w:val="004F2999"/>
    <w:rsid w:val="004F5082"/>
    <w:rsid w:val="00505B55"/>
    <w:rsid w:val="00511DC6"/>
    <w:rsid w:val="00581F39"/>
    <w:rsid w:val="0059193B"/>
    <w:rsid w:val="00595EBD"/>
    <w:rsid w:val="00622BE6"/>
    <w:rsid w:val="00633807"/>
    <w:rsid w:val="00663B37"/>
    <w:rsid w:val="0067651C"/>
    <w:rsid w:val="0068381C"/>
    <w:rsid w:val="006E3E2A"/>
    <w:rsid w:val="006E7147"/>
    <w:rsid w:val="007131F3"/>
    <w:rsid w:val="00735DDA"/>
    <w:rsid w:val="007418A7"/>
    <w:rsid w:val="00751B53"/>
    <w:rsid w:val="007C2BFA"/>
    <w:rsid w:val="007D3BA5"/>
    <w:rsid w:val="007D3CA9"/>
    <w:rsid w:val="007D3DBC"/>
    <w:rsid w:val="007D59E9"/>
    <w:rsid w:val="007E6E9A"/>
    <w:rsid w:val="007F4B48"/>
    <w:rsid w:val="007F6605"/>
    <w:rsid w:val="008136FD"/>
    <w:rsid w:val="00833F79"/>
    <w:rsid w:val="0084730E"/>
    <w:rsid w:val="00861737"/>
    <w:rsid w:val="00880664"/>
    <w:rsid w:val="00893B48"/>
    <w:rsid w:val="008947F6"/>
    <w:rsid w:val="008A06D3"/>
    <w:rsid w:val="008A58B8"/>
    <w:rsid w:val="008B05A3"/>
    <w:rsid w:val="00906644"/>
    <w:rsid w:val="009673F8"/>
    <w:rsid w:val="009F0A1B"/>
    <w:rsid w:val="009F4E4A"/>
    <w:rsid w:val="00A0335F"/>
    <w:rsid w:val="00A159E7"/>
    <w:rsid w:val="00A337CF"/>
    <w:rsid w:val="00A56E41"/>
    <w:rsid w:val="00A608F3"/>
    <w:rsid w:val="00A71192"/>
    <w:rsid w:val="00A75E5E"/>
    <w:rsid w:val="00A95CF1"/>
    <w:rsid w:val="00AB5E61"/>
    <w:rsid w:val="00AD44FF"/>
    <w:rsid w:val="00AE1E20"/>
    <w:rsid w:val="00B63876"/>
    <w:rsid w:val="00B81D65"/>
    <w:rsid w:val="00BB0A37"/>
    <w:rsid w:val="00BB0D76"/>
    <w:rsid w:val="00BB1875"/>
    <w:rsid w:val="00BC2109"/>
    <w:rsid w:val="00BC28B2"/>
    <w:rsid w:val="00BF2FC9"/>
    <w:rsid w:val="00C01EFE"/>
    <w:rsid w:val="00C11DB2"/>
    <w:rsid w:val="00C42AE7"/>
    <w:rsid w:val="00C822D4"/>
    <w:rsid w:val="00C8262C"/>
    <w:rsid w:val="00CC1471"/>
    <w:rsid w:val="00CC2578"/>
    <w:rsid w:val="00D0481E"/>
    <w:rsid w:val="00D30AC9"/>
    <w:rsid w:val="00D3124D"/>
    <w:rsid w:val="00D3258E"/>
    <w:rsid w:val="00D51684"/>
    <w:rsid w:val="00D64F02"/>
    <w:rsid w:val="00DA7931"/>
    <w:rsid w:val="00DB3FCE"/>
    <w:rsid w:val="00DC2B99"/>
    <w:rsid w:val="00DC7328"/>
    <w:rsid w:val="00E00EEC"/>
    <w:rsid w:val="00E01E7E"/>
    <w:rsid w:val="00E12860"/>
    <w:rsid w:val="00E17EC5"/>
    <w:rsid w:val="00EB207E"/>
    <w:rsid w:val="00EC267F"/>
    <w:rsid w:val="00F31B8F"/>
    <w:rsid w:val="00F66523"/>
    <w:rsid w:val="00F734A6"/>
    <w:rsid w:val="00F738C2"/>
    <w:rsid w:val="00F76D40"/>
    <w:rsid w:val="00FA5892"/>
    <w:rsid w:val="00FE4E95"/>
    <w:rsid w:val="00FE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79D35"/>
  <w15:docId w15:val="{31403D92-53CE-47D0-8092-C1F3B4F2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1B8F"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pPr>
      <w:jc w:val="both"/>
    </w:pPr>
    <w:rPr>
      <w:rFonts w:ascii="Courier New" w:hAnsi="Courier New" w:cs="Courier New"/>
      <w:szCs w:val="32"/>
    </w:rPr>
  </w:style>
  <w:style w:type="character" w:styleId="Robust">
    <w:name w:val="Strong"/>
    <w:qFormat/>
    <w:rsid w:val="00231675"/>
    <w:rPr>
      <w:b/>
      <w:bCs/>
    </w:rPr>
  </w:style>
  <w:style w:type="character" w:customStyle="1" w:styleId="ln2tpunct">
    <w:name w:val="ln2tpunct"/>
    <w:basedOn w:val="Fontdeparagrafimplicit"/>
    <w:rsid w:val="00231675"/>
  </w:style>
  <w:style w:type="character" w:customStyle="1" w:styleId="ln2tparagraf">
    <w:name w:val="ln2tparagraf"/>
    <w:basedOn w:val="Fontdeparagrafimplicit"/>
    <w:rsid w:val="00231675"/>
  </w:style>
  <w:style w:type="paragraph" w:customStyle="1" w:styleId="BodyText21">
    <w:name w:val="Body Text 21"/>
    <w:basedOn w:val="Normal"/>
    <w:rsid w:val="0068381C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styleId="TextnBalon">
    <w:name w:val="Balloon Text"/>
    <w:basedOn w:val="Normal"/>
    <w:semiHidden/>
    <w:rsid w:val="00E00EEC"/>
    <w:rPr>
      <w:rFonts w:ascii="Tahoma" w:hAnsi="Tahoma" w:cs="Tahoma"/>
      <w:sz w:val="16"/>
      <w:szCs w:val="16"/>
    </w:rPr>
  </w:style>
  <w:style w:type="character" w:customStyle="1" w:styleId="ln2tarticol">
    <w:name w:val="ln2tarticol"/>
    <w:basedOn w:val="Fontdeparagrafimplicit"/>
    <w:rsid w:val="00CC1471"/>
  </w:style>
  <w:style w:type="character" w:customStyle="1" w:styleId="ln2talineat">
    <w:name w:val="ln2talineat"/>
    <w:basedOn w:val="Fontdeparagrafimplicit"/>
    <w:rsid w:val="00CC1471"/>
  </w:style>
  <w:style w:type="character" w:customStyle="1" w:styleId="ln2tlitera">
    <w:name w:val="ln2tlitera"/>
    <w:basedOn w:val="Fontdeparagrafimplicit"/>
    <w:rsid w:val="00CC1471"/>
  </w:style>
  <w:style w:type="character" w:customStyle="1" w:styleId="ln2articol">
    <w:name w:val="ln2articol"/>
    <w:basedOn w:val="Fontdeparagrafimplicit"/>
    <w:rsid w:val="00735DDA"/>
  </w:style>
  <w:style w:type="character" w:customStyle="1" w:styleId="ln2alineat">
    <w:name w:val="ln2alineat"/>
    <w:basedOn w:val="Fontdeparagrafimplicit"/>
    <w:rsid w:val="00735DDA"/>
  </w:style>
  <w:style w:type="paragraph" w:customStyle="1" w:styleId="CharCharCharCharCharCharCharCharCharChar">
    <w:name w:val="Char Char Char Char Char Char Char Char Char Char"/>
    <w:basedOn w:val="Normal"/>
    <w:rsid w:val="007D3BA5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ln2tabel1">
    <w:name w:val="ln2tabel1"/>
    <w:basedOn w:val="Fontdeparagrafimplicit"/>
    <w:rsid w:val="00D64F02"/>
  </w:style>
  <w:style w:type="paragraph" w:styleId="NormalWeb">
    <w:name w:val="Normal (Web)"/>
    <w:basedOn w:val="Normal"/>
    <w:rsid w:val="00D64F02"/>
  </w:style>
  <w:style w:type="paragraph" w:styleId="Corptext2">
    <w:name w:val="Body Text 2"/>
    <w:basedOn w:val="Normal"/>
    <w:link w:val="Corptext2Caracter"/>
    <w:rsid w:val="00091A20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091A20"/>
    <w:rPr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BB0A37"/>
    <w:pPr>
      <w:ind w:left="720"/>
      <w:contextualSpacing/>
    </w:pPr>
  </w:style>
  <w:style w:type="paragraph" w:styleId="Antet">
    <w:name w:val="header"/>
    <w:basedOn w:val="Normal"/>
    <w:link w:val="AntetCaracter"/>
    <w:unhideWhenUsed/>
    <w:rsid w:val="000157A9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0157A9"/>
    <w:rPr>
      <w:sz w:val="24"/>
      <w:szCs w:val="24"/>
      <w:lang w:val="en-US" w:eastAsia="en-US"/>
    </w:rPr>
  </w:style>
  <w:style w:type="paragraph" w:styleId="Subsol">
    <w:name w:val="footer"/>
    <w:basedOn w:val="Normal"/>
    <w:link w:val="SubsolCaracter"/>
    <w:uiPriority w:val="99"/>
    <w:unhideWhenUsed/>
    <w:rsid w:val="000157A9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0157A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3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578</Words>
  <Characters>3447</Characters>
  <Application>Microsoft Office Word</Application>
  <DocSecurity>0</DocSecurity>
  <Lines>28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JUDETUL CALARASI</vt:lpstr>
      <vt:lpstr>JUDETUL CALARASI</vt:lpstr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JUDETUL CALARASI</dc:title>
  <dc:creator>HOME</dc:creator>
  <cp:lastModifiedBy>primaria soldanu</cp:lastModifiedBy>
  <cp:revision>3</cp:revision>
  <cp:lastPrinted>2022-03-25T10:43:00Z</cp:lastPrinted>
  <dcterms:created xsi:type="dcterms:W3CDTF">2022-03-25T10:51:00Z</dcterms:created>
  <dcterms:modified xsi:type="dcterms:W3CDTF">2022-05-23T11:24:00Z</dcterms:modified>
</cp:coreProperties>
</file>