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gril"/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844"/>
        <w:gridCol w:w="4460"/>
        <w:gridCol w:w="4612"/>
      </w:tblGrid>
      <w:tr w:rsidR="00BA62DD" w14:paraId="4177B0D6" w14:textId="77777777" w:rsidTr="00F83E03">
        <w:trPr>
          <w:trHeight w:val="1404"/>
        </w:trPr>
        <w:tc>
          <w:tcPr>
            <w:tcW w:w="1844" w:type="dxa"/>
            <w:vMerge w:val="restart"/>
            <w:vAlign w:val="center"/>
          </w:tcPr>
          <w:p w14:paraId="4C2D7632" w14:textId="77777777" w:rsidR="00BA62DD" w:rsidRDefault="00BA62DD" w:rsidP="00D96452">
            <w:pPr>
              <w:pStyle w:val="Antet"/>
              <w:jc w:val="center"/>
            </w:pPr>
            <w:r w:rsidRPr="00022384">
              <w:rPr>
                <w:rFonts w:ascii="Times New Roman" w:hAnsi="Times New Roman" w:cs="Times New Roman"/>
                <w:noProof/>
                <w:sz w:val="24"/>
                <w:szCs w:val="24"/>
                <w:lang w:eastAsia="ro-RO"/>
              </w:rPr>
              <w:drawing>
                <wp:anchor distT="0" distB="0" distL="114300" distR="114300" simplePos="0" relativeHeight="251659264" behindDoc="0" locked="0" layoutInCell="1" allowOverlap="1" wp14:anchorId="089127D1" wp14:editId="43B12A08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-1402080</wp:posOffset>
                  </wp:positionV>
                  <wp:extent cx="895350" cy="1356360"/>
                  <wp:effectExtent l="0" t="0" r="0" b="0"/>
                  <wp:wrapSquare wrapText="right"/>
                  <wp:docPr id="8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356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460" w:type="dxa"/>
            <w:vMerge w:val="restart"/>
            <w:vAlign w:val="center"/>
          </w:tcPr>
          <w:p w14:paraId="071C28BF" w14:textId="77777777" w:rsidR="00BA62DD" w:rsidRPr="002117E1" w:rsidRDefault="00BA62DD" w:rsidP="00D96452">
            <w:pPr>
              <w:jc w:val="center"/>
            </w:pPr>
            <w:r w:rsidRPr="002117E1">
              <w:t>UNITATEA ADMINISTRATIV TERITORIALA</w:t>
            </w:r>
          </w:p>
          <w:p w14:paraId="5E53CCED" w14:textId="77777777" w:rsidR="00BA62DD" w:rsidRPr="002117E1" w:rsidRDefault="00BA62DD" w:rsidP="00D96452">
            <w:pPr>
              <w:jc w:val="center"/>
            </w:pPr>
            <w:r w:rsidRPr="002117E1">
              <w:t>MUNICIPIUL DROBETA TURNU SEVERIN</w:t>
            </w:r>
          </w:p>
          <w:p w14:paraId="4FE97A03" w14:textId="77777777" w:rsidR="00BA62DD" w:rsidRPr="002117E1" w:rsidRDefault="00BA62DD" w:rsidP="00D96452">
            <w:pPr>
              <w:jc w:val="center"/>
            </w:pPr>
            <w:r w:rsidRPr="002117E1">
              <w:t xml:space="preserve">Strada </w:t>
            </w:r>
            <w:proofErr w:type="spellStart"/>
            <w:r w:rsidRPr="002117E1">
              <w:t>Maresal</w:t>
            </w:r>
            <w:proofErr w:type="spellEnd"/>
            <w:r w:rsidRPr="002117E1">
              <w:t xml:space="preserve"> Averescu nr. 2 Drobeta Turnu Severin</w:t>
            </w:r>
          </w:p>
          <w:p w14:paraId="4AFA9DBB" w14:textId="77777777" w:rsidR="00BA62DD" w:rsidRDefault="00BA62DD" w:rsidP="00D96452">
            <w:pPr>
              <w:jc w:val="center"/>
            </w:pPr>
            <w:r w:rsidRPr="002117E1">
              <w:t xml:space="preserve">Telefon: 0252.31.43.79   </w:t>
            </w:r>
          </w:p>
          <w:p w14:paraId="0B81E435" w14:textId="77777777" w:rsidR="00BA62DD" w:rsidRPr="002117E1" w:rsidRDefault="00BA62DD" w:rsidP="00D96452">
            <w:pPr>
              <w:jc w:val="center"/>
            </w:pPr>
            <w:r w:rsidRPr="002117E1">
              <w:t>Fax: 0252.31.63.17</w:t>
            </w:r>
          </w:p>
          <w:p w14:paraId="111C6D7E" w14:textId="77777777" w:rsidR="00BA62DD" w:rsidRPr="002117E1" w:rsidRDefault="00BA62DD" w:rsidP="00D96452">
            <w:pPr>
              <w:jc w:val="center"/>
            </w:pPr>
            <w:r w:rsidRPr="002117E1">
              <w:t xml:space="preserve">E-mail: </w:t>
            </w:r>
            <w:hyperlink r:id="rId7" w:history="1">
              <w:r w:rsidRPr="002117E1">
                <w:rPr>
                  <w:rStyle w:val="Hyperlink"/>
                </w:rPr>
                <w:t>primaria@primariadrobeta.ro</w:t>
              </w:r>
            </w:hyperlink>
          </w:p>
          <w:p w14:paraId="0AA14302" w14:textId="77777777" w:rsidR="00BA62DD" w:rsidRPr="002117E1" w:rsidRDefault="00BA62DD" w:rsidP="00D96452">
            <w:pPr>
              <w:jc w:val="center"/>
            </w:pPr>
          </w:p>
        </w:tc>
        <w:tc>
          <w:tcPr>
            <w:tcW w:w="4612" w:type="dxa"/>
          </w:tcPr>
          <w:p w14:paraId="67945B19" w14:textId="77777777" w:rsidR="00BA62DD" w:rsidRDefault="00BA62DD" w:rsidP="00D96452">
            <w:pPr>
              <w:pStyle w:val="Antet"/>
            </w:pPr>
            <w:r>
              <w:object w:dxaOrig="3465" w:dyaOrig="1575" w14:anchorId="7EA65C1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1pt;height:78pt" o:ole="">
                  <v:imagedata r:id="rId8" o:title=""/>
                </v:shape>
                <o:OLEObject Type="Embed" ProgID="Paint.Picture" ShapeID="_x0000_i1025" DrawAspect="Content" ObjectID="_1714826129" r:id="rId9"/>
              </w:object>
            </w:r>
          </w:p>
        </w:tc>
      </w:tr>
      <w:tr w:rsidR="00BA62DD" w14:paraId="5FD87747" w14:textId="77777777" w:rsidTr="00F83E03">
        <w:trPr>
          <w:trHeight w:val="1114"/>
        </w:trPr>
        <w:tc>
          <w:tcPr>
            <w:tcW w:w="1844" w:type="dxa"/>
            <w:vMerge/>
          </w:tcPr>
          <w:p w14:paraId="27C7EB05" w14:textId="77777777" w:rsidR="00BA62DD" w:rsidRDefault="00BA62DD" w:rsidP="00D96452">
            <w:pPr>
              <w:pStyle w:val="Antet"/>
            </w:pPr>
          </w:p>
        </w:tc>
        <w:tc>
          <w:tcPr>
            <w:tcW w:w="4460" w:type="dxa"/>
            <w:vMerge/>
          </w:tcPr>
          <w:p w14:paraId="3B8FDA29" w14:textId="77777777" w:rsidR="00BA62DD" w:rsidRDefault="00BA62DD" w:rsidP="00D96452">
            <w:pPr>
              <w:pStyle w:val="Antet"/>
            </w:pPr>
          </w:p>
        </w:tc>
        <w:tc>
          <w:tcPr>
            <w:tcW w:w="4612" w:type="dxa"/>
          </w:tcPr>
          <w:p w14:paraId="18B12B57" w14:textId="77777777" w:rsidR="00BA62DD" w:rsidRDefault="00BA62DD" w:rsidP="00D96452">
            <w:pPr>
              <w:pStyle w:val="Antet"/>
            </w:pPr>
            <w:r>
              <w:object w:dxaOrig="3615" w:dyaOrig="1965" w14:anchorId="4F27700A">
                <v:shape id="_x0000_i1026" type="#_x0000_t75" style="width:196.5pt;height:71.25pt" o:ole="">
                  <v:imagedata r:id="rId10" o:title=""/>
                </v:shape>
                <o:OLEObject Type="Embed" ProgID="Paint.Picture" ShapeID="_x0000_i1026" DrawAspect="Content" ObjectID="_1714826130" r:id="rId11"/>
              </w:object>
            </w:r>
          </w:p>
        </w:tc>
      </w:tr>
    </w:tbl>
    <w:p w14:paraId="0E64D45C" w14:textId="461AA575" w:rsidR="00BA62DD" w:rsidRDefault="00BA62DD" w:rsidP="00BA62DD">
      <w:pPr>
        <w:rPr>
          <w:lang w:val="it-IT"/>
        </w:rPr>
      </w:pPr>
      <w:r>
        <w:rPr>
          <w:sz w:val="28"/>
          <w:szCs w:val="28"/>
          <w:lang w:val="it-IT"/>
        </w:rPr>
        <w:t>Nr.__________</w:t>
      </w:r>
      <w:r w:rsidRPr="00D66C68">
        <w:rPr>
          <w:sz w:val="28"/>
          <w:szCs w:val="28"/>
          <w:lang w:val="it-IT"/>
        </w:rPr>
        <w:t xml:space="preserve"> /___________</w:t>
      </w:r>
      <w:r w:rsidR="005B4054">
        <w:rPr>
          <w:lang w:val="it-IT"/>
        </w:rPr>
        <w:t>202</w:t>
      </w:r>
      <w:r w:rsidR="00B216B1">
        <w:rPr>
          <w:lang w:val="it-IT"/>
        </w:rPr>
        <w:t>2</w:t>
      </w:r>
    </w:p>
    <w:p w14:paraId="074A5FA3" w14:textId="77777777" w:rsidR="008B1292" w:rsidRDefault="008B1292" w:rsidP="00BA62DD">
      <w:pPr>
        <w:rPr>
          <w:lang w:val="it-IT"/>
        </w:rPr>
      </w:pPr>
    </w:p>
    <w:p w14:paraId="15FF872C" w14:textId="77777777" w:rsidR="008510BB" w:rsidRDefault="008510BB" w:rsidP="008510BB">
      <w:pPr>
        <w:jc w:val="both"/>
        <w:rPr>
          <w:b/>
          <w:lang w:val="it-IT"/>
        </w:rPr>
      </w:pPr>
    </w:p>
    <w:p w14:paraId="3072B9AC" w14:textId="2877D912" w:rsidR="008510BB" w:rsidRPr="00845FD7" w:rsidRDefault="008510BB" w:rsidP="008510BB">
      <w:pPr>
        <w:jc w:val="both"/>
      </w:pPr>
    </w:p>
    <w:p w14:paraId="4BDC299D" w14:textId="65FA40C2" w:rsidR="00E64528" w:rsidRDefault="00E64528" w:rsidP="003D230E">
      <w:pPr>
        <w:jc w:val="both"/>
        <w:rPr>
          <w:lang w:val="it-IT"/>
        </w:rPr>
      </w:pPr>
    </w:p>
    <w:p w14:paraId="4C93330F" w14:textId="77777777" w:rsidR="008B1292" w:rsidRDefault="008B1292" w:rsidP="003D230E">
      <w:pPr>
        <w:jc w:val="both"/>
        <w:rPr>
          <w:lang w:val="it-IT"/>
        </w:rPr>
      </w:pPr>
    </w:p>
    <w:p w14:paraId="7BC4935F" w14:textId="77777777" w:rsidR="00BA62DD" w:rsidRDefault="00BA62DD" w:rsidP="003D230E">
      <w:pPr>
        <w:jc w:val="both"/>
        <w:rPr>
          <w:lang w:val="it-IT"/>
        </w:rPr>
      </w:pPr>
      <w:r w:rsidRPr="0071514C">
        <w:rPr>
          <w:lang w:val="it-IT"/>
        </w:rPr>
        <w:t xml:space="preserve">                                                       </w:t>
      </w:r>
    </w:p>
    <w:p w14:paraId="3F569D92" w14:textId="6774B61E" w:rsidR="00B621D2" w:rsidRDefault="003D7650" w:rsidP="00BA62DD">
      <w:pPr>
        <w:jc w:val="center"/>
        <w:rPr>
          <w:b/>
          <w:sz w:val="28"/>
          <w:szCs w:val="28"/>
        </w:rPr>
      </w:pPr>
      <w:r w:rsidRPr="00271789">
        <w:rPr>
          <w:b/>
          <w:sz w:val="28"/>
          <w:szCs w:val="28"/>
        </w:rPr>
        <w:t xml:space="preserve">          </w:t>
      </w:r>
      <w:r w:rsidR="00BA62DD" w:rsidRPr="00271789">
        <w:rPr>
          <w:b/>
          <w:sz w:val="28"/>
          <w:szCs w:val="28"/>
        </w:rPr>
        <w:t>RAPORT DE SPECIALITATE</w:t>
      </w:r>
    </w:p>
    <w:p w14:paraId="33F411E9" w14:textId="77777777" w:rsidR="0022517A" w:rsidRDefault="0022517A" w:rsidP="0022517A">
      <w:pPr>
        <w:jc w:val="center"/>
        <w:rPr>
          <w:b/>
        </w:rPr>
      </w:pPr>
      <w:r>
        <w:rPr>
          <w:b/>
        </w:rPr>
        <w:t xml:space="preserve">     </w:t>
      </w:r>
      <w:r w:rsidRPr="0072017C">
        <w:rPr>
          <w:b/>
        </w:rPr>
        <w:t xml:space="preserve">pentru </w:t>
      </w:r>
      <w:r>
        <w:rPr>
          <w:b/>
        </w:rPr>
        <w:t xml:space="preserve"> Proiectul de </w:t>
      </w:r>
      <w:proofErr w:type="spellStart"/>
      <w:r>
        <w:rPr>
          <w:b/>
        </w:rPr>
        <w:t>hotarare</w:t>
      </w:r>
      <w:proofErr w:type="spellEnd"/>
    </w:p>
    <w:p w14:paraId="78E7BFD4" w14:textId="6B440DE5" w:rsidR="00E64528" w:rsidRPr="0072017C" w:rsidRDefault="0022517A" w:rsidP="00F64B43">
      <w:pPr>
        <w:jc w:val="center"/>
      </w:pPr>
      <w:r>
        <w:rPr>
          <w:b/>
        </w:rPr>
        <w:t xml:space="preserve">privind </w:t>
      </w:r>
      <w:r w:rsidR="00BA62DD" w:rsidRPr="0072017C">
        <w:rPr>
          <w:b/>
        </w:rPr>
        <w:t>aprobarea</w:t>
      </w:r>
      <w:r w:rsidR="00884818" w:rsidRPr="0072017C">
        <w:rPr>
          <w:b/>
        </w:rPr>
        <w:t xml:space="preserve"> A</w:t>
      </w:r>
      <w:r w:rsidR="00CC2F2B" w:rsidRPr="0072017C">
        <w:rPr>
          <w:b/>
        </w:rPr>
        <w:t>ct</w:t>
      </w:r>
      <w:r w:rsidR="00884818" w:rsidRPr="0072017C">
        <w:rPr>
          <w:b/>
        </w:rPr>
        <w:t>ului</w:t>
      </w:r>
      <w:r w:rsidR="00CC2F2B" w:rsidRPr="0072017C">
        <w:rPr>
          <w:b/>
        </w:rPr>
        <w:t xml:space="preserve"> </w:t>
      </w:r>
      <w:proofErr w:type="spellStart"/>
      <w:r w:rsidR="00CC2F2B" w:rsidRPr="0072017C">
        <w:rPr>
          <w:b/>
        </w:rPr>
        <w:t>aditional</w:t>
      </w:r>
      <w:proofErr w:type="spellEnd"/>
      <w:r w:rsidR="00CC2F2B" w:rsidRPr="0072017C">
        <w:rPr>
          <w:b/>
        </w:rPr>
        <w:t xml:space="preserve"> </w:t>
      </w:r>
      <w:r w:rsidR="00DF1965" w:rsidRPr="0072017C">
        <w:rPr>
          <w:b/>
        </w:rPr>
        <w:t xml:space="preserve"> nr. </w:t>
      </w:r>
      <w:r w:rsidR="00B4079D">
        <w:rPr>
          <w:b/>
        </w:rPr>
        <w:t>2</w:t>
      </w:r>
      <w:r w:rsidR="00DF1965" w:rsidRPr="0072017C">
        <w:rPr>
          <w:b/>
        </w:rPr>
        <w:t xml:space="preserve">, </w:t>
      </w:r>
      <w:r w:rsidR="006C474F" w:rsidRPr="0072017C">
        <w:rPr>
          <w:b/>
        </w:rPr>
        <w:t xml:space="preserve"> la c</w:t>
      </w:r>
      <w:r w:rsidR="00F24F39" w:rsidRPr="0072017C">
        <w:t>ontractul nr. 25770/22.08.2019, de delegare a gestiunii serviciului de transport public local prin concesiune</w:t>
      </w:r>
      <w:r w:rsidR="00C032E0" w:rsidRPr="0072017C">
        <w:t>,</w:t>
      </w:r>
      <w:r w:rsidR="00F64B43" w:rsidRPr="00F64B43">
        <w:t xml:space="preserve"> </w:t>
      </w:r>
      <w:r w:rsidR="00F64B43" w:rsidRPr="0072017C">
        <w:t>din Municipiul Drobeta Turnu Severin</w:t>
      </w:r>
      <w:r w:rsidR="008510BB">
        <w:t>,</w:t>
      </w:r>
      <w:r w:rsidR="006C474F" w:rsidRPr="0072017C">
        <w:t xml:space="preserve"> privind </w:t>
      </w:r>
      <w:r w:rsidR="00F64B43">
        <w:t xml:space="preserve">modificarea </w:t>
      </w:r>
      <w:proofErr w:type="spellStart"/>
      <w:r w:rsidR="003E2CDB">
        <w:t>numarului</w:t>
      </w:r>
      <w:proofErr w:type="spellEnd"/>
      <w:r w:rsidR="003E2CDB">
        <w:t xml:space="preserve"> de calatorii la </w:t>
      </w:r>
      <w:r w:rsidR="00F64B43">
        <w:t>abonamentel</w:t>
      </w:r>
      <w:r w:rsidR="00E110FA">
        <w:t>e</w:t>
      </w:r>
      <w:r w:rsidR="00F64B43">
        <w:t xml:space="preserve"> </w:t>
      </w:r>
      <w:r w:rsidR="003E2CDB">
        <w:t xml:space="preserve">acordate beneficiarilor de transport public </w:t>
      </w:r>
      <w:bookmarkStart w:id="0" w:name="_Hlk103843225"/>
      <w:r w:rsidR="00F64B43">
        <w:t xml:space="preserve">local </w:t>
      </w:r>
      <w:proofErr w:type="spellStart"/>
      <w:r w:rsidR="00F64B43">
        <w:t>aprobati</w:t>
      </w:r>
      <w:proofErr w:type="spellEnd"/>
      <w:r w:rsidR="00F64B43">
        <w:t xml:space="preserve"> prin legi speciale</w:t>
      </w:r>
      <w:r w:rsidR="00D527C3">
        <w:t xml:space="preserve">, </w:t>
      </w:r>
      <w:r w:rsidR="005528E6">
        <w:t>Legea nr. 448/2006</w:t>
      </w:r>
      <w:r w:rsidR="00E87898">
        <w:t xml:space="preserve"> si </w:t>
      </w:r>
      <w:r w:rsidR="00F64B43">
        <w:t>HCL nr. 85/2022.</w:t>
      </w:r>
    </w:p>
    <w:bookmarkEnd w:id="0"/>
    <w:p w14:paraId="6DB72764" w14:textId="77777777" w:rsidR="005E1792" w:rsidRDefault="005E1792" w:rsidP="0023491E">
      <w:pPr>
        <w:jc w:val="center"/>
      </w:pPr>
    </w:p>
    <w:p w14:paraId="266F1F71" w14:textId="09451E80" w:rsidR="00EC3EE3" w:rsidRPr="001E7EA6" w:rsidRDefault="005E1792" w:rsidP="001E7EA6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AD1B15">
        <w:t xml:space="preserve">Serviciile de transport public local de </w:t>
      </w:r>
      <w:r w:rsidR="00EF3BE3" w:rsidRPr="002B34C4">
        <w:t>perso</w:t>
      </w:r>
      <w:r w:rsidR="00EF3BE3">
        <w:t>a</w:t>
      </w:r>
      <w:r w:rsidR="00EF3BE3" w:rsidRPr="002B34C4">
        <w:t>ne</w:t>
      </w:r>
      <w:r w:rsidRPr="00AD1B15">
        <w:t xml:space="preserve">  fac parte din sfera serviciilor comunitare de utilitate publica si cuprind totalitatea </w:t>
      </w:r>
      <w:proofErr w:type="spellStart"/>
      <w:r w:rsidRPr="00AD1B15">
        <w:t>actiunilor</w:t>
      </w:r>
      <w:proofErr w:type="spellEnd"/>
      <w:r w:rsidRPr="00AD1B15">
        <w:t xml:space="preserve"> si </w:t>
      </w:r>
      <w:proofErr w:type="spellStart"/>
      <w:r w:rsidRPr="00AD1B15">
        <w:t>activitatilor</w:t>
      </w:r>
      <w:proofErr w:type="spellEnd"/>
      <w:r w:rsidRPr="00AD1B15">
        <w:t xml:space="preserve"> de utilitate publica si de interes economic si social general </w:t>
      </w:r>
      <w:proofErr w:type="spellStart"/>
      <w:r w:rsidRPr="00AD1B15">
        <w:t>desfasurate</w:t>
      </w:r>
      <w:proofErr w:type="spellEnd"/>
      <w:r w:rsidRPr="00AD1B15">
        <w:t xml:space="preserve"> la nivelul </w:t>
      </w:r>
      <w:proofErr w:type="spellStart"/>
      <w:r w:rsidRPr="00AD1B15">
        <w:t>unitatilor</w:t>
      </w:r>
      <w:proofErr w:type="spellEnd"/>
      <w:r w:rsidRPr="00AD1B15">
        <w:t xml:space="preserve"> administrative teritoriale, sub controlul sau coordonarea </w:t>
      </w:r>
      <w:proofErr w:type="spellStart"/>
      <w:r w:rsidRPr="00AD1B15">
        <w:t>autoritatilor</w:t>
      </w:r>
      <w:proofErr w:type="spellEnd"/>
      <w:r w:rsidRPr="00AD1B15">
        <w:t xml:space="preserve"> publice locale, in scopul </w:t>
      </w:r>
      <w:proofErr w:type="spellStart"/>
      <w:r w:rsidRPr="00AD1B15">
        <w:t>asigurarii</w:t>
      </w:r>
      <w:proofErr w:type="spellEnd"/>
      <w:r w:rsidRPr="00AD1B15">
        <w:t xml:space="preserve"> transportului public local </w:t>
      </w:r>
      <w:r w:rsidRPr="00802BAF">
        <w:t xml:space="preserve">de </w:t>
      </w:r>
      <w:r w:rsidR="00EF3BE3" w:rsidRPr="00802BAF">
        <w:t>persoane</w:t>
      </w:r>
      <w:r w:rsidR="001E7EA6">
        <w:t xml:space="preserve">, </w:t>
      </w:r>
      <w:r w:rsidR="001E7EA6" w:rsidRPr="001E7EA6">
        <w:t>i</w:t>
      </w:r>
      <w:r w:rsidR="00002A66" w:rsidRPr="001E7EA6">
        <w:t xml:space="preserve">n conformitate cu </w:t>
      </w:r>
      <w:proofErr w:type="spellStart"/>
      <w:r w:rsidR="00EC3EE3" w:rsidRPr="001E7EA6">
        <w:t>dispoziţiile</w:t>
      </w:r>
      <w:proofErr w:type="spellEnd"/>
      <w:r w:rsidR="00701E51" w:rsidRPr="001E7EA6">
        <w:t xml:space="preserve"> Legii</w:t>
      </w:r>
      <w:r w:rsidR="00EC3EE3" w:rsidRPr="001E7EA6">
        <w:t xml:space="preserve"> nr. 51/2006, republicată, cu modifică</w:t>
      </w:r>
      <w:r w:rsidR="00002A66" w:rsidRPr="001E7EA6">
        <w:t xml:space="preserve">rile </w:t>
      </w:r>
      <w:proofErr w:type="spellStart"/>
      <w:r w:rsidR="00002A66" w:rsidRPr="001E7EA6">
        <w:t>şi</w:t>
      </w:r>
      <w:proofErr w:type="spellEnd"/>
      <w:r w:rsidR="00002A66" w:rsidRPr="001E7EA6">
        <w:t xml:space="preserve"> completările ulterioare</w:t>
      </w:r>
      <w:r w:rsidR="00701E51" w:rsidRPr="001E7EA6">
        <w:t xml:space="preserve"> si a Legii</w:t>
      </w:r>
      <w:r w:rsidR="00EC3EE3" w:rsidRPr="001E7EA6">
        <w:t xml:space="preserve"> nr. 92/2007, cu modifică</w:t>
      </w:r>
      <w:r w:rsidR="00002A66" w:rsidRPr="001E7EA6">
        <w:t xml:space="preserve">rile </w:t>
      </w:r>
      <w:proofErr w:type="spellStart"/>
      <w:r w:rsidR="00002A66" w:rsidRPr="001E7EA6">
        <w:t>şi</w:t>
      </w:r>
      <w:proofErr w:type="spellEnd"/>
      <w:r w:rsidR="00002A66" w:rsidRPr="001E7EA6">
        <w:t xml:space="preserve"> completările ulterioare si cu  prevederile</w:t>
      </w:r>
      <w:r w:rsidR="008E32C0" w:rsidRPr="008E32C0">
        <w:t xml:space="preserve"> </w:t>
      </w:r>
      <w:r w:rsidR="008E32C0" w:rsidRPr="00CF16D8">
        <w:t xml:space="preserve">Ordinului ANRSC nr. </w:t>
      </w:r>
      <w:r w:rsidR="008E32C0">
        <w:t xml:space="preserve">272/2007, modificat prin Ordinul </w:t>
      </w:r>
      <w:r w:rsidR="008E32C0" w:rsidRPr="00CF16D8">
        <w:t xml:space="preserve">134/2019 </w:t>
      </w:r>
      <w:r w:rsidR="00802BAF" w:rsidRPr="001E7EA6">
        <w:t>privind modul de calcul p</w:t>
      </w:r>
      <w:r w:rsidR="001C00CE" w:rsidRPr="001E7EA6">
        <w:t xml:space="preserve">entru </w:t>
      </w:r>
      <w:r w:rsidR="00802BAF" w:rsidRPr="001E7EA6">
        <w:t xml:space="preserve">stabilirea, ajustarea </w:t>
      </w:r>
      <w:proofErr w:type="spellStart"/>
      <w:r w:rsidR="00802BAF" w:rsidRPr="001E7EA6">
        <w:t>şi</w:t>
      </w:r>
      <w:proofErr w:type="spellEnd"/>
      <w:r w:rsidR="00802BAF" w:rsidRPr="001E7EA6">
        <w:t xml:space="preserve"> modificarea tarifelor pentru serviciile de transport public local </w:t>
      </w:r>
      <w:proofErr w:type="spellStart"/>
      <w:r w:rsidR="00802BAF" w:rsidRPr="001E7EA6">
        <w:t>şi</w:t>
      </w:r>
      <w:proofErr w:type="spellEnd"/>
      <w:r w:rsidR="00802BAF" w:rsidRPr="001E7EA6">
        <w:t xml:space="preserve"> </w:t>
      </w:r>
      <w:proofErr w:type="spellStart"/>
      <w:r w:rsidR="00802BAF" w:rsidRPr="001E7EA6">
        <w:t>judeţean</w:t>
      </w:r>
      <w:proofErr w:type="spellEnd"/>
      <w:r w:rsidR="00802BAF" w:rsidRPr="001E7EA6">
        <w:t xml:space="preserve"> de persoane.</w:t>
      </w:r>
    </w:p>
    <w:p w14:paraId="302DB213" w14:textId="791D44B1" w:rsidR="00496A1B" w:rsidRDefault="00496A1B" w:rsidP="00F64B43">
      <w:pPr>
        <w:spacing w:line="276" w:lineRule="auto"/>
        <w:jc w:val="both"/>
      </w:pPr>
      <w:r>
        <w:tab/>
        <w:t xml:space="preserve"> </w:t>
      </w:r>
      <w:r w:rsidR="00D46846">
        <w:t>P</w:t>
      </w:r>
      <w:r w:rsidRPr="006E5569">
        <w:t>rin adrese</w:t>
      </w:r>
      <w:r w:rsidR="00A5590B">
        <w:t xml:space="preserve">le 86/04.05.2022 si </w:t>
      </w:r>
      <w:r w:rsidR="006D566A" w:rsidRPr="006E5569">
        <w:t xml:space="preserve">nr.72/06.04.2022, </w:t>
      </w:r>
      <w:proofErr w:type="spellStart"/>
      <w:r w:rsidRPr="006E5569">
        <w:t>inregistrate</w:t>
      </w:r>
      <w:proofErr w:type="spellEnd"/>
      <w:r w:rsidRPr="006E5569">
        <w:t xml:space="preserve"> cu nr. </w:t>
      </w:r>
      <w:bookmarkStart w:id="1" w:name="_Hlk102470369"/>
      <w:r w:rsidRPr="006E5569">
        <w:t>13250/06.04.2022</w:t>
      </w:r>
      <w:bookmarkEnd w:id="1"/>
      <w:r w:rsidR="00974DCF">
        <w:t xml:space="preserve"> </w:t>
      </w:r>
      <w:r w:rsidR="00974DCF" w:rsidRPr="00B1553B">
        <w:t>si nr 16736/04.05.2022</w:t>
      </w:r>
      <w:r w:rsidR="00974DCF" w:rsidRPr="00D74607">
        <w:t>,</w:t>
      </w:r>
      <w:r w:rsidRPr="00716AD2">
        <w:t xml:space="preserve"> la </w:t>
      </w:r>
      <w:proofErr w:type="spellStart"/>
      <w:r w:rsidRPr="00716AD2">
        <w:t>Primaria</w:t>
      </w:r>
      <w:proofErr w:type="spellEnd"/>
      <w:r w:rsidRPr="00716AD2">
        <w:t xml:space="preserve"> Municipiului Drobeta Turnu Severin,</w:t>
      </w:r>
      <w:r>
        <w:t xml:space="preserve"> Transport Public Urban DROBETA SA</w:t>
      </w:r>
      <w:r w:rsidR="003550B2">
        <w:t>,</w:t>
      </w:r>
      <w:r>
        <w:t xml:space="preserve"> a solicitat</w:t>
      </w:r>
      <w:r w:rsidR="006D566A">
        <w:t xml:space="preserve"> </w:t>
      </w:r>
      <w:r w:rsidR="00494104">
        <w:t>majorarea</w:t>
      </w:r>
      <w:r w:rsidR="006D566A">
        <w:t xml:space="preserve"> </w:t>
      </w:r>
      <w:proofErr w:type="spellStart"/>
      <w:r w:rsidR="006D566A">
        <w:t>numarului</w:t>
      </w:r>
      <w:proofErr w:type="spellEnd"/>
      <w:r w:rsidR="006D566A">
        <w:t xml:space="preserve"> de calatori</w:t>
      </w:r>
      <w:r w:rsidR="006E5569">
        <w:t xml:space="preserve">i </w:t>
      </w:r>
      <w:r w:rsidR="00494104">
        <w:t xml:space="preserve">si a </w:t>
      </w:r>
      <w:r w:rsidR="003B40E5">
        <w:t>tarifului</w:t>
      </w:r>
      <w:r w:rsidR="00494104">
        <w:t xml:space="preserve"> abonamentului pentru </w:t>
      </w:r>
      <w:r w:rsidR="006E5569">
        <w:t>beneficiari</w:t>
      </w:r>
      <w:r w:rsidR="00494104">
        <w:t>i</w:t>
      </w:r>
      <w:r w:rsidR="006673BF">
        <w:t xml:space="preserve"> </w:t>
      </w:r>
      <w:r w:rsidR="00E638E7">
        <w:t>de transport public local</w:t>
      </w:r>
      <w:r w:rsidR="001C7A77">
        <w:t xml:space="preserve"> </w:t>
      </w:r>
      <w:r w:rsidR="00E638E7">
        <w:t xml:space="preserve">prin legi speciale si </w:t>
      </w:r>
      <w:r w:rsidR="00F11794">
        <w:t xml:space="preserve">art. 23 alin.1, din </w:t>
      </w:r>
      <w:r w:rsidR="006E5569">
        <w:t>Leg</w:t>
      </w:r>
      <w:r w:rsidR="00E638E7">
        <w:t>ea</w:t>
      </w:r>
      <w:r w:rsidR="006E5569">
        <w:t xml:space="preserve"> nr. 448/2006</w:t>
      </w:r>
      <w:r w:rsidR="00E638E7">
        <w:t>,</w:t>
      </w:r>
      <w:r w:rsidR="00974DCF">
        <w:t xml:space="preserve"> </w:t>
      </w:r>
      <w:r w:rsidR="006E5569">
        <w:t>coroborat cu art. 2</w:t>
      </w:r>
      <w:r w:rsidR="00F11794">
        <w:t xml:space="preserve">2 </w:t>
      </w:r>
      <w:r w:rsidR="006E5569">
        <w:t xml:space="preserve">din H.C.L nr.85/30.03.2022,,(AFDP, persoane cu </w:t>
      </w:r>
      <w:proofErr w:type="spellStart"/>
      <w:r w:rsidR="006E5569">
        <w:t>dizabilitati</w:t>
      </w:r>
      <w:proofErr w:type="spellEnd"/>
      <w:r w:rsidR="001D6485">
        <w:t xml:space="preserve"> si </w:t>
      </w:r>
      <w:proofErr w:type="spellStart"/>
      <w:r w:rsidR="001D6485">
        <w:t>insotitotii</w:t>
      </w:r>
      <w:proofErr w:type="spellEnd"/>
      <w:r w:rsidR="001D6485">
        <w:t>/</w:t>
      </w:r>
      <w:proofErr w:type="spellStart"/>
      <w:r w:rsidR="001D6485">
        <w:t>asistentii</w:t>
      </w:r>
      <w:proofErr w:type="spellEnd"/>
      <w:r w:rsidR="001D6485">
        <w:t xml:space="preserve"> acestora,</w:t>
      </w:r>
      <w:r w:rsidR="006E5569">
        <w:t xml:space="preserve"> </w:t>
      </w:r>
      <w:proofErr w:type="spellStart"/>
      <w:r w:rsidR="006E5569" w:rsidRPr="00D938AE">
        <w:t>luptatori</w:t>
      </w:r>
      <w:proofErr w:type="spellEnd"/>
      <w:r w:rsidR="006E5569" w:rsidRPr="00D938AE">
        <w:t xml:space="preserve"> in </w:t>
      </w:r>
      <w:proofErr w:type="spellStart"/>
      <w:r w:rsidR="006E5569" w:rsidRPr="00D938AE">
        <w:t>Revolutia</w:t>
      </w:r>
      <w:proofErr w:type="spellEnd"/>
      <w:r w:rsidR="006E5569" w:rsidRPr="00D938AE">
        <w:t xml:space="preserve"> din 1989,</w:t>
      </w:r>
      <w:r w:rsidR="006E5569">
        <w:t xml:space="preserve"> </w:t>
      </w:r>
      <w:proofErr w:type="spellStart"/>
      <w:r w:rsidR="006E5569">
        <w:t>deportati</w:t>
      </w:r>
      <w:proofErr w:type="spellEnd"/>
      <w:r w:rsidR="006E5569">
        <w:t xml:space="preserve"> si </w:t>
      </w:r>
      <w:proofErr w:type="spellStart"/>
      <w:r w:rsidR="006E5569">
        <w:t>detinuti</w:t>
      </w:r>
      <w:proofErr w:type="spellEnd"/>
      <w:r w:rsidR="006E5569">
        <w:t xml:space="preserve"> politici, </w:t>
      </w:r>
      <w:proofErr w:type="spellStart"/>
      <w:r w:rsidR="006E5569">
        <w:t>stramutati</w:t>
      </w:r>
      <w:proofErr w:type="spellEnd"/>
      <w:r w:rsidR="006E5569">
        <w:t xml:space="preserve">, veterani de </w:t>
      </w:r>
      <w:proofErr w:type="spellStart"/>
      <w:r w:rsidR="006E5569">
        <w:t>razboi</w:t>
      </w:r>
      <w:proofErr w:type="spellEnd"/>
      <w:r w:rsidR="006E5569">
        <w:t xml:space="preserve"> si </w:t>
      </w:r>
      <w:proofErr w:type="spellStart"/>
      <w:r w:rsidR="006E5569">
        <w:t>vaduve</w:t>
      </w:r>
      <w:proofErr w:type="spellEnd"/>
      <w:r w:rsidR="006E5569">
        <w:t xml:space="preserve"> de </w:t>
      </w:r>
      <w:proofErr w:type="spellStart"/>
      <w:r w:rsidR="006E5569">
        <w:t>razboi</w:t>
      </w:r>
      <w:proofErr w:type="spellEnd"/>
      <w:r w:rsidR="006E5569">
        <w:t xml:space="preserve">, </w:t>
      </w:r>
      <w:proofErr w:type="spellStart"/>
      <w:r w:rsidR="006E5569">
        <w:t>vaduve</w:t>
      </w:r>
      <w:proofErr w:type="spellEnd"/>
      <w:r w:rsidR="006E5569">
        <w:t xml:space="preserve"> de veterani, donatori)</w:t>
      </w:r>
      <w:r>
        <w:t xml:space="preserve">, pe </w:t>
      </w:r>
      <w:proofErr w:type="spellStart"/>
      <w:r>
        <w:t>urmatoarele</w:t>
      </w:r>
      <w:proofErr w:type="spellEnd"/>
      <w:r>
        <w:t xml:space="preserve"> considerente:</w:t>
      </w:r>
    </w:p>
    <w:p w14:paraId="0E1A982A" w14:textId="77777777" w:rsidR="00E110FA" w:rsidRDefault="00496A1B" w:rsidP="00496A1B">
      <w:pPr>
        <w:pStyle w:val="Listparagraf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Cresterea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principalelor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elemente</w:t>
      </w:r>
      <w:proofErr w:type="spellEnd"/>
      <w:r>
        <w:rPr>
          <w:rFonts w:ascii="Times New Roman" w:hAnsi="Times New Roman"/>
          <w:sz w:val="24"/>
          <w:szCs w:val="24"/>
        </w:rPr>
        <w:t xml:space="preserve"> de cost </w:t>
      </w:r>
      <w:proofErr w:type="spellStart"/>
      <w:r>
        <w:rPr>
          <w:rFonts w:ascii="Times New Roman" w:hAnsi="Times New Roman"/>
          <w:sz w:val="24"/>
          <w:szCs w:val="24"/>
        </w:rPr>
        <w:t>aferente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perioadei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trecute</w:t>
      </w:r>
      <w:proofErr w:type="spellEnd"/>
      <w:r>
        <w:rPr>
          <w:rFonts w:ascii="Times New Roman" w:hAnsi="Times New Roman"/>
          <w:sz w:val="24"/>
          <w:szCs w:val="24"/>
        </w:rPr>
        <w:t xml:space="preserve"> de la ultima </w:t>
      </w:r>
      <w:proofErr w:type="spellStart"/>
      <w:r>
        <w:rPr>
          <w:rFonts w:ascii="Times New Roman" w:hAnsi="Times New Roman"/>
          <w:sz w:val="24"/>
          <w:szCs w:val="24"/>
        </w:rPr>
        <w:t>modificare</w:t>
      </w:r>
      <w:proofErr w:type="spellEnd"/>
    </w:p>
    <w:p w14:paraId="49B012AE" w14:textId="0207AAF4" w:rsidR="00496A1B" w:rsidRDefault="00496A1B" w:rsidP="00E110FA">
      <w:pPr>
        <w:pStyle w:val="Listparagr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carburanti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piese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schimb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="007B00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00AB">
        <w:rPr>
          <w:rFonts w:ascii="Times New Roman" w:hAnsi="Times New Roman"/>
          <w:sz w:val="24"/>
          <w:szCs w:val="24"/>
        </w:rPr>
        <w:t>intretinere</w:t>
      </w:r>
      <w:proofErr w:type="spellEnd"/>
      <w:r w:rsidR="007B00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00AB">
        <w:rPr>
          <w:rFonts w:ascii="Times New Roman" w:hAnsi="Times New Roman"/>
          <w:sz w:val="24"/>
          <w:szCs w:val="24"/>
        </w:rPr>
        <w:t>si</w:t>
      </w:r>
      <w:proofErr w:type="spellEnd"/>
      <w:r w:rsidR="007B00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00AB">
        <w:rPr>
          <w:rFonts w:ascii="Times New Roman" w:hAnsi="Times New Roman"/>
          <w:sz w:val="24"/>
          <w:szCs w:val="24"/>
        </w:rPr>
        <w:t>reparati</w:t>
      </w:r>
      <w:proofErr w:type="spellEnd"/>
      <w:r w:rsidR="007B00A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material</w:t>
      </w:r>
      <w:r w:rsidR="007B00AB"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anvelope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02C98763" w14:textId="0A32CC96" w:rsidR="00496A1B" w:rsidRDefault="00496A1B" w:rsidP="00E3245C">
      <w:pPr>
        <w:pStyle w:val="Listparagraf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Cresterea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costurilor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salariale</w:t>
      </w:r>
      <w:proofErr w:type="spellEnd"/>
      <w:r>
        <w:rPr>
          <w:rFonts w:ascii="Times New Roman" w:hAnsi="Times New Roman"/>
          <w:sz w:val="24"/>
          <w:szCs w:val="24"/>
        </w:rPr>
        <w:t xml:space="preserve"> generate de </w:t>
      </w:r>
      <w:proofErr w:type="spellStart"/>
      <w:r>
        <w:rPr>
          <w:rFonts w:ascii="Times New Roman" w:hAnsi="Times New Roman"/>
          <w:sz w:val="24"/>
          <w:szCs w:val="24"/>
        </w:rPr>
        <w:t>modificarea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salariului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5D6E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6EC5">
        <w:rPr>
          <w:rFonts w:ascii="Times New Roman" w:hAnsi="Times New Roman"/>
          <w:sz w:val="24"/>
          <w:szCs w:val="24"/>
        </w:rPr>
        <w:t>mediu</w:t>
      </w:r>
      <w:proofErr w:type="spellEnd"/>
      <w:proofErr w:type="gramEnd"/>
      <w:r w:rsidR="005D6E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pe </w:t>
      </w:r>
      <w:proofErr w:type="spellStart"/>
      <w:r>
        <w:rPr>
          <w:rFonts w:ascii="Times New Roman" w:hAnsi="Times New Roman"/>
          <w:sz w:val="24"/>
          <w:szCs w:val="24"/>
        </w:rPr>
        <w:t>economie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62870E7" w14:textId="14E11487" w:rsidR="00AD5AEC" w:rsidRDefault="00952B7F" w:rsidP="00E3245C">
      <w:pPr>
        <w:ind w:firstLine="360"/>
        <w:jc w:val="both"/>
      </w:pPr>
      <w:bookmarkStart w:id="2" w:name="_Hlk103847771"/>
      <w:r>
        <w:t xml:space="preserve">    </w:t>
      </w:r>
      <w:proofErr w:type="spellStart"/>
      <w:r w:rsidR="00AC6945" w:rsidRPr="00D46846">
        <w:t>Directi</w:t>
      </w:r>
      <w:r>
        <w:t>a</w:t>
      </w:r>
      <w:proofErr w:type="spellEnd"/>
      <w:r w:rsidR="00AC6945" w:rsidRPr="00D46846">
        <w:t xml:space="preserve"> de Asistenta Sociala</w:t>
      </w:r>
      <w:r>
        <w:t xml:space="preserve"> cu adresa</w:t>
      </w:r>
      <w:r w:rsidR="00AC6945">
        <w:t xml:space="preserve"> nr. 4007/12.05.2022</w:t>
      </w:r>
      <w:r w:rsidR="00B621A5">
        <w:t>,</w:t>
      </w:r>
      <w:r w:rsidR="00AC6945">
        <w:t xml:space="preserve"> </w:t>
      </w:r>
      <w:proofErr w:type="spellStart"/>
      <w:r w:rsidR="00AC6945">
        <w:t>inregistrata</w:t>
      </w:r>
      <w:proofErr w:type="spellEnd"/>
      <w:r w:rsidR="00AC6945">
        <w:t xml:space="preserve"> cu nr.</w:t>
      </w:r>
      <w:r w:rsidR="00B621A5">
        <w:t>18684/16.05.2022</w:t>
      </w:r>
      <w:bookmarkEnd w:id="2"/>
      <w:r w:rsidR="003563AC">
        <w:t>,</w:t>
      </w:r>
      <w:r w:rsidR="00B621A5" w:rsidRPr="00E22C5C">
        <w:t xml:space="preserve"> </w:t>
      </w:r>
      <w:r>
        <w:t>privind</w:t>
      </w:r>
      <w:r w:rsidR="00B621A5" w:rsidRPr="00E22C5C">
        <w:t xml:space="preserve"> </w:t>
      </w:r>
      <w:r w:rsidR="00AC6945">
        <w:t xml:space="preserve">persoanele ce au abonamente </w:t>
      </w:r>
      <w:r w:rsidR="00E926B7">
        <w:t xml:space="preserve">si sunt </w:t>
      </w:r>
      <w:r w:rsidR="00171332">
        <w:t xml:space="preserve">beneficiari </w:t>
      </w:r>
      <w:r w:rsidR="00AC6945">
        <w:t>in baza unor legi speciale si</w:t>
      </w:r>
      <w:r w:rsidR="00F11794">
        <w:t xml:space="preserve"> </w:t>
      </w:r>
      <w:r w:rsidR="00533F54">
        <w:t>conform</w:t>
      </w:r>
      <w:r w:rsidR="00F11794">
        <w:t xml:space="preserve"> art. 23 alin.1</w:t>
      </w:r>
      <w:r w:rsidR="00533F54">
        <w:t xml:space="preserve"> din</w:t>
      </w:r>
      <w:r w:rsidR="00AC6945">
        <w:t xml:space="preserve"> Legea nr. 448/2006</w:t>
      </w:r>
      <w:r w:rsidR="00CD3EA4">
        <w:t xml:space="preserve">, solicita </w:t>
      </w:r>
      <w:proofErr w:type="spellStart"/>
      <w:r w:rsidR="00AC6945">
        <w:t>marirea</w:t>
      </w:r>
      <w:proofErr w:type="spellEnd"/>
      <w:r w:rsidR="00AC6945">
        <w:t xml:space="preserve"> </w:t>
      </w:r>
      <w:proofErr w:type="spellStart"/>
      <w:r w:rsidR="00AC6945">
        <w:t>numarului</w:t>
      </w:r>
      <w:proofErr w:type="spellEnd"/>
      <w:r w:rsidR="00AC6945">
        <w:t xml:space="preserve"> de calatorii</w:t>
      </w:r>
      <w:r w:rsidR="00171332">
        <w:t>, in conformitate cu art. 2</w:t>
      </w:r>
      <w:r w:rsidR="00F11794">
        <w:t>2</w:t>
      </w:r>
      <w:r w:rsidR="00171332">
        <w:t xml:space="preserve"> din H.C.L nr.85/30.03.2022 ,,(AFDP, persoane cu </w:t>
      </w:r>
      <w:proofErr w:type="spellStart"/>
      <w:r w:rsidR="00171332">
        <w:t>dizabilitati</w:t>
      </w:r>
      <w:proofErr w:type="spellEnd"/>
      <w:r w:rsidR="00171332">
        <w:t xml:space="preserve"> si </w:t>
      </w:r>
      <w:proofErr w:type="spellStart"/>
      <w:r w:rsidR="00171332">
        <w:t>insotitotii</w:t>
      </w:r>
      <w:proofErr w:type="spellEnd"/>
      <w:r w:rsidR="00171332">
        <w:t>/</w:t>
      </w:r>
      <w:proofErr w:type="spellStart"/>
      <w:r w:rsidR="00171332">
        <w:t>asistentii</w:t>
      </w:r>
      <w:proofErr w:type="spellEnd"/>
      <w:r w:rsidR="00171332">
        <w:t xml:space="preserve"> acestora, </w:t>
      </w:r>
      <w:proofErr w:type="spellStart"/>
      <w:r w:rsidR="00171332" w:rsidRPr="00D938AE">
        <w:t>luptatori</w:t>
      </w:r>
      <w:proofErr w:type="spellEnd"/>
      <w:r w:rsidR="00171332" w:rsidRPr="00D938AE">
        <w:t xml:space="preserve"> in </w:t>
      </w:r>
      <w:proofErr w:type="spellStart"/>
      <w:r w:rsidR="00171332" w:rsidRPr="00D938AE">
        <w:t>Revolutia</w:t>
      </w:r>
      <w:proofErr w:type="spellEnd"/>
      <w:r w:rsidR="00171332" w:rsidRPr="00D938AE">
        <w:t xml:space="preserve"> din 1989,</w:t>
      </w:r>
      <w:r w:rsidR="00171332">
        <w:t xml:space="preserve"> </w:t>
      </w:r>
      <w:proofErr w:type="spellStart"/>
      <w:r w:rsidR="00171332">
        <w:t>deportati</w:t>
      </w:r>
      <w:proofErr w:type="spellEnd"/>
      <w:r w:rsidR="00171332">
        <w:t xml:space="preserve"> si </w:t>
      </w:r>
      <w:proofErr w:type="spellStart"/>
      <w:r w:rsidR="00171332">
        <w:t>detinuti</w:t>
      </w:r>
      <w:proofErr w:type="spellEnd"/>
      <w:r w:rsidR="00171332">
        <w:t xml:space="preserve"> politici, </w:t>
      </w:r>
      <w:proofErr w:type="spellStart"/>
      <w:r w:rsidR="00171332">
        <w:t>stramutati</w:t>
      </w:r>
      <w:proofErr w:type="spellEnd"/>
      <w:r w:rsidR="00171332">
        <w:t xml:space="preserve">, veterani de </w:t>
      </w:r>
      <w:proofErr w:type="spellStart"/>
      <w:r w:rsidR="00171332">
        <w:t>razboi</w:t>
      </w:r>
      <w:proofErr w:type="spellEnd"/>
      <w:r w:rsidR="00171332">
        <w:t xml:space="preserve"> si </w:t>
      </w:r>
      <w:proofErr w:type="spellStart"/>
      <w:r w:rsidR="00171332">
        <w:t>vaduve</w:t>
      </w:r>
      <w:proofErr w:type="spellEnd"/>
      <w:r w:rsidR="00171332">
        <w:t xml:space="preserve"> de </w:t>
      </w:r>
      <w:proofErr w:type="spellStart"/>
      <w:r w:rsidR="00171332">
        <w:t>razboi</w:t>
      </w:r>
      <w:proofErr w:type="spellEnd"/>
      <w:r w:rsidR="00171332">
        <w:t xml:space="preserve">, </w:t>
      </w:r>
      <w:proofErr w:type="spellStart"/>
      <w:r w:rsidR="00171332">
        <w:t>vaduve</w:t>
      </w:r>
      <w:proofErr w:type="spellEnd"/>
      <w:r w:rsidR="00171332">
        <w:t xml:space="preserve"> de veterani, donatori</w:t>
      </w:r>
      <w:r w:rsidR="000C1771">
        <w:t>).</w:t>
      </w:r>
    </w:p>
    <w:p w14:paraId="19DD41A8" w14:textId="77777777" w:rsidR="00DE1595" w:rsidRDefault="00DE1595" w:rsidP="00E3245C">
      <w:pPr>
        <w:ind w:firstLine="360"/>
        <w:jc w:val="both"/>
      </w:pPr>
    </w:p>
    <w:p w14:paraId="1683074C" w14:textId="0474C8CB" w:rsidR="00D37C9F" w:rsidRPr="00DE1595" w:rsidRDefault="00AD5AEC" w:rsidP="00DE1595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A30DAA">
        <w:tab/>
      </w:r>
      <w:r w:rsidR="00952B7F" w:rsidRPr="00DE1595">
        <w:rPr>
          <w:rFonts w:ascii="Times New Roman" w:hAnsi="Times New Roman" w:cs="Times New Roman"/>
          <w:bCs/>
          <w:sz w:val="24"/>
          <w:szCs w:val="24"/>
        </w:rPr>
        <w:t>Din</w:t>
      </w:r>
      <w:r w:rsidR="00496A1B" w:rsidRPr="00DE1595">
        <w:rPr>
          <w:rFonts w:ascii="Times New Roman" w:hAnsi="Times New Roman" w:cs="Times New Roman"/>
          <w:sz w:val="24"/>
          <w:szCs w:val="24"/>
        </w:rPr>
        <w:t xml:space="preserve"> documentatia depusa </w:t>
      </w:r>
      <w:r w:rsidR="000D6C79" w:rsidRPr="00DE1595">
        <w:rPr>
          <w:rFonts w:ascii="Times New Roman" w:hAnsi="Times New Roman" w:cs="Times New Roman"/>
          <w:sz w:val="24"/>
          <w:szCs w:val="24"/>
        </w:rPr>
        <w:t xml:space="preserve">de </w:t>
      </w:r>
      <w:r w:rsidR="00496A1B" w:rsidRPr="00DE1595">
        <w:rPr>
          <w:rFonts w:ascii="Times New Roman" w:hAnsi="Times New Roman" w:cs="Times New Roman"/>
          <w:sz w:val="24"/>
          <w:szCs w:val="24"/>
        </w:rPr>
        <w:t xml:space="preserve">operatorul TRANSPORT PUBLIC </w:t>
      </w:r>
      <w:r w:rsidR="000D6C79" w:rsidRPr="00DE1595">
        <w:rPr>
          <w:rFonts w:ascii="Times New Roman" w:hAnsi="Times New Roman" w:cs="Times New Roman"/>
          <w:sz w:val="24"/>
          <w:szCs w:val="24"/>
        </w:rPr>
        <w:t>URBAN</w:t>
      </w:r>
      <w:r w:rsidR="00496A1B" w:rsidRPr="00DE1595">
        <w:rPr>
          <w:rFonts w:ascii="Times New Roman" w:hAnsi="Times New Roman" w:cs="Times New Roman"/>
          <w:sz w:val="24"/>
          <w:szCs w:val="24"/>
        </w:rPr>
        <w:t xml:space="preserve"> DROBETA S.A, la </w:t>
      </w:r>
      <w:proofErr w:type="spellStart"/>
      <w:r w:rsidR="00496A1B" w:rsidRPr="00DE1595">
        <w:rPr>
          <w:rFonts w:ascii="Times New Roman" w:hAnsi="Times New Roman" w:cs="Times New Roman"/>
          <w:sz w:val="24"/>
          <w:szCs w:val="24"/>
        </w:rPr>
        <w:t>Primaria</w:t>
      </w:r>
      <w:proofErr w:type="spellEnd"/>
      <w:r w:rsidR="00496A1B" w:rsidRPr="00DE1595">
        <w:rPr>
          <w:rFonts w:ascii="Times New Roman" w:hAnsi="Times New Roman" w:cs="Times New Roman"/>
          <w:sz w:val="24"/>
          <w:szCs w:val="24"/>
        </w:rPr>
        <w:t xml:space="preserve"> Municipiului Drobeta Turnu Severin, </w:t>
      </w:r>
      <w:r w:rsidR="005E2CED" w:rsidRPr="00DE1595">
        <w:rPr>
          <w:rFonts w:ascii="Times New Roman" w:hAnsi="Times New Roman" w:cs="Times New Roman"/>
          <w:sz w:val="24"/>
          <w:szCs w:val="24"/>
        </w:rPr>
        <w:t>cu nr. 13250/06.04.2022 si</w:t>
      </w:r>
      <w:r w:rsidR="00E054D5" w:rsidRPr="00DE1595">
        <w:rPr>
          <w:rFonts w:ascii="Times New Roman" w:hAnsi="Times New Roman" w:cs="Times New Roman"/>
          <w:sz w:val="24"/>
          <w:szCs w:val="24"/>
        </w:rPr>
        <w:t xml:space="preserve"> nr 16736/04.05.2022</w:t>
      </w:r>
      <w:r w:rsidR="00496A1B" w:rsidRPr="00DE1595">
        <w:rPr>
          <w:rFonts w:ascii="Times New Roman" w:hAnsi="Times New Roman" w:cs="Times New Roman"/>
          <w:sz w:val="24"/>
          <w:szCs w:val="24"/>
        </w:rPr>
        <w:t xml:space="preserve">, privind </w:t>
      </w:r>
      <w:proofErr w:type="spellStart"/>
      <w:r w:rsidR="00952B7F" w:rsidRPr="00DE1595">
        <w:rPr>
          <w:rFonts w:ascii="Times New Roman" w:hAnsi="Times New Roman" w:cs="Times New Roman"/>
          <w:sz w:val="24"/>
          <w:szCs w:val="24"/>
        </w:rPr>
        <w:t>justificari</w:t>
      </w:r>
      <w:proofErr w:type="spellEnd"/>
      <w:r w:rsidR="00496A1B" w:rsidRPr="00DE1595">
        <w:rPr>
          <w:rFonts w:ascii="Times New Roman" w:hAnsi="Times New Roman" w:cs="Times New Roman"/>
          <w:sz w:val="24"/>
          <w:szCs w:val="24"/>
        </w:rPr>
        <w:t xml:space="preserve"> a</w:t>
      </w:r>
      <w:r w:rsidR="00FA2D1E" w:rsidRPr="00DE1595">
        <w:rPr>
          <w:rFonts w:ascii="Times New Roman" w:hAnsi="Times New Roman" w:cs="Times New Roman"/>
          <w:sz w:val="24"/>
          <w:szCs w:val="24"/>
        </w:rPr>
        <w:t>le</w:t>
      </w:r>
      <w:r w:rsidR="00496A1B" w:rsidRPr="00DE1595">
        <w:rPr>
          <w:rFonts w:ascii="Times New Roman" w:hAnsi="Times New Roman" w:cs="Times New Roman"/>
          <w:sz w:val="24"/>
          <w:szCs w:val="24"/>
        </w:rPr>
        <w:t xml:space="preserve"> fisei de fundamentare pe elementele de cheltuieli</w:t>
      </w:r>
      <w:r w:rsidR="001D25F0" w:rsidRPr="00DE1595">
        <w:rPr>
          <w:rFonts w:ascii="Times New Roman" w:hAnsi="Times New Roman" w:cs="Times New Roman"/>
          <w:sz w:val="24"/>
          <w:szCs w:val="24"/>
        </w:rPr>
        <w:t>, p</w:t>
      </w:r>
      <w:r w:rsidR="00496A1B" w:rsidRPr="00DE1595">
        <w:rPr>
          <w:rFonts w:ascii="Times New Roman" w:hAnsi="Times New Roman" w:cs="Times New Roman"/>
          <w:sz w:val="24"/>
          <w:szCs w:val="24"/>
        </w:rPr>
        <w:t xml:space="preserve">entru transportul public local de persoane, </w:t>
      </w:r>
      <w:r w:rsidR="00FA2D1E" w:rsidRPr="00DE1595">
        <w:rPr>
          <w:rFonts w:ascii="Times New Roman" w:hAnsi="Times New Roman" w:cs="Times New Roman"/>
          <w:sz w:val="24"/>
          <w:szCs w:val="24"/>
        </w:rPr>
        <w:t>rezulta pierderi ale operatorului</w:t>
      </w:r>
      <w:r w:rsidR="00496A1B" w:rsidRPr="00DE1595">
        <w:rPr>
          <w:rFonts w:ascii="Times New Roman" w:hAnsi="Times New Roman" w:cs="Times New Roman"/>
          <w:sz w:val="24"/>
          <w:szCs w:val="24"/>
        </w:rPr>
        <w:t xml:space="preserve"> pentru anul 202</w:t>
      </w:r>
      <w:r w:rsidR="005E2CED" w:rsidRPr="00DE1595">
        <w:rPr>
          <w:rFonts w:ascii="Times New Roman" w:hAnsi="Times New Roman" w:cs="Times New Roman"/>
          <w:sz w:val="24"/>
          <w:szCs w:val="24"/>
        </w:rPr>
        <w:t>2</w:t>
      </w:r>
      <w:r w:rsidR="00952B7F" w:rsidRPr="00DE1595">
        <w:rPr>
          <w:rFonts w:ascii="Times New Roman" w:hAnsi="Times New Roman" w:cs="Times New Roman"/>
          <w:sz w:val="24"/>
          <w:szCs w:val="24"/>
        </w:rPr>
        <w:t>.</w:t>
      </w:r>
    </w:p>
    <w:p w14:paraId="082D77F1" w14:textId="77777777" w:rsidR="00E50B91" w:rsidRPr="00DE1595" w:rsidRDefault="002D64F1" w:rsidP="009F56F9">
      <w:pPr>
        <w:jc w:val="both"/>
      </w:pPr>
      <w:r w:rsidRPr="00DE1595">
        <w:lastRenderedPageBreak/>
        <w:t xml:space="preserve">     </w:t>
      </w:r>
    </w:p>
    <w:p w14:paraId="0373B6A7" w14:textId="77777777" w:rsidR="00E50B91" w:rsidRDefault="00E50B91" w:rsidP="009F56F9">
      <w:pPr>
        <w:jc w:val="both"/>
      </w:pPr>
    </w:p>
    <w:p w14:paraId="012D1780" w14:textId="77777777" w:rsidR="00E50B91" w:rsidRDefault="00E50B91" w:rsidP="009F56F9">
      <w:pPr>
        <w:jc w:val="both"/>
      </w:pPr>
    </w:p>
    <w:p w14:paraId="6CDEB971" w14:textId="04DD69D8" w:rsidR="00D37C9F" w:rsidRDefault="00E50B91" w:rsidP="009F56F9">
      <w:pPr>
        <w:jc w:val="both"/>
        <w:rPr>
          <w:rStyle w:val="salnbdy"/>
          <w:bCs/>
          <w:color w:val="000000"/>
          <w:bdr w:val="none" w:sz="0" w:space="0" w:color="auto" w:frame="1"/>
          <w:shd w:val="clear" w:color="auto" w:fill="FFFFFF"/>
        </w:rPr>
      </w:pPr>
      <w:r>
        <w:t xml:space="preserve">        </w:t>
      </w:r>
      <w:r w:rsidR="003563AC">
        <w:t>-</w:t>
      </w:r>
      <w:r w:rsidR="002D64F1">
        <w:t xml:space="preserve">  </w:t>
      </w:r>
      <w:r w:rsidR="00D37C9F">
        <w:t>C</w:t>
      </w:r>
      <w:r w:rsidR="002D64F1">
        <w:t>onform</w:t>
      </w:r>
      <w:r w:rsidR="00D37C9F">
        <w:t xml:space="preserve"> prevederilor</w:t>
      </w:r>
      <w:r w:rsidR="002D64F1">
        <w:t xml:space="preserve"> </w:t>
      </w:r>
      <w:r w:rsidR="00496A1B" w:rsidRPr="00D46846">
        <w:t>art. 2</w:t>
      </w:r>
      <w:r w:rsidR="00EB139B" w:rsidRPr="00D46846">
        <w:t>2 li</w:t>
      </w:r>
      <w:r w:rsidR="003202C0">
        <w:t>t</w:t>
      </w:r>
      <w:r w:rsidR="00EB139B" w:rsidRPr="00D46846">
        <w:t>era c)</w:t>
      </w:r>
      <w:r w:rsidR="00496A1B" w:rsidRPr="00D46846">
        <w:t xml:space="preserve"> din Normele- cadru </w:t>
      </w:r>
      <w:r w:rsidR="00D46846" w:rsidRPr="00D46846">
        <w:t xml:space="preserve">ale Ordinului A.N.R.S.C nr.134/2019, </w:t>
      </w:r>
      <w:r w:rsidR="00496A1B" w:rsidRPr="00D46846">
        <w:t>privind</w:t>
      </w:r>
      <w:r w:rsidR="00D46846" w:rsidRPr="00D46846">
        <w:rPr>
          <w:color w:val="000000"/>
          <w:lang w:eastAsia="en-GB"/>
        </w:rPr>
        <w:t> tarif</w:t>
      </w:r>
      <w:r w:rsidR="00B05545">
        <w:rPr>
          <w:color w:val="000000"/>
          <w:lang w:eastAsia="en-GB"/>
        </w:rPr>
        <w:t>ul</w:t>
      </w:r>
      <w:r w:rsidR="00D46846" w:rsidRPr="00D46846">
        <w:rPr>
          <w:color w:val="000000"/>
          <w:lang w:eastAsia="en-GB"/>
        </w:rPr>
        <w:t xml:space="preserve"> de călătorie cu valoare redusă, stabilit de către autoritatea competentă pe criterii de protecție socială pentru anumite categorii de călători, fără a fi necesară fundamentarea nivelului acestuia, operatorul este îndreptățit să încaseze diferențele</w:t>
      </w:r>
      <w:r w:rsidR="00A3395B">
        <w:rPr>
          <w:color w:val="000000"/>
          <w:lang w:eastAsia="en-GB"/>
        </w:rPr>
        <w:t xml:space="preserve"> </w:t>
      </w:r>
      <w:r w:rsidR="00FA2D1E">
        <w:rPr>
          <w:color w:val="000000"/>
          <w:lang w:eastAsia="en-GB"/>
        </w:rPr>
        <w:t xml:space="preserve">de </w:t>
      </w:r>
      <w:proofErr w:type="spellStart"/>
      <w:r w:rsidR="00FA2D1E">
        <w:rPr>
          <w:color w:val="000000"/>
          <w:lang w:eastAsia="en-GB"/>
        </w:rPr>
        <w:t>pret</w:t>
      </w:r>
      <w:proofErr w:type="spellEnd"/>
      <w:r w:rsidR="00FA2D1E">
        <w:rPr>
          <w:color w:val="000000"/>
          <w:lang w:eastAsia="en-GB"/>
        </w:rPr>
        <w:t xml:space="preserve"> la </w:t>
      </w:r>
      <w:r w:rsidR="00A3395B">
        <w:t xml:space="preserve">abonamentele </w:t>
      </w:r>
      <w:bookmarkStart w:id="3" w:name="_Hlk103947360"/>
      <w:r w:rsidR="00A3395B">
        <w:t xml:space="preserve">acordate beneficiarilor de transport public local </w:t>
      </w:r>
      <w:proofErr w:type="spellStart"/>
      <w:r w:rsidR="00A3395B">
        <w:t>aprobati</w:t>
      </w:r>
      <w:proofErr w:type="spellEnd"/>
      <w:r w:rsidR="00A3395B">
        <w:t xml:space="preserve"> prin legi speciale</w:t>
      </w:r>
      <w:r w:rsidR="005221F3">
        <w:t xml:space="preserve"> </w:t>
      </w:r>
      <w:bookmarkEnd w:id="3"/>
      <w:r w:rsidR="005221F3">
        <w:t xml:space="preserve">si </w:t>
      </w:r>
      <w:r w:rsidR="005221F3" w:rsidRPr="00AE22C0">
        <w:rPr>
          <w:rStyle w:val="salnbdy"/>
          <w:bCs/>
          <w:color w:val="000000"/>
          <w:bdr w:val="none" w:sz="0" w:space="0" w:color="auto" w:frame="1"/>
          <w:shd w:val="clear" w:color="auto" w:fill="FFFFFF"/>
        </w:rPr>
        <w:t>prin hotărâre a consiliilor locale</w:t>
      </w:r>
      <w:r w:rsidR="00952B7F">
        <w:rPr>
          <w:rStyle w:val="salnbdy"/>
          <w:bCs/>
          <w:color w:val="000000"/>
          <w:bdr w:val="none" w:sz="0" w:space="0" w:color="auto" w:frame="1"/>
          <w:shd w:val="clear" w:color="auto" w:fill="FFFFFF"/>
        </w:rPr>
        <w:t>.</w:t>
      </w:r>
    </w:p>
    <w:p w14:paraId="3D323DFD" w14:textId="5A7E36D6" w:rsidR="00E561DB" w:rsidRDefault="00E561DB" w:rsidP="009F56F9">
      <w:pPr>
        <w:jc w:val="both"/>
        <w:rPr>
          <w:color w:val="000000"/>
          <w:lang w:eastAsia="en-GB"/>
        </w:rPr>
      </w:pPr>
      <w:r>
        <w:rPr>
          <w:rStyle w:val="salnbdy"/>
          <w:bCs/>
          <w:color w:val="000000"/>
          <w:bdr w:val="none" w:sz="0" w:space="0" w:color="auto" w:frame="1"/>
          <w:shd w:val="clear" w:color="auto" w:fill="FFFFFF"/>
        </w:rPr>
        <w:t xml:space="preserve">            - Prin </w:t>
      </w:r>
      <w:r w:rsidRPr="00D46846">
        <w:t xml:space="preserve">Procesul- verbal de </w:t>
      </w:r>
      <w:proofErr w:type="spellStart"/>
      <w:r w:rsidRPr="00D46846">
        <w:t>sedinta</w:t>
      </w:r>
      <w:proofErr w:type="spellEnd"/>
      <w:r w:rsidRPr="00D46846">
        <w:t xml:space="preserve"> nr.18058/12.05.2022</w:t>
      </w:r>
      <w:r>
        <w:t xml:space="preserve"> s-a propus </w:t>
      </w:r>
      <w:proofErr w:type="spellStart"/>
      <w:r>
        <w:t>inaintarea</w:t>
      </w:r>
      <w:proofErr w:type="spellEnd"/>
      <w:r>
        <w:t xml:space="preserve"> </w:t>
      </w:r>
      <w:proofErr w:type="spellStart"/>
      <w:r>
        <w:t>documentatiei</w:t>
      </w:r>
      <w:proofErr w:type="spellEnd"/>
      <w:r>
        <w:t xml:space="preserve">  privind modificarea </w:t>
      </w:r>
      <w:proofErr w:type="spellStart"/>
      <w:r>
        <w:t>numarului</w:t>
      </w:r>
      <w:proofErr w:type="spellEnd"/>
      <w:r>
        <w:t xml:space="preserve"> de calatorii si a </w:t>
      </w:r>
      <w:proofErr w:type="spellStart"/>
      <w:r>
        <w:t>pretului</w:t>
      </w:r>
      <w:proofErr w:type="spellEnd"/>
      <w:r>
        <w:t xml:space="preserve"> abonamentului acordate beneficiarilor de transport public local </w:t>
      </w:r>
      <w:proofErr w:type="spellStart"/>
      <w:r>
        <w:t>aprobati</w:t>
      </w:r>
      <w:proofErr w:type="spellEnd"/>
      <w:r>
        <w:t xml:space="preserve"> prin legi speciale.</w:t>
      </w:r>
    </w:p>
    <w:p w14:paraId="637B4106" w14:textId="027F5524" w:rsidR="00F8271B" w:rsidRDefault="00D37C9F" w:rsidP="00AE22C0">
      <w:pPr>
        <w:pStyle w:val="Listparagraf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33F54">
        <w:rPr>
          <w:rFonts w:ascii="Times New Roman" w:hAnsi="Times New Roman"/>
          <w:sz w:val="24"/>
          <w:szCs w:val="24"/>
        </w:rPr>
        <w:t xml:space="preserve">         </w:t>
      </w:r>
      <w:r w:rsidR="003563AC">
        <w:rPr>
          <w:rFonts w:ascii="Times New Roman" w:hAnsi="Times New Roman"/>
          <w:sz w:val="24"/>
          <w:szCs w:val="24"/>
        </w:rPr>
        <w:t>-  I</w:t>
      </w:r>
      <w:r w:rsidRPr="00533F54">
        <w:rPr>
          <w:rFonts w:ascii="Times New Roman" w:hAnsi="Times New Roman"/>
          <w:sz w:val="24"/>
          <w:szCs w:val="24"/>
        </w:rPr>
        <w:t xml:space="preserve">n </w:t>
      </w:r>
      <w:proofErr w:type="spellStart"/>
      <w:r w:rsidRPr="00533F54">
        <w:rPr>
          <w:rFonts w:ascii="Times New Roman" w:hAnsi="Times New Roman"/>
          <w:sz w:val="24"/>
          <w:szCs w:val="24"/>
        </w:rPr>
        <w:t>conformitate</w:t>
      </w:r>
      <w:proofErr w:type="spellEnd"/>
      <w:r w:rsidRPr="00533F54">
        <w:rPr>
          <w:rFonts w:ascii="Times New Roman" w:hAnsi="Times New Roman"/>
          <w:sz w:val="24"/>
          <w:szCs w:val="24"/>
        </w:rPr>
        <w:t xml:space="preserve"> </w:t>
      </w:r>
      <w:bookmarkStart w:id="4" w:name="_Hlk103848228"/>
      <w:r w:rsidRPr="00533F54">
        <w:rPr>
          <w:rFonts w:ascii="Times New Roman" w:hAnsi="Times New Roman"/>
          <w:sz w:val="24"/>
          <w:szCs w:val="24"/>
        </w:rPr>
        <w:t xml:space="preserve">cu </w:t>
      </w:r>
      <w:proofErr w:type="spellStart"/>
      <w:r w:rsidRPr="00533F54">
        <w:rPr>
          <w:rFonts w:ascii="Times New Roman" w:hAnsi="Times New Roman"/>
          <w:sz w:val="24"/>
          <w:szCs w:val="24"/>
        </w:rPr>
        <w:t>prevederile</w:t>
      </w:r>
      <w:proofErr w:type="spellEnd"/>
      <w:r w:rsidR="00533F54" w:rsidRPr="00533F54">
        <w:rPr>
          <w:rFonts w:ascii="Times New Roman" w:hAnsi="Times New Roman"/>
          <w:sz w:val="24"/>
          <w:szCs w:val="24"/>
        </w:rPr>
        <w:t xml:space="preserve"> art. 23 alin.5, din </w:t>
      </w:r>
      <w:bookmarkStart w:id="5" w:name="_Hlk103849798"/>
      <w:r w:rsidR="00533F54" w:rsidRPr="00533F54">
        <w:rPr>
          <w:rFonts w:ascii="Times New Roman" w:hAnsi="Times New Roman"/>
          <w:sz w:val="24"/>
          <w:szCs w:val="24"/>
        </w:rPr>
        <w:t>Legea nr. 448/2006</w:t>
      </w:r>
      <w:bookmarkEnd w:id="5"/>
      <w:r w:rsidR="00AE22C0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AE22C0" w:rsidRPr="00AE22C0">
        <w:rPr>
          <w:rStyle w:val="salnbdy"/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Modalitatea</w:t>
      </w:r>
      <w:proofErr w:type="spellEnd"/>
      <w:r w:rsidR="00AE22C0" w:rsidRPr="00AE22C0">
        <w:rPr>
          <w:rStyle w:val="salnbdy"/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="00AE22C0" w:rsidRPr="00AE22C0">
        <w:rPr>
          <w:rStyle w:val="salnbdy"/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acordare</w:t>
      </w:r>
      <w:proofErr w:type="spellEnd"/>
      <w:r w:rsidR="00AE22C0" w:rsidRPr="00AE22C0">
        <w:rPr>
          <w:rStyle w:val="salnbdy"/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="00AE22C0" w:rsidRPr="00AE22C0">
        <w:rPr>
          <w:rStyle w:val="salnbdy"/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gratuității</w:t>
      </w:r>
      <w:proofErr w:type="spellEnd"/>
      <w:r w:rsidR="00AE22C0" w:rsidRPr="00AE22C0">
        <w:rPr>
          <w:rStyle w:val="salnbdy"/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E22C0" w:rsidRPr="00AE22C0">
        <w:rPr>
          <w:rStyle w:val="salnbdy"/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="00AE22C0" w:rsidRPr="00AE22C0">
        <w:rPr>
          <w:rStyle w:val="salnbdy"/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E22C0" w:rsidRPr="00AE22C0">
        <w:rPr>
          <w:rStyle w:val="salnbdy"/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cuantumul</w:t>
      </w:r>
      <w:proofErr w:type="spellEnd"/>
      <w:r w:rsidR="00AE22C0" w:rsidRPr="00AE22C0">
        <w:rPr>
          <w:rStyle w:val="salnbdy"/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E22C0" w:rsidRPr="00AE22C0">
        <w:rPr>
          <w:rStyle w:val="salnbdy"/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acesteia</w:t>
      </w:r>
      <w:proofErr w:type="spellEnd"/>
      <w:r w:rsidR="00AE22C0" w:rsidRPr="00AE22C0">
        <w:rPr>
          <w:rStyle w:val="salnbdy"/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se </w:t>
      </w:r>
      <w:proofErr w:type="spellStart"/>
      <w:r w:rsidR="00AE22C0" w:rsidRPr="00AE22C0">
        <w:rPr>
          <w:rStyle w:val="salnbdy"/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stabilesc</w:t>
      </w:r>
      <w:proofErr w:type="spellEnd"/>
      <w:r w:rsidR="00AE22C0" w:rsidRPr="00AE22C0">
        <w:rPr>
          <w:rStyle w:val="salnbdy"/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E22C0" w:rsidRPr="00AE22C0">
        <w:rPr>
          <w:rStyle w:val="salnbdy"/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prin</w:t>
      </w:r>
      <w:proofErr w:type="spellEnd"/>
      <w:r w:rsidR="00AE22C0" w:rsidRPr="00AE22C0">
        <w:rPr>
          <w:rStyle w:val="salnbdy"/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E22C0" w:rsidRPr="00AE22C0">
        <w:rPr>
          <w:rStyle w:val="salnbdy"/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hotărâre</w:t>
      </w:r>
      <w:proofErr w:type="spellEnd"/>
      <w:r w:rsidR="00AE22C0" w:rsidRPr="00AE22C0">
        <w:rPr>
          <w:rStyle w:val="salnbdy"/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="00AE22C0" w:rsidRPr="00AE22C0">
        <w:rPr>
          <w:rStyle w:val="salnbdy"/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consiliilor</w:t>
      </w:r>
      <w:proofErr w:type="spellEnd"/>
      <w:r w:rsidR="00AE22C0" w:rsidRPr="00AE22C0">
        <w:rPr>
          <w:rStyle w:val="salnbdy"/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locale</w:t>
      </w:r>
      <w:bookmarkEnd w:id="4"/>
      <w:r w:rsidR="00E3245C">
        <w:rPr>
          <w:rStyle w:val="salnbdy"/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  <w:r w:rsidR="00533F54" w:rsidRPr="00533F54">
        <w:rPr>
          <w:rFonts w:ascii="Times New Roman" w:hAnsi="Times New Roman"/>
          <w:sz w:val="24"/>
          <w:szCs w:val="24"/>
        </w:rPr>
        <w:t xml:space="preserve"> </w:t>
      </w:r>
    </w:p>
    <w:p w14:paraId="3CBE9AEE" w14:textId="5F4A20E8" w:rsidR="006702C6" w:rsidRDefault="00F8271B" w:rsidP="009178DF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</w:t>
      </w:r>
      <w:r w:rsidRPr="00DB6EF3">
        <w:rPr>
          <w:rFonts w:ascii="Times New Roman" w:hAnsi="Times New Roman" w:cs="Times New Roman"/>
          <w:sz w:val="24"/>
          <w:szCs w:val="24"/>
        </w:rPr>
        <w:t xml:space="preserve">- </w:t>
      </w:r>
      <w:r w:rsidR="003563AC">
        <w:rPr>
          <w:rFonts w:ascii="Times New Roman" w:hAnsi="Times New Roman" w:cs="Times New Roman"/>
          <w:sz w:val="24"/>
          <w:szCs w:val="24"/>
        </w:rPr>
        <w:t xml:space="preserve"> </w:t>
      </w:r>
      <w:r w:rsidR="00B5310A">
        <w:rPr>
          <w:rFonts w:ascii="Times New Roman" w:hAnsi="Times New Roman" w:cs="Times New Roman"/>
          <w:sz w:val="24"/>
          <w:szCs w:val="24"/>
        </w:rPr>
        <w:t xml:space="preserve"> T</w:t>
      </w:r>
      <w:r w:rsidRPr="001E4CAC">
        <w:rPr>
          <w:rFonts w:ascii="Times New Roman" w:hAnsi="Times New Roman" w:cs="Times New Roman"/>
          <w:sz w:val="24"/>
          <w:szCs w:val="24"/>
        </w:rPr>
        <w:t xml:space="preserve">inand cont de </w:t>
      </w:r>
      <w:bookmarkStart w:id="6" w:name="_Hlk103847946"/>
      <w:r w:rsidR="007D44B5" w:rsidRPr="001E4CAC">
        <w:rPr>
          <w:rFonts w:ascii="Times New Roman" w:hAnsi="Times New Roman" w:cs="Times New Roman"/>
          <w:sz w:val="24"/>
          <w:szCs w:val="24"/>
        </w:rPr>
        <w:t>adres</w:t>
      </w:r>
      <w:r w:rsidRPr="001E4CAC">
        <w:rPr>
          <w:rFonts w:ascii="Times New Roman" w:hAnsi="Times New Roman" w:cs="Times New Roman"/>
          <w:sz w:val="24"/>
          <w:szCs w:val="24"/>
        </w:rPr>
        <w:t>a</w:t>
      </w:r>
      <w:r w:rsidR="007D44B5" w:rsidRPr="001E4CAC">
        <w:rPr>
          <w:rFonts w:ascii="Times New Roman" w:hAnsi="Times New Roman" w:cs="Times New Roman"/>
          <w:sz w:val="24"/>
          <w:szCs w:val="24"/>
        </w:rPr>
        <w:t xml:space="preserve"> nr.</w:t>
      </w:r>
      <w:r w:rsidR="00796277">
        <w:rPr>
          <w:rFonts w:ascii="Times New Roman" w:hAnsi="Times New Roman" w:cs="Times New Roman"/>
          <w:sz w:val="24"/>
          <w:szCs w:val="24"/>
        </w:rPr>
        <w:t>19115</w:t>
      </w:r>
      <w:r w:rsidR="001C0F23">
        <w:rPr>
          <w:rFonts w:ascii="Times New Roman" w:hAnsi="Times New Roman" w:cs="Times New Roman"/>
          <w:sz w:val="24"/>
          <w:szCs w:val="24"/>
        </w:rPr>
        <w:t>/18.05.2022</w:t>
      </w:r>
      <w:r w:rsidR="006702C6">
        <w:rPr>
          <w:rFonts w:ascii="Times New Roman" w:hAnsi="Times New Roman" w:cs="Times New Roman"/>
          <w:sz w:val="24"/>
          <w:szCs w:val="24"/>
        </w:rPr>
        <w:t xml:space="preserve">- </w:t>
      </w:r>
      <w:r w:rsidR="00C21821" w:rsidRPr="001E4CAC">
        <w:rPr>
          <w:rFonts w:ascii="Times New Roman" w:hAnsi="Times New Roman" w:cs="Times New Roman"/>
          <w:sz w:val="24"/>
          <w:szCs w:val="24"/>
        </w:rPr>
        <w:t>Raport</w:t>
      </w:r>
      <w:r w:rsidR="00796277">
        <w:rPr>
          <w:rFonts w:ascii="Times New Roman" w:hAnsi="Times New Roman" w:cs="Times New Roman"/>
          <w:sz w:val="24"/>
          <w:szCs w:val="24"/>
        </w:rPr>
        <w:t>ul</w:t>
      </w:r>
      <w:r w:rsidR="00C21821" w:rsidRPr="001E4CAC">
        <w:rPr>
          <w:rFonts w:ascii="Times New Roman" w:hAnsi="Times New Roman" w:cs="Times New Roman"/>
          <w:sz w:val="24"/>
          <w:szCs w:val="24"/>
        </w:rPr>
        <w:t xml:space="preserve"> asupra procedurilor convenite cu privire la cuantumul alocat numarului de calatorii acordate beneficiarilor de transport public local aprobat prin legi speciale,</w:t>
      </w:r>
      <w:r w:rsidR="006702C6">
        <w:rPr>
          <w:rFonts w:ascii="Times New Roman" w:hAnsi="Times New Roman" w:cs="Times New Roman"/>
          <w:sz w:val="24"/>
          <w:szCs w:val="24"/>
        </w:rPr>
        <w:t>exista posibilitatea majorarii numarului de calatorii conform legislatiei in vigoare.</w:t>
      </w:r>
    </w:p>
    <w:p w14:paraId="0132172B" w14:textId="3AF94367" w:rsidR="001550D0" w:rsidRDefault="006702C6" w:rsidP="009178DF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I</w:t>
      </w:r>
      <w:r w:rsidR="005F71DA">
        <w:rPr>
          <w:rFonts w:ascii="Times New Roman" w:hAnsi="Times New Roman" w:cs="Times New Roman"/>
          <w:sz w:val="24"/>
          <w:szCs w:val="24"/>
        </w:rPr>
        <w:t xml:space="preserve">n prezent </w:t>
      </w:r>
      <w:r w:rsidR="00744EDB">
        <w:rPr>
          <w:rFonts w:ascii="Times New Roman" w:hAnsi="Times New Roman" w:cs="Times New Roman"/>
          <w:sz w:val="24"/>
          <w:szCs w:val="24"/>
        </w:rPr>
        <w:t>conform c</w:t>
      </w:r>
      <w:r w:rsidR="007D44B5" w:rsidRPr="001E4CAC">
        <w:rPr>
          <w:rFonts w:ascii="Times New Roman" w:hAnsi="Times New Roman" w:cs="Times New Roman"/>
          <w:sz w:val="24"/>
          <w:szCs w:val="24"/>
        </w:rPr>
        <w:t>ontractul</w:t>
      </w:r>
      <w:r w:rsidR="00744EDB">
        <w:rPr>
          <w:rFonts w:ascii="Times New Roman" w:hAnsi="Times New Roman" w:cs="Times New Roman"/>
          <w:sz w:val="24"/>
          <w:szCs w:val="24"/>
        </w:rPr>
        <w:t>ui</w:t>
      </w:r>
      <w:r w:rsidR="007D44B5" w:rsidRPr="001E4CAC">
        <w:rPr>
          <w:rFonts w:ascii="Times New Roman" w:hAnsi="Times New Roman" w:cs="Times New Roman"/>
          <w:sz w:val="24"/>
          <w:szCs w:val="24"/>
        </w:rPr>
        <w:t xml:space="preserve"> nr. 25770/2019</w:t>
      </w:r>
      <w:r w:rsidR="00E3245C">
        <w:rPr>
          <w:rFonts w:ascii="Times New Roman" w:hAnsi="Times New Roman" w:cs="Times New Roman"/>
          <w:sz w:val="24"/>
          <w:szCs w:val="24"/>
        </w:rPr>
        <w:t xml:space="preserve"> cu </w:t>
      </w:r>
      <w:r w:rsidR="00F708CF" w:rsidRPr="001E4CAC">
        <w:rPr>
          <w:rFonts w:ascii="Times New Roman" w:hAnsi="Times New Roman" w:cs="Times New Roman"/>
          <w:sz w:val="24"/>
          <w:szCs w:val="24"/>
        </w:rPr>
        <w:t>act</w:t>
      </w:r>
      <w:r w:rsidR="00E42E70" w:rsidRPr="001E4CAC">
        <w:rPr>
          <w:rFonts w:ascii="Times New Roman" w:hAnsi="Times New Roman" w:cs="Times New Roman"/>
          <w:sz w:val="24"/>
          <w:szCs w:val="24"/>
        </w:rPr>
        <w:t>ul</w:t>
      </w:r>
      <w:r w:rsidR="00F708CF" w:rsidRPr="001E4CAC">
        <w:rPr>
          <w:rFonts w:ascii="Times New Roman" w:hAnsi="Times New Roman" w:cs="Times New Roman"/>
          <w:sz w:val="24"/>
          <w:szCs w:val="24"/>
        </w:rPr>
        <w:t xml:space="preserve"> aditional nr.50467/29.12.2021</w:t>
      </w:r>
      <w:r w:rsidR="00E22C5C" w:rsidRPr="00796277">
        <w:rPr>
          <w:rFonts w:ascii="Times New Roman" w:hAnsi="Times New Roman" w:cs="Times New Roman"/>
          <w:sz w:val="24"/>
          <w:szCs w:val="24"/>
        </w:rPr>
        <w:t xml:space="preserve">, </w:t>
      </w:r>
      <w:bookmarkEnd w:id="6"/>
      <w:r w:rsidR="00E22C5C" w:rsidRPr="00E22C5C">
        <w:rPr>
          <w:rFonts w:ascii="Times New Roman" w:hAnsi="Times New Roman" w:cs="Times New Roman"/>
          <w:sz w:val="24"/>
          <w:szCs w:val="24"/>
        </w:rPr>
        <w:t>Anex</w:t>
      </w:r>
      <w:r w:rsidR="00744EDB">
        <w:rPr>
          <w:rFonts w:ascii="Times New Roman" w:hAnsi="Times New Roman" w:cs="Times New Roman"/>
          <w:sz w:val="24"/>
          <w:szCs w:val="24"/>
        </w:rPr>
        <w:t>a</w:t>
      </w:r>
      <w:r w:rsidR="00E22C5C" w:rsidRPr="00E22C5C">
        <w:rPr>
          <w:rFonts w:ascii="Times New Roman" w:hAnsi="Times New Roman" w:cs="Times New Roman"/>
          <w:sz w:val="24"/>
          <w:szCs w:val="24"/>
        </w:rPr>
        <w:t xml:space="preserve"> nr. 7.1</w:t>
      </w:r>
      <w:r w:rsidR="00F91005">
        <w:rPr>
          <w:rFonts w:ascii="Times New Roman" w:hAnsi="Times New Roman" w:cs="Times New Roman"/>
          <w:sz w:val="24"/>
          <w:szCs w:val="24"/>
        </w:rPr>
        <w:t>-</w:t>
      </w:r>
      <w:r w:rsidR="00E22C5C" w:rsidRPr="00E22C5C">
        <w:rPr>
          <w:rFonts w:ascii="Times New Roman" w:hAnsi="Times New Roman" w:cs="Times New Roman"/>
          <w:sz w:val="24"/>
          <w:szCs w:val="24"/>
        </w:rPr>
        <w:t>Categoriile de pasageri care beneficiază de gratuităţi și reduceri la transportul în comun</w:t>
      </w:r>
      <w:r w:rsidR="00F91005">
        <w:rPr>
          <w:rFonts w:ascii="Times New Roman" w:hAnsi="Times New Roman" w:cs="Times New Roman"/>
          <w:sz w:val="24"/>
          <w:szCs w:val="24"/>
        </w:rPr>
        <w:t>,</w:t>
      </w:r>
      <w:r w:rsidR="00500DC3">
        <w:rPr>
          <w:rFonts w:ascii="Times New Roman" w:hAnsi="Times New Roman" w:cs="Times New Roman"/>
          <w:sz w:val="24"/>
          <w:szCs w:val="24"/>
        </w:rPr>
        <w:t xml:space="preserve"> </w:t>
      </w:r>
      <w:r w:rsidR="00F91005">
        <w:rPr>
          <w:rFonts w:ascii="Times New Roman" w:hAnsi="Times New Roman" w:cs="Times New Roman"/>
          <w:sz w:val="24"/>
          <w:szCs w:val="24"/>
        </w:rPr>
        <w:t>n</w:t>
      </w:r>
      <w:r w:rsidR="00E22C5C" w:rsidRPr="00A3395B">
        <w:rPr>
          <w:rFonts w:ascii="Times New Roman" w:hAnsi="Times New Roman" w:cs="Times New Roman"/>
          <w:sz w:val="24"/>
          <w:szCs w:val="24"/>
        </w:rPr>
        <w:t>ivelul protectiei sociale acordate (lei/unitate) este</w:t>
      </w:r>
      <w:r w:rsidR="001550D0">
        <w:rPr>
          <w:rFonts w:ascii="Times New Roman" w:hAnsi="Times New Roman" w:cs="Times New Roman"/>
          <w:sz w:val="24"/>
          <w:szCs w:val="24"/>
        </w:rPr>
        <w:t xml:space="preserve"> de:</w:t>
      </w:r>
    </w:p>
    <w:p w14:paraId="488D5602" w14:textId="00F38DC6" w:rsidR="001550D0" w:rsidRDefault="001550D0" w:rsidP="00DC391F">
      <w:pPr>
        <w:pStyle w:val="Frspaiere"/>
        <w:ind w:left="851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550A1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E22C5C" w:rsidRPr="00A3395B">
        <w:rPr>
          <w:rFonts w:ascii="Times New Roman" w:hAnsi="Times New Roman" w:cs="Times New Roman"/>
          <w:sz w:val="24"/>
          <w:szCs w:val="24"/>
        </w:rPr>
        <w:t xml:space="preserve"> 154</w:t>
      </w:r>
      <w:r w:rsidR="00871530" w:rsidRPr="00A3395B">
        <w:rPr>
          <w:rFonts w:ascii="Times New Roman" w:hAnsi="Times New Roman" w:cs="Times New Roman"/>
          <w:sz w:val="24"/>
          <w:szCs w:val="24"/>
        </w:rPr>
        <w:t>lei</w:t>
      </w:r>
      <w:r w:rsidR="00E22C5C" w:rsidRPr="00A3395B">
        <w:rPr>
          <w:rFonts w:ascii="Times New Roman" w:hAnsi="Times New Roman" w:cs="Times New Roman"/>
          <w:sz w:val="24"/>
          <w:szCs w:val="24"/>
        </w:rPr>
        <w:t xml:space="preserve">/60 calatorii/luna </w:t>
      </w:r>
      <w:r w:rsidR="00F708CF" w:rsidRPr="00A3395B">
        <w:rPr>
          <w:rFonts w:ascii="Times New Roman" w:hAnsi="Times New Roman" w:cs="Times New Roman"/>
          <w:sz w:val="24"/>
          <w:szCs w:val="24"/>
        </w:rPr>
        <w:t>(</w:t>
      </w:r>
      <w:r w:rsidR="00E22C5C" w:rsidRPr="00A3395B">
        <w:rPr>
          <w:rFonts w:ascii="Times New Roman" w:hAnsi="Times New Roman" w:cs="Times New Roman"/>
          <w:sz w:val="24"/>
          <w:szCs w:val="24"/>
        </w:rPr>
        <w:t>2,56 lei/calatorie</w:t>
      </w:r>
      <w:r w:rsidR="00F708CF" w:rsidRPr="00A3395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8980841" w14:textId="05916766" w:rsidR="00E22C5C" w:rsidRPr="00A3395B" w:rsidRDefault="001550D0" w:rsidP="00DC391F">
      <w:pPr>
        <w:pStyle w:val="Frspaiere"/>
        <w:ind w:left="851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550A1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-  </w:t>
      </w:r>
      <w:r w:rsidR="00FC3951" w:rsidRPr="00A3395B">
        <w:rPr>
          <w:rFonts w:ascii="Times New Roman" w:hAnsi="Times New Roman" w:cs="Times New Roman"/>
          <w:sz w:val="24"/>
          <w:szCs w:val="24"/>
        </w:rPr>
        <w:t>77 lei/30 calatorii/luna (2,56 lei/calatorie)</w:t>
      </w:r>
      <w:r w:rsidR="00DC391F">
        <w:rPr>
          <w:rFonts w:ascii="Times New Roman" w:hAnsi="Times New Roman" w:cs="Times New Roman"/>
          <w:sz w:val="24"/>
          <w:szCs w:val="24"/>
        </w:rPr>
        <w:t>;</w:t>
      </w:r>
    </w:p>
    <w:p w14:paraId="22563E7C" w14:textId="0D704E72" w:rsidR="001550D0" w:rsidRDefault="00E22C5C" w:rsidP="007550A1">
      <w:pPr>
        <w:pStyle w:val="Frspaiere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A3395B">
        <w:rPr>
          <w:rFonts w:ascii="Times New Roman" w:hAnsi="Times New Roman" w:cs="Times New Roman"/>
          <w:sz w:val="24"/>
          <w:szCs w:val="24"/>
        </w:rPr>
        <w:t xml:space="preserve">        </w:t>
      </w:r>
      <w:r w:rsidR="00CA1A2E" w:rsidRPr="00A3395B">
        <w:rPr>
          <w:rFonts w:ascii="Times New Roman" w:hAnsi="Times New Roman" w:cs="Times New Roman"/>
          <w:sz w:val="24"/>
          <w:szCs w:val="24"/>
        </w:rPr>
        <w:t xml:space="preserve">  </w:t>
      </w:r>
      <w:r w:rsidR="007550A1">
        <w:rPr>
          <w:rFonts w:ascii="Times New Roman" w:hAnsi="Times New Roman" w:cs="Times New Roman"/>
          <w:sz w:val="24"/>
          <w:szCs w:val="24"/>
        </w:rPr>
        <w:t xml:space="preserve">        </w:t>
      </w:r>
      <w:r w:rsidR="005F71DA">
        <w:rPr>
          <w:rFonts w:ascii="Times New Roman" w:hAnsi="Times New Roman" w:cs="Times New Roman"/>
          <w:sz w:val="24"/>
          <w:szCs w:val="24"/>
        </w:rPr>
        <w:t xml:space="preserve"> Prin proiectul de hotarare se propune ca </w:t>
      </w:r>
      <w:r w:rsidRPr="00A3395B">
        <w:rPr>
          <w:rFonts w:ascii="Times New Roman" w:hAnsi="Times New Roman" w:cs="Times New Roman"/>
          <w:sz w:val="24"/>
          <w:szCs w:val="24"/>
        </w:rPr>
        <w:t xml:space="preserve"> Nivelul protectiei sociale acordate (lei/unitate) </w:t>
      </w:r>
      <w:r w:rsidR="005F71DA">
        <w:rPr>
          <w:rFonts w:ascii="Times New Roman" w:hAnsi="Times New Roman" w:cs="Times New Roman"/>
          <w:sz w:val="24"/>
          <w:szCs w:val="24"/>
        </w:rPr>
        <w:t>sa fie</w:t>
      </w:r>
      <w:r w:rsidRPr="00A3395B">
        <w:rPr>
          <w:rFonts w:ascii="Times New Roman" w:hAnsi="Times New Roman" w:cs="Times New Roman"/>
          <w:sz w:val="24"/>
          <w:szCs w:val="24"/>
        </w:rPr>
        <w:t xml:space="preserve"> </w:t>
      </w:r>
      <w:r w:rsidR="00871530" w:rsidRPr="00A3395B">
        <w:rPr>
          <w:rFonts w:ascii="Times New Roman" w:hAnsi="Times New Roman" w:cs="Times New Roman"/>
          <w:sz w:val="24"/>
          <w:szCs w:val="24"/>
        </w:rPr>
        <w:t>de</w:t>
      </w:r>
      <w:r w:rsidR="001550D0">
        <w:rPr>
          <w:rFonts w:ascii="Times New Roman" w:hAnsi="Times New Roman" w:cs="Times New Roman"/>
          <w:sz w:val="24"/>
          <w:szCs w:val="24"/>
        </w:rPr>
        <w:t>:</w:t>
      </w:r>
    </w:p>
    <w:p w14:paraId="20ED08E1" w14:textId="76A5AE56" w:rsidR="001550D0" w:rsidRDefault="001550D0" w:rsidP="001550D0">
      <w:pPr>
        <w:pStyle w:val="Frspaiere"/>
        <w:ind w:left="426" w:hanging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 </w:t>
      </w:r>
      <w:r w:rsidR="00871530" w:rsidRPr="00A3395B">
        <w:rPr>
          <w:rFonts w:ascii="Times New Roman" w:hAnsi="Times New Roman" w:cs="Times New Roman"/>
          <w:sz w:val="24"/>
          <w:szCs w:val="24"/>
        </w:rPr>
        <w:t xml:space="preserve"> 230</w:t>
      </w:r>
      <w:r w:rsidR="00CA1A2E" w:rsidRPr="00A3395B">
        <w:rPr>
          <w:rFonts w:ascii="Times New Roman" w:hAnsi="Times New Roman" w:cs="Times New Roman"/>
          <w:sz w:val="24"/>
          <w:szCs w:val="24"/>
        </w:rPr>
        <w:t xml:space="preserve"> </w:t>
      </w:r>
      <w:r w:rsidR="00F708CF" w:rsidRPr="00A3395B">
        <w:rPr>
          <w:rFonts w:ascii="Times New Roman" w:hAnsi="Times New Roman" w:cs="Times New Roman"/>
          <w:sz w:val="24"/>
          <w:szCs w:val="24"/>
        </w:rPr>
        <w:t>lei</w:t>
      </w:r>
      <w:r w:rsidR="00871530" w:rsidRPr="00A3395B">
        <w:rPr>
          <w:rFonts w:ascii="Times New Roman" w:hAnsi="Times New Roman" w:cs="Times New Roman"/>
          <w:sz w:val="24"/>
          <w:szCs w:val="24"/>
        </w:rPr>
        <w:t>/</w:t>
      </w:r>
      <w:r w:rsidR="00E22C5C" w:rsidRPr="00A3395B">
        <w:rPr>
          <w:rFonts w:ascii="Times New Roman" w:hAnsi="Times New Roman" w:cs="Times New Roman"/>
          <w:sz w:val="24"/>
          <w:szCs w:val="24"/>
        </w:rPr>
        <w:t xml:space="preserve">90 calatorii/luna </w:t>
      </w:r>
      <w:r w:rsidR="00F708CF" w:rsidRPr="00A3395B">
        <w:rPr>
          <w:rFonts w:ascii="Times New Roman" w:hAnsi="Times New Roman" w:cs="Times New Roman"/>
          <w:sz w:val="24"/>
          <w:szCs w:val="24"/>
        </w:rPr>
        <w:t>(</w:t>
      </w:r>
      <w:r w:rsidR="00E22C5C" w:rsidRPr="00A3395B">
        <w:rPr>
          <w:rFonts w:ascii="Times New Roman" w:hAnsi="Times New Roman" w:cs="Times New Roman"/>
          <w:sz w:val="24"/>
          <w:szCs w:val="24"/>
        </w:rPr>
        <w:t>2,56 lei/calatorie</w:t>
      </w:r>
      <w:r w:rsidR="00F708CF" w:rsidRPr="00A3395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FC12ECC" w14:textId="14115611" w:rsidR="00871530" w:rsidRDefault="001550D0" w:rsidP="001550D0">
      <w:pPr>
        <w:pStyle w:val="Frspaiere"/>
        <w:ind w:left="426" w:hanging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</w:t>
      </w:r>
      <w:r w:rsidR="00FC3951" w:rsidRPr="00A3395B">
        <w:rPr>
          <w:rFonts w:ascii="Times New Roman" w:hAnsi="Times New Roman" w:cs="Times New Roman"/>
          <w:sz w:val="24"/>
          <w:szCs w:val="24"/>
        </w:rPr>
        <w:t xml:space="preserve"> </w:t>
      </w:r>
      <w:r w:rsidR="00E75A3C">
        <w:rPr>
          <w:rFonts w:ascii="Times New Roman" w:hAnsi="Times New Roman" w:cs="Times New Roman"/>
          <w:sz w:val="24"/>
          <w:szCs w:val="24"/>
        </w:rPr>
        <w:t xml:space="preserve"> </w:t>
      </w:r>
      <w:r w:rsidR="00FC3951" w:rsidRPr="00A3395B">
        <w:rPr>
          <w:rFonts w:ascii="Times New Roman" w:hAnsi="Times New Roman" w:cs="Times New Roman"/>
          <w:sz w:val="24"/>
          <w:szCs w:val="24"/>
        </w:rPr>
        <w:t>115 lei/45</w:t>
      </w:r>
      <w:r w:rsidR="00E75A3C">
        <w:rPr>
          <w:rFonts w:ascii="Times New Roman" w:hAnsi="Times New Roman" w:cs="Times New Roman"/>
          <w:sz w:val="24"/>
          <w:szCs w:val="24"/>
        </w:rPr>
        <w:t xml:space="preserve"> </w:t>
      </w:r>
      <w:r w:rsidR="00FC3951" w:rsidRPr="00A3395B">
        <w:rPr>
          <w:rFonts w:ascii="Times New Roman" w:hAnsi="Times New Roman" w:cs="Times New Roman"/>
          <w:sz w:val="24"/>
          <w:szCs w:val="24"/>
        </w:rPr>
        <w:t>calatorii/luna</w:t>
      </w:r>
      <w:r w:rsidR="00E75A3C">
        <w:rPr>
          <w:rFonts w:ascii="Times New Roman" w:hAnsi="Times New Roman" w:cs="Times New Roman"/>
          <w:sz w:val="24"/>
          <w:szCs w:val="24"/>
        </w:rPr>
        <w:t xml:space="preserve"> </w:t>
      </w:r>
      <w:r w:rsidR="00DC391F" w:rsidRPr="00A3395B">
        <w:rPr>
          <w:rFonts w:ascii="Times New Roman" w:hAnsi="Times New Roman" w:cs="Times New Roman"/>
          <w:sz w:val="24"/>
          <w:szCs w:val="24"/>
        </w:rPr>
        <w:t>(2,56 lei/calatorie)</w:t>
      </w:r>
      <w:r w:rsidR="00DC391F">
        <w:rPr>
          <w:rFonts w:ascii="Times New Roman" w:hAnsi="Times New Roman" w:cs="Times New Roman"/>
          <w:sz w:val="24"/>
          <w:szCs w:val="24"/>
        </w:rPr>
        <w:t>;</w:t>
      </w:r>
    </w:p>
    <w:p w14:paraId="4A667613" w14:textId="63FD81FD" w:rsidR="00B618A6" w:rsidRPr="00F768F5" w:rsidRDefault="00781076" w:rsidP="00F768F5">
      <w:pPr>
        <w:pStyle w:val="Frspaiere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68F5">
        <w:rPr>
          <w:rFonts w:ascii="Times New Roman" w:hAnsi="Times New Roman" w:cs="Times New Roman"/>
          <w:sz w:val="24"/>
          <w:szCs w:val="24"/>
        </w:rPr>
        <w:t xml:space="preserve">  </w:t>
      </w:r>
      <w:r w:rsidR="008F45B5" w:rsidRPr="00F768F5">
        <w:rPr>
          <w:rFonts w:ascii="Times New Roman" w:hAnsi="Times New Roman" w:cs="Times New Roman"/>
          <w:sz w:val="24"/>
          <w:szCs w:val="24"/>
        </w:rPr>
        <w:t>I</w:t>
      </w:r>
      <w:r w:rsidR="00B618A6" w:rsidRPr="00F768F5">
        <w:rPr>
          <w:rFonts w:ascii="Times New Roman" w:hAnsi="Times New Roman" w:cs="Times New Roman"/>
          <w:sz w:val="24"/>
          <w:szCs w:val="24"/>
        </w:rPr>
        <w:t>n</w:t>
      </w:r>
      <w:r w:rsidR="00431A84" w:rsidRPr="00F768F5">
        <w:rPr>
          <w:rFonts w:ascii="Times New Roman" w:hAnsi="Times New Roman" w:cs="Times New Roman"/>
          <w:sz w:val="24"/>
          <w:szCs w:val="24"/>
        </w:rPr>
        <w:t xml:space="preserve"> conformitate cu art. 11.9.30, din contractul nr. 25770/22.08.2019, ,,operatorul are dreptul să iniţieze modificarea şi/sau completarea prezentului Contract, în cazul modificării reglementărilor şi/sau a condiţiilor tehnico-economice care au stat la baza încheierii acestuia,, coroborat cu art. 18.1 </w:t>
      </w:r>
      <w:r w:rsidR="00F905BB" w:rsidRPr="00F768F5">
        <w:rPr>
          <w:rFonts w:ascii="Times New Roman" w:hAnsi="Times New Roman" w:cs="Times New Roman"/>
          <w:sz w:val="24"/>
          <w:szCs w:val="24"/>
        </w:rPr>
        <w:t xml:space="preserve">- </w:t>
      </w:r>
      <w:r w:rsidR="00431A84" w:rsidRPr="00F768F5">
        <w:rPr>
          <w:rFonts w:ascii="Times New Roman" w:hAnsi="Times New Roman" w:cs="Times New Roman"/>
          <w:sz w:val="24"/>
          <w:szCs w:val="24"/>
        </w:rPr>
        <w:t>orice modificare a Contractului</w:t>
      </w:r>
      <w:r w:rsidR="00F905BB" w:rsidRPr="00F768F5">
        <w:rPr>
          <w:rFonts w:ascii="Times New Roman" w:hAnsi="Times New Roman" w:cs="Times New Roman"/>
          <w:sz w:val="24"/>
          <w:szCs w:val="24"/>
        </w:rPr>
        <w:t xml:space="preserve"> nr. 25770/22.08.2019,</w:t>
      </w:r>
      <w:r w:rsidR="00431A84" w:rsidRPr="00F768F5">
        <w:rPr>
          <w:rFonts w:ascii="Times New Roman" w:hAnsi="Times New Roman" w:cs="Times New Roman"/>
          <w:sz w:val="24"/>
          <w:szCs w:val="24"/>
        </w:rPr>
        <w:t xml:space="preserve"> este rezultatul acordului intervenit între Părţi, exprimat într-un act aditional</w:t>
      </w:r>
      <w:r w:rsidR="008F45B5" w:rsidRPr="00F768F5">
        <w:rPr>
          <w:rFonts w:ascii="Times New Roman" w:hAnsi="Times New Roman" w:cs="Times New Roman"/>
          <w:sz w:val="24"/>
          <w:szCs w:val="24"/>
        </w:rPr>
        <w:t xml:space="preserve">. </w:t>
      </w:r>
      <w:r w:rsidR="00B618A6" w:rsidRPr="00F768F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4122B48" w14:textId="079BAC06" w:rsidR="00E2611B" w:rsidRPr="0072017C" w:rsidRDefault="00F768F5" w:rsidP="00E2611B">
      <w:pPr>
        <w:ind w:firstLine="708"/>
        <w:jc w:val="both"/>
      </w:pPr>
      <w:r>
        <w:t xml:space="preserve"> Fata de cele </w:t>
      </w:r>
      <w:proofErr w:type="spellStart"/>
      <w:r>
        <w:t>aratate</w:t>
      </w:r>
      <w:proofErr w:type="spellEnd"/>
      <w:r>
        <w:t xml:space="preserve">  propunem spre aprobare proiectul de </w:t>
      </w:r>
      <w:proofErr w:type="spellStart"/>
      <w:r>
        <w:t>ho</w:t>
      </w:r>
      <w:r w:rsidR="00F91005">
        <w:t>t</w:t>
      </w:r>
      <w:r>
        <w:t>arare</w:t>
      </w:r>
      <w:proofErr w:type="spellEnd"/>
      <w:r>
        <w:t xml:space="preserve"> privind </w:t>
      </w:r>
      <w:r w:rsidR="00E2611B" w:rsidRPr="00E2611B">
        <w:rPr>
          <w:bCs/>
        </w:rPr>
        <w:t xml:space="preserve">Actul </w:t>
      </w:r>
      <w:proofErr w:type="spellStart"/>
      <w:r w:rsidR="00E2611B" w:rsidRPr="00E2611B">
        <w:rPr>
          <w:bCs/>
        </w:rPr>
        <w:t>aditional</w:t>
      </w:r>
      <w:proofErr w:type="spellEnd"/>
      <w:r w:rsidR="00E2611B" w:rsidRPr="00E2611B">
        <w:rPr>
          <w:bCs/>
        </w:rPr>
        <w:t xml:space="preserve">  nr. 2,  la</w:t>
      </w:r>
      <w:r w:rsidR="00E2611B" w:rsidRPr="0072017C">
        <w:rPr>
          <w:b/>
        </w:rPr>
        <w:t xml:space="preserve"> c</w:t>
      </w:r>
      <w:r w:rsidR="00E2611B" w:rsidRPr="0072017C">
        <w:t>ontractul nr. 25770/22.08.2019, de delegare a gestiunii serviciului de transport public local prin concesiune,</w:t>
      </w:r>
      <w:r w:rsidR="00E2611B" w:rsidRPr="00F64B43">
        <w:t xml:space="preserve"> </w:t>
      </w:r>
      <w:r w:rsidR="00E2611B" w:rsidRPr="0072017C">
        <w:t>din Municipiul Drobeta Turnu Severin</w:t>
      </w:r>
      <w:r w:rsidR="00E2611B">
        <w:t>,</w:t>
      </w:r>
      <w:r w:rsidR="00E2611B" w:rsidRPr="0072017C">
        <w:t xml:space="preserve"> privind </w:t>
      </w:r>
      <w:r w:rsidR="00E2611B">
        <w:t xml:space="preserve">modificarea </w:t>
      </w:r>
      <w:proofErr w:type="spellStart"/>
      <w:r w:rsidR="00E2611B">
        <w:t>numarului</w:t>
      </w:r>
      <w:proofErr w:type="spellEnd"/>
      <w:r w:rsidR="00E2611B">
        <w:t xml:space="preserve"> de calatorii la abonamentele acordate beneficiarilor de transport public local </w:t>
      </w:r>
      <w:proofErr w:type="spellStart"/>
      <w:r w:rsidR="00E2611B">
        <w:t>aprobati</w:t>
      </w:r>
      <w:proofErr w:type="spellEnd"/>
      <w:r w:rsidR="00E2611B">
        <w:t xml:space="preserve"> prin legi speciale, Legea nr. 448/2006 si HCL nr. 85/2022.</w:t>
      </w:r>
    </w:p>
    <w:p w14:paraId="31C8F4CD" w14:textId="181315BE" w:rsidR="00E3245C" w:rsidRPr="00FC66A9" w:rsidRDefault="00E3245C" w:rsidP="00E2611B">
      <w:pPr>
        <w:ind w:firstLine="567"/>
        <w:jc w:val="both"/>
      </w:pPr>
    </w:p>
    <w:p w14:paraId="2803E46A" w14:textId="74BDEA8A" w:rsidR="008F45B5" w:rsidRDefault="008F45B5" w:rsidP="00E64528">
      <w:pPr>
        <w:spacing w:line="276" w:lineRule="auto"/>
        <w:ind w:firstLine="708"/>
        <w:jc w:val="both"/>
      </w:pPr>
    </w:p>
    <w:p w14:paraId="34DB9FA1" w14:textId="6887A1C0" w:rsidR="006429B7" w:rsidRDefault="006429B7" w:rsidP="00E64528">
      <w:pPr>
        <w:spacing w:line="276" w:lineRule="auto"/>
        <w:ind w:firstLine="708"/>
        <w:jc w:val="both"/>
      </w:pPr>
    </w:p>
    <w:p w14:paraId="365540C8" w14:textId="7FA3000F" w:rsidR="006429B7" w:rsidRDefault="006429B7" w:rsidP="00E64528">
      <w:pPr>
        <w:spacing w:line="276" w:lineRule="auto"/>
        <w:ind w:firstLine="708"/>
        <w:jc w:val="both"/>
      </w:pPr>
    </w:p>
    <w:p w14:paraId="2B4643A0" w14:textId="77777777" w:rsidR="006429B7" w:rsidRDefault="006429B7" w:rsidP="00E64528">
      <w:pPr>
        <w:spacing w:line="276" w:lineRule="auto"/>
        <w:ind w:firstLine="708"/>
        <w:jc w:val="both"/>
      </w:pPr>
    </w:p>
    <w:p w14:paraId="0995C69D" w14:textId="530F3F48" w:rsidR="00EF7E93" w:rsidRPr="0071514C" w:rsidRDefault="00D568D3" w:rsidP="00D568D3">
      <w:pPr>
        <w:rPr>
          <w:lang w:val="it-IT"/>
        </w:rPr>
      </w:pPr>
      <w:r>
        <w:rPr>
          <w:lang w:val="it-IT"/>
        </w:rPr>
        <w:t xml:space="preserve">       Directia Tehnica,                             </w:t>
      </w:r>
      <w:r w:rsidR="00C229CC">
        <w:rPr>
          <w:lang w:val="it-IT"/>
        </w:rPr>
        <w:t xml:space="preserve">                                  </w:t>
      </w:r>
      <w:r>
        <w:rPr>
          <w:lang w:val="it-IT"/>
        </w:rPr>
        <w:t xml:space="preserve">  </w:t>
      </w:r>
      <w:r w:rsidR="00515632">
        <w:rPr>
          <w:lang w:val="it-IT"/>
        </w:rPr>
        <w:t>DirectiaTehnica</w:t>
      </w:r>
      <w:r>
        <w:rPr>
          <w:lang w:val="it-IT"/>
        </w:rPr>
        <w:t xml:space="preserve">            </w:t>
      </w:r>
      <w:r w:rsidR="00D77FE7">
        <w:rPr>
          <w:lang w:val="it-IT"/>
        </w:rPr>
        <w:t xml:space="preserve">         </w:t>
      </w:r>
    </w:p>
    <w:p w14:paraId="51F1351A" w14:textId="49D854A2" w:rsidR="00EF7E93" w:rsidRPr="0071514C" w:rsidRDefault="00D568D3" w:rsidP="00D568D3">
      <w:pPr>
        <w:rPr>
          <w:lang w:val="it-IT"/>
        </w:rPr>
      </w:pPr>
      <w:r>
        <w:rPr>
          <w:lang w:val="it-IT"/>
        </w:rPr>
        <w:t xml:space="preserve">       Director executiv,                       </w:t>
      </w:r>
      <w:r w:rsidR="00C229CC">
        <w:rPr>
          <w:lang w:val="it-IT"/>
        </w:rPr>
        <w:t xml:space="preserve">                                   </w:t>
      </w:r>
      <w:r>
        <w:rPr>
          <w:lang w:val="it-IT"/>
        </w:rPr>
        <w:t xml:space="preserve"> </w:t>
      </w:r>
      <w:r w:rsidR="00515632">
        <w:rPr>
          <w:lang w:val="it-IT"/>
        </w:rPr>
        <w:t>Directia executiv adj.</w:t>
      </w:r>
      <w:r>
        <w:rPr>
          <w:lang w:val="it-IT"/>
        </w:rPr>
        <w:t xml:space="preserve">           </w:t>
      </w:r>
      <w:r w:rsidR="00D77FE7">
        <w:rPr>
          <w:lang w:val="it-IT"/>
        </w:rPr>
        <w:t xml:space="preserve">                </w:t>
      </w:r>
      <w:r>
        <w:rPr>
          <w:lang w:val="it-IT"/>
        </w:rPr>
        <w:t xml:space="preserve"> </w:t>
      </w:r>
    </w:p>
    <w:p w14:paraId="617AACA5" w14:textId="78859A38" w:rsidR="003438D2" w:rsidRDefault="00D568D3" w:rsidP="00DB244B">
      <w:pPr>
        <w:rPr>
          <w:lang w:val="it-IT"/>
        </w:rPr>
      </w:pPr>
      <w:r>
        <w:rPr>
          <w:lang w:val="it-IT"/>
        </w:rPr>
        <w:t xml:space="preserve">    Gheorghe Staiculescu    </w:t>
      </w:r>
      <w:r w:rsidR="00762E38">
        <w:rPr>
          <w:lang w:val="it-IT"/>
        </w:rPr>
        <w:t xml:space="preserve"> </w:t>
      </w:r>
      <w:r>
        <w:rPr>
          <w:lang w:val="it-IT"/>
        </w:rPr>
        <w:t xml:space="preserve">                </w:t>
      </w:r>
      <w:r w:rsidR="00C229CC">
        <w:rPr>
          <w:lang w:val="it-IT"/>
        </w:rPr>
        <w:t xml:space="preserve">                                   </w:t>
      </w:r>
      <w:r>
        <w:rPr>
          <w:lang w:val="it-IT"/>
        </w:rPr>
        <w:t xml:space="preserve">  </w:t>
      </w:r>
      <w:r w:rsidR="00515632">
        <w:rPr>
          <w:lang w:val="it-IT"/>
        </w:rPr>
        <w:t>Teculescu Mianda</w:t>
      </w:r>
      <w:r>
        <w:rPr>
          <w:lang w:val="it-IT"/>
        </w:rPr>
        <w:t xml:space="preserve">                   </w:t>
      </w:r>
      <w:r w:rsidR="00D77FE7">
        <w:rPr>
          <w:lang w:val="it-IT"/>
        </w:rPr>
        <w:t xml:space="preserve">         </w:t>
      </w:r>
      <w:r>
        <w:rPr>
          <w:lang w:val="it-IT"/>
        </w:rPr>
        <w:t xml:space="preserve">  </w:t>
      </w:r>
    </w:p>
    <w:p w14:paraId="3A3E1B78" w14:textId="77777777" w:rsidR="00E40733" w:rsidRDefault="00E40733" w:rsidP="00EF7E93">
      <w:pPr>
        <w:jc w:val="both"/>
        <w:rPr>
          <w:lang w:val="it-IT"/>
        </w:rPr>
      </w:pPr>
    </w:p>
    <w:p w14:paraId="4C5EC66A" w14:textId="22FAED52" w:rsidR="00D25574" w:rsidRDefault="00D25574" w:rsidP="00D25574">
      <w:pPr>
        <w:jc w:val="center"/>
        <w:rPr>
          <w:lang w:val="it-IT"/>
        </w:rPr>
      </w:pPr>
    </w:p>
    <w:p w14:paraId="0F6F1C0A" w14:textId="3493566B" w:rsidR="006429B7" w:rsidRDefault="006429B7" w:rsidP="00D25574">
      <w:pPr>
        <w:jc w:val="center"/>
        <w:rPr>
          <w:lang w:val="it-IT"/>
        </w:rPr>
      </w:pPr>
    </w:p>
    <w:p w14:paraId="136715D9" w14:textId="77777777" w:rsidR="006429B7" w:rsidRDefault="006429B7" w:rsidP="00D25574">
      <w:pPr>
        <w:jc w:val="center"/>
        <w:rPr>
          <w:lang w:val="it-IT"/>
        </w:rPr>
      </w:pPr>
    </w:p>
    <w:p w14:paraId="6AEEA074" w14:textId="3D6B008C" w:rsidR="00D25574" w:rsidRDefault="00DB244B" w:rsidP="00DB244B">
      <w:pPr>
        <w:rPr>
          <w:lang w:val="it-IT"/>
        </w:rPr>
      </w:pPr>
      <w:r>
        <w:rPr>
          <w:lang w:val="it-IT"/>
        </w:rPr>
        <w:t xml:space="preserve">       </w:t>
      </w:r>
    </w:p>
    <w:p w14:paraId="00D405EA" w14:textId="5CE461A3" w:rsidR="00DB244B" w:rsidRPr="0071514C" w:rsidRDefault="00DB244B" w:rsidP="00DB244B">
      <w:pPr>
        <w:rPr>
          <w:lang w:val="it-IT"/>
        </w:rPr>
      </w:pPr>
      <w:r w:rsidRPr="0071514C">
        <w:rPr>
          <w:lang w:val="it-IT"/>
        </w:rPr>
        <w:t>Serviciu Monitorizare,</w:t>
      </w:r>
      <w:r>
        <w:rPr>
          <w:lang w:val="it-IT"/>
        </w:rPr>
        <w:t xml:space="preserve">                                             </w:t>
      </w:r>
      <w:r w:rsidR="00C229CC">
        <w:rPr>
          <w:lang w:val="it-IT"/>
        </w:rPr>
        <w:t xml:space="preserve">            </w:t>
      </w:r>
      <w:r>
        <w:rPr>
          <w:lang w:val="it-IT"/>
        </w:rPr>
        <w:t xml:space="preserve">      DirectiaTehnica </w:t>
      </w:r>
    </w:p>
    <w:p w14:paraId="5A5F025D" w14:textId="14F6F541" w:rsidR="00DB244B" w:rsidRPr="0071514C" w:rsidRDefault="00DB244B" w:rsidP="00DB244B">
      <w:pPr>
        <w:rPr>
          <w:lang w:val="it-IT"/>
        </w:rPr>
      </w:pPr>
      <w:r>
        <w:rPr>
          <w:lang w:val="it-IT"/>
        </w:rPr>
        <w:t xml:space="preserve">        </w:t>
      </w:r>
      <w:r w:rsidRPr="0071514C">
        <w:rPr>
          <w:lang w:val="it-IT"/>
        </w:rPr>
        <w:t>Sef serviciu,</w:t>
      </w:r>
      <w:r w:rsidRPr="00DB244B">
        <w:rPr>
          <w:lang w:val="it-IT"/>
        </w:rPr>
        <w:t xml:space="preserve"> </w:t>
      </w:r>
      <w:r w:rsidR="00C229CC">
        <w:rPr>
          <w:lang w:val="it-IT"/>
        </w:rPr>
        <w:t xml:space="preserve">                                                                             </w:t>
      </w:r>
      <w:r>
        <w:rPr>
          <w:lang w:val="it-IT"/>
        </w:rPr>
        <w:t>Consilier</w:t>
      </w:r>
    </w:p>
    <w:p w14:paraId="469E41E8" w14:textId="3F04881C" w:rsidR="00DB244B" w:rsidRDefault="00DB244B" w:rsidP="00C229CC">
      <w:pPr>
        <w:rPr>
          <w:lang w:val="it-IT"/>
        </w:rPr>
      </w:pPr>
      <w:r>
        <w:rPr>
          <w:lang w:val="it-IT"/>
        </w:rPr>
        <w:t xml:space="preserve">        </w:t>
      </w:r>
      <w:r w:rsidRPr="0071514C">
        <w:rPr>
          <w:lang w:val="it-IT"/>
        </w:rPr>
        <w:t>Conta Ana</w:t>
      </w:r>
      <w:r w:rsidR="00C229CC">
        <w:rPr>
          <w:lang w:val="it-IT"/>
        </w:rPr>
        <w:t xml:space="preserve">                                                                               Nitu Natalia</w:t>
      </w:r>
    </w:p>
    <w:p w14:paraId="2BE67702" w14:textId="43706397" w:rsidR="00E2611B" w:rsidRDefault="00E2611B" w:rsidP="00C229CC">
      <w:pPr>
        <w:rPr>
          <w:lang w:val="it-IT"/>
        </w:rPr>
      </w:pPr>
    </w:p>
    <w:p w14:paraId="49A965DB" w14:textId="02B55FC6" w:rsidR="00E2611B" w:rsidRDefault="00E2611B" w:rsidP="00C229CC">
      <w:pPr>
        <w:rPr>
          <w:lang w:val="it-IT"/>
        </w:rPr>
      </w:pPr>
    </w:p>
    <w:p w14:paraId="5F8E7B13" w14:textId="77777777" w:rsidR="00ED2110" w:rsidRDefault="001D64BE" w:rsidP="00D25574">
      <w:pPr>
        <w:jc w:val="center"/>
        <w:rPr>
          <w:lang w:val="it-IT"/>
        </w:rPr>
      </w:pPr>
      <w:r w:rsidRPr="006B1C70">
        <w:t>F-UATMDTS-DT</w:t>
      </w:r>
      <w:r>
        <w:t>-64</w:t>
      </w:r>
    </w:p>
    <w:p w14:paraId="42C6101C" w14:textId="7D6E04DA" w:rsidR="0052728F" w:rsidRDefault="007F044A" w:rsidP="007F044A">
      <w:pPr>
        <w:jc w:val="both"/>
      </w:pPr>
      <w:r>
        <w:lastRenderedPageBreak/>
        <w:t xml:space="preserve">                                         </w:t>
      </w:r>
      <w:r w:rsidRPr="006E6FA8">
        <w:t xml:space="preserve"> </w:t>
      </w:r>
      <w:r w:rsidR="0052728F">
        <w:t xml:space="preserve">        </w:t>
      </w:r>
    </w:p>
    <w:p w14:paraId="3F518A47" w14:textId="2EF301F3" w:rsidR="00A322AE" w:rsidRDefault="0052728F" w:rsidP="007F044A">
      <w:pPr>
        <w:jc w:val="both"/>
      </w:pPr>
      <w:r>
        <w:t xml:space="preserve">                                                                                                   </w:t>
      </w:r>
    </w:p>
    <w:p w14:paraId="3B9EA5C3" w14:textId="77777777" w:rsidR="00A322AE" w:rsidRDefault="00A322AE" w:rsidP="007F044A">
      <w:pPr>
        <w:jc w:val="both"/>
      </w:pPr>
    </w:p>
    <w:p w14:paraId="41F37C51" w14:textId="4DFB5CBD" w:rsidR="007F044A" w:rsidRPr="00923FF7" w:rsidRDefault="00A322AE" w:rsidP="007F044A">
      <w:pPr>
        <w:jc w:val="both"/>
      </w:pPr>
      <w:r>
        <w:t xml:space="preserve">                                                                                                  </w:t>
      </w:r>
      <w:r w:rsidR="0052728F">
        <w:t xml:space="preserve"> </w:t>
      </w:r>
      <w:r w:rsidR="007F044A" w:rsidRPr="006E6FA8">
        <w:t xml:space="preserve"> </w:t>
      </w:r>
      <w:r w:rsidR="007F044A" w:rsidRPr="00923FF7">
        <w:t>Anexa nr.1 la HCL nr.</w:t>
      </w:r>
    </w:p>
    <w:p w14:paraId="34F4F795" w14:textId="77777777" w:rsidR="007F044A" w:rsidRPr="00923FF7" w:rsidRDefault="007F044A" w:rsidP="007F044A">
      <w:pPr>
        <w:jc w:val="both"/>
      </w:pPr>
      <w:r w:rsidRPr="00923FF7">
        <w:t xml:space="preserve">                                                                             </w:t>
      </w:r>
    </w:p>
    <w:p w14:paraId="34CAE5E6" w14:textId="77777777" w:rsidR="007F044A" w:rsidRPr="00923FF7" w:rsidRDefault="007F044A" w:rsidP="007F044A">
      <w:pPr>
        <w:jc w:val="both"/>
        <w:rPr>
          <w:b/>
        </w:rPr>
      </w:pPr>
      <w:r w:rsidRPr="00923FF7">
        <w:rPr>
          <w:b/>
        </w:rPr>
        <w:t xml:space="preserve">MODEL                                                             </w:t>
      </w:r>
    </w:p>
    <w:p w14:paraId="66E26911" w14:textId="77777777" w:rsidR="007F044A" w:rsidRPr="00923FF7" w:rsidRDefault="007F044A" w:rsidP="007F044A">
      <w:pPr>
        <w:jc w:val="both"/>
      </w:pPr>
    </w:p>
    <w:p w14:paraId="16E59A14" w14:textId="77777777" w:rsidR="007F044A" w:rsidRPr="00923FF7" w:rsidRDefault="007F044A" w:rsidP="007F044A">
      <w:pPr>
        <w:spacing w:line="276" w:lineRule="auto"/>
        <w:jc w:val="both"/>
      </w:pPr>
    </w:p>
    <w:p w14:paraId="0154B022" w14:textId="77777777" w:rsidR="007F044A" w:rsidRPr="00923FF7" w:rsidRDefault="007F044A" w:rsidP="007F044A">
      <w:pPr>
        <w:spacing w:line="276" w:lineRule="auto"/>
        <w:jc w:val="both"/>
      </w:pPr>
    </w:p>
    <w:p w14:paraId="28F5CB0A" w14:textId="77777777" w:rsidR="007F044A" w:rsidRPr="00923FF7" w:rsidRDefault="007F044A" w:rsidP="007F044A">
      <w:pPr>
        <w:spacing w:line="276" w:lineRule="auto"/>
        <w:jc w:val="both"/>
      </w:pPr>
    </w:p>
    <w:p w14:paraId="787B0B6F" w14:textId="0FE09746" w:rsidR="007F044A" w:rsidRPr="00923FF7" w:rsidRDefault="007F044A" w:rsidP="007F044A">
      <w:pPr>
        <w:spacing w:line="276" w:lineRule="auto"/>
        <w:jc w:val="center"/>
        <w:rPr>
          <w:b/>
        </w:rPr>
      </w:pPr>
      <w:bookmarkStart w:id="7" w:name="_Hlk103848706"/>
      <w:r w:rsidRPr="00923FF7">
        <w:rPr>
          <w:b/>
        </w:rPr>
        <w:t xml:space="preserve">Act </w:t>
      </w:r>
      <w:proofErr w:type="spellStart"/>
      <w:r w:rsidRPr="00923FF7">
        <w:rPr>
          <w:b/>
        </w:rPr>
        <w:t>Aditional</w:t>
      </w:r>
      <w:proofErr w:type="spellEnd"/>
      <w:r w:rsidRPr="00923FF7">
        <w:rPr>
          <w:b/>
        </w:rPr>
        <w:t xml:space="preserve"> </w:t>
      </w:r>
      <w:r w:rsidR="00923FF7" w:rsidRPr="00923FF7">
        <w:rPr>
          <w:b/>
        </w:rPr>
        <w:t>2</w:t>
      </w:r>
    </w:p>
    <w:p w14:paraId="7AAA3929" w14:textId="4A59AD4C" w:rsidR="00E110FA" w:rsidRPr="0072017C" w:rsidRDefault="007F044A" w:rsidP="00E110FA">
      <w:pPr>
        <w:jc w:val="center"/>
      </w:pPr>
      <w:r w:rsidRPr="00923FF7">
        <w:rPr>
          <w:b/>
        </w:rPr>
        <w:t>la c</w:t>
      </w:r>
      <w:r w:rsidRPr="00923FF7">
        <w:t xml:space="preserve">ontractul nr. 25770/22.08.2019, de delegare a gestiunii serviciului de transport public local prin concesiune, </w:t>
      </w:r>
      <w:r w:rsidR="00E110FA" w:rsidRPr="0072017C">
        <w:t xml:space="preserve">privind </w:t>
      </w:r>
      <w:r w:rsidR="00E110FA">
        <w:t xml:space="preserve">modificarea </w:t>
      </w:r>
      <w:proofErr w:type="spellStart"/>
      <w:r w:rsidR="00E110FA">
        <w:t>numarului</w:t>
      </w:r>
      <w:proofErr w:type="spellEnd"/>
      <w:r w:rsidR="00E110FA">
        <w:t xml:space="preserve"> de calatorii la abonamentele acordate beneficiarilor de transport public local </w:t>
      </w:r>
      <w:proofErr w:type="spellStart"/>
      <w:r w:rsidR="00E110FA">
        <w:t>aprobati</w:t>
      </w:r>
      <w:proofErr w:type="spellEnd"/>
      <w:r w:rsidR="00E110FA">
        <w:t xml:space="preserve"> prin legi speciale</w:t>
      </w:r>
      <w:r w:rsidR="00F91005">
        <w:t xml:space="preserve">, </w:t>
      </w:r>
      <w:r w:rsidR="005528E6">
        <w:t xml:space="preserve">Legea nr. 448/2006, </w:t>
      </w:r>
      <w:r w:rsidR="00F91005">
        <w:t xml:space="preserve"> si </w:t>
      </w:r>
      <w:r w:rsidR="00E110FA">
        <w:t>in HCL nr. 85/2022.</w:t>
      </w:r>
    </w:p>
    <w:p w14:paraId="14C9A8D6" w14:textId="6F5FE256" w:rsidR="007F044A" w:rsidRPr="00923FF7" w:rsidRDefault="007F044A" w:rsidP="00E110FA">
      <w:pPr>
        <w:jc w:val="center"/>
      </w:pPr>
    </w:p>
    <w:bookmarkEnd w:id="7"/>
    <w:p w14:paraId="175EE280" w14:textId="77777777" w:rsidR="007F044A" w:rsidRPr="00923FF7" w:rsidRDefault="007F044A" w:rsidP="007F044A">
      <w:pPr>
        <w:spacing w:line="276" w:lineRule="auto"/>
        <w:jc w:val="both"/>
      </w:pPr>
    </w:p>
    <w:p w14:paraId="2E240A4A" w14:textId="77777777" w:rsidR="007F044A" w:rsidRPr="00923FF7" w:rsidRDefault="007F044A" w:rsidP="007F044A">
      <w:pPr>
        <w:spacing w:line="276" w:lineRule="auto"/>
        <w:jc w:val="both"/>
      </w:pPr>
    </w:p>
    <w:p w14:paraId="37AB7ECB" w14:textId="77777777" w:rsidR="007F044A" w:rsidRPr="00923FF7" w:rsidRDefault="007F044A" w:rsidP="007F044A">
      <w:pPr>
        <w:spacing w:line="276" w:lineRule="auto"/>
        <w:jc w:val="both"/>
      </w:pPr>
      <w:r w:rsidRPr="00923FF7">
        <w:t xml:space="preserve">    În baza acordului de </w:t>
      </w:r>
      <w:proofErr w:type="spellStart"/>
      <w:r w:rsidRPr="00923FF7">
        <w:t>voinţă</w:t>
      </w:r>
      <w:proofErr w:type="spellEnd"/>
      <w:r w:rsidRPr="00923FF7">
        <w:t xml:space="preserve"> al </w:t>
      </w:r>
      <w:proofErr w:type="spellStart"/>
      <w:r w:rsidRPr="00923FF7">
        <w:t>părţilor</w:t>
      </w:r>
      <w:proofErr w:type="spellEnd"/>
      <w:r w:rsidRPr="00923FF7">
        <w:t>,</w:t>
      </w:r>
    </w:p>
    <w:p w14:paraId="492BF748" w14:textId="77777777" w:rsidR="007F044A" w:rsidRPr="00923FF7" w:rsidRDefault="007F044A" w:rsidP="007F044A">
      <w:pPr>
        <w:spacing w:line="276" w:lineRule="auto"/>
        <w:jc w:val="both"/>
      </w:pPr>
      <w:r w:rsidRPr="00923FF7">
        <w:t xml:space="preserve">    Între :</w:t>
      </w:r>
    </w:p>
    <w:p w14:paraId="36BA4E36" w14:textId="77777777" w:rsidR="007F044A" w:rsidRPr="00923FF7" w:rsidRDefault="007F044A" w:rsidP="007F044A">
      <w:pPr>
        <w:spacing w:line="276" w:lineRule="auto"/>
        <w:jc w:val="both"/>
      </w:pPr>
    </w:p>
    <w:p w14:paraId="24574B48" w14:textId="77777777" w:rsidR="007F044A" w:rsidRPr="00923FF7" w:rsidRDefault="007F044A" w:rsidP="007F044A">
      <w:pPr>
        <w:spacing w:line="276" w:lineRule="auto"/>
        <w:jc w:val="both"/>
      </w:pPr>
      <w:r w:rsidRPr="00923FF7">
        <w:t xml:space="preserve">    </w:t>
      </w:r>
      <w:r w:rsidRPr="00923FF7">
        <w:rPr>
          <w:b/>
        </w:rPr>
        <w:t>1.</w:t>
      </w:r>
      <w:r w:rsidRPr="00923FF7">
        <w:t xml:space="preserve"> MUNICIPIUL DROBETA TURNU SEVERIN, persoana juridica, cu sediul în localitatea Drobeta Turnu Severin strada </w:t>
      </w:r>
      <w:proofErr w:type="spellStart"/>
      <w:r w:rsidRPr="00923FF7">
        <w:t>Maresal</w:t>
      </w:r>
      <w:proofErr w:type="spellEnd"/>
      <w:r w:rsidRPr="00923FF7">
        <w:t xml:space="preserve"> Averescu nr.2, </w:t>
      </w:r>
      <w:proofErr w:type="spellStart"/>
      <w:r w:rsidRPr="00923FF7">
        <w:t>judetul</w:t>
      </w:r>
      <w:proofErr w:type="spellEnd"/>
      <w:r w:rsidRPr="00923FF7">
        <w:t xml:space="preserve"> </w:t>
      </w:r>
      <w:proofErr w:type="spellStart"/>
      <w:r w:rsidRPr="00923FF7">
        <w:t>Mehedinti</w:t>
      </w:r>
      <w:proofErr w:type="spellEnd"/>
      <w:r w:rsidRPr="00923FF7">
        <w:t xml:space="preserve">, tel. 0252.314379, email: </w:t>
      </w:r>
      <w:hyperlink r:id="rId12" w:history="1">
        <w:r w:rsidRPr="00923FF7">
          <w:rPr>
            <w:rStyle w:val="Hyperlink"/>
          </w:rPr>
          <w:t>primaria@primariadrobeta.ro</w:t>
        </w:r>
      </w:hyperlink>
      <w:r w:rsidRPr="00923FF7">
        <w:t xml:space="preserve">, fax: 0252.316317, având cod de </w:t>
      </w:r>
      <w:proofErr w:type="spellStart"/>
      <w:r w:rsidRPr="00923FF7">
        <w:t>inregistrare</w:t>
      </w:r>
      <w:proofErr w:type="spellEnd"/>
      <w:r w:rsidRPr="00923FF7">
        <w:t xml:space="preserve"> fiscal 44265814, cont RO29TREZ24A685050570202X deschis la Trezoreria Drobeta Turnu Severin, reprezentat prin domnul Marius Vasile </w:t>
      </w:r>
      <w:proofErr w:type="spellStart"/>
      <w:r w:rsidRPr="00923FF7">
        <w:t>Screciu</w:t>
      </w:r>
      <w:proofErr w:type="spellEnd"/>
      <w:r w:rsidRPr="00923FF7">
        <w:t>, având funcția de primar în calitate de concedent, pe de o parte, denumit în continuare Autoritatea Contractantă;</w:t>
      </w:r>
    </w:p>
    <w:p w14:paraId="43EFBE95" w14:textId="77777777" w:rsidR="007F044A" w:rsidRPr="00923FF7" w:rsidRDefault="007F044A" w:rsidP="007F044A">
      <w:pPr>
        <w:spacing w:line="276" w:lineRule="auto"/>
        <w:jc w:val="both"/>
      </w:pPr>
      <w:r w:rsidRPr="00923FF7">
        <w:t>și</w:t>
      </w:r>
    </w:p>
    <w:p w14:paraId="5F6F2129" w14:textId="77777777" w:rsidR="007F044A" w:rsidRPr="00923FF7" w:rsidRDefault="007F044A" w:rsidP="007F044A">
      <w:pPr>
        <w:spacing w:line="276" w:lineRule="auto"/>
        <w:jc w:val="both"/>
      </w:pPr>
      <w:r w:rsidRPr="00923FF7">
        <w:rPr>
          <w:b/>
        </w:rPr>
        <w:t xml:space="preserve">      2.</w:t>
      </w:r>
      <w:r w:rsidRPr="00923FF7">
        <w:t xml:space="preserve"> Transport Public Urban Drobeta SA, cu sediul în Drobeta Turnu Severin, strada </w:t>
      </w:r>
      <w:proofErr w:type="spellStart"/>
      <w:r w:rsidRPr="00923FF7">
        <w:t>Topolnitei</w:t>
      </w:r>
      <w:proofErr w:type="spellEnd"/>
      <w:r w:rsidRPr="00923FF7">
        <w:t xml:space="preserve"> nr.5, înregistrat sub nr. J25/233/2014 la Registrul Comerțului, având contul RO51TREZ4615069XXX001067, deschis la Trezoreria Drobeta Turnu Severin, codul unic de înregistrare 14854364, reprezentat legal prin doamna Florescu Aurelia-Teodora, având funcția de administrator, în calitate de concesionar, denumit în continuare Operatorul, pe de altă parte,</w:t>
      </w:r>
    </w:p>
    <w:p w14:paraId="4558033A" w14:textId="77777777" w:rsidR="007F044A" w:rsidRPr="00923FF7" w:rsidRDefault="007F044A" w:rsidP="007F044A">
      <w:pPr>
        <w:spacing w:line="276" w:lineRule="auto"/>
        <w:jc w:val="both"/>
      </w:pPr>
      <w:r w:rsidRPr="00923FF7">
        <w:t xml:space="preserve">             s-a </w:t>
      </w:r>
      <w:proofErr w:type="spellStart"/>
      <w:r w:rsidRPr="00923FF7">
        <w:t>incheiat</w:t>
      </w:r>
      <w:proofErr w:type="spellEnd"/>
      <w:r w:rsidRPr="00923FF7">
        <w:t xml:space="preserve"> prezentul act </w:t>
      </w:r>
      <w:proofErr w:type="spellStart"/>
      <w:r w:rsidRPr="00923FF7">
        <w:t>aditional</w:t>
      </w:r>
      <w:proofErr w:type="spellEnd"/>
      <w:r w:rsidRPr="00923FF7">
        <w:t xml:space="preserve">,  prin care </w:t>
      </w:r>
      <w:proofErr w:type="spellStart"/>
      <w:r w:rsidRPr="00923FF7">
        <w:t>partile</w:t>
      </w:r>
      <w:proofErr w:type="spellEnd"/>
      <w:r w:rsidRPr="00923FF7">
        <w:t xml:space="preserve"> au stabilit </w:t>
      </w:r>
      <w:proofErr w:type="spellStart"/>
      <w:r w:rsidRPr="00923FF7">
        <w:t>urmatoarele</w:t>
      </w:r>
      <w:proofErr w:type="spellEnd"/>
      <w:r w:rsidRPr="00923FF7">
        <w:t>:</w:t>
      </w:r>
    </w:p>
    <w:p w14:paraId="03535A8D" w14:textId="17E66B12" w:rsidR="007F044A" w:rsidRPr="00923FF7" w:rsidRDefault="007F044A" w:rsidP="007F044A">
      <w:pPr>
        <w:spacing w:line="276" w:lineRule="auto"/>
        <w:jc w:val="both"/>
      </w:pPr>
      <w:bookmarkStart w:id="8" w:name="_Hlk103848953"/>
      <w:r w:rsidRPr="00923FF7">
        <w:t xml:space="preserve">     </w:t>
      </w:r>
      <w:r w:rsidRPr="007B116B">
        <w:rPr>
          <w:b/>
          <w:bCs/>
        </w:rPr>
        <w:t>Art.1</w:t>
      </w:r>
      <w:r w:rsidRPr="00923FF7">
        <w:t xml:space="preserve">. </w:t>
      </w:r>
      <w:bookmarkStart w:id="9" w:name="_Hlk103848811"/>
      <w:r w:rsidR="00363C63">
        <w:t>Se m</w:t>
      </w:r>
      <w:r w:rsidRPr="00923FF7">
        <w:t xml:space="preserve">odifica Anexa nr. 7.1 </w:t>
      </w:r>
      <w:bookmarkEnd w:id="9"/>
      <w:r w:rsidRPr="00923FF7">
        <w:t xml:space="preserve">- din contractul nr. 25770/22.08.2019 </w:t>
      </w:r>
      <w:r w:rsidR="00ED1652">
        <w:t xml:space="preserve">/ act </w:t>
      </w:r>
      <w:proofErr w:type="spellStart"/>
      <w:r w:rsidR="00ED1652">
        <w:t>aditional</w:t>
      </w:r>
      <w:proofErr w:type="spellEnd"/>
      <w:r w:rsidR="00ED1652">
        <w:t xml:space="preserve"> nr.50467/29.12.2021</w:t>
      </w:r>
      <w:r w:rsidRPr="00923FF7">
        <w:t xml:space="preserve">– Categoriile de pasageri care beneficiază de </w:t>
      </w:r>
      <w:proofErr w:type="spellStart"/>
      <w:r w:rsidRPr="00923FF7">
        <w:t>gratuităţi</w:t>
      </w:r>
      <w:proofErr w:type="spellEnd"/>
      <w:r w:rsidRPr="00923FF7">
        <w:t xml:space="preserve"> și reduceri la transportu</w:t>
      </w:r>
      <w:r w:rsidR="00AF0A4D" w:rsidRPr="00923FF7">
        <w:t xml:space="preserve">l în comun, conform Anexa  nr. </w:t>
      </w:r>
      <w:r w:rsidR="00ED1652">
        <w:t>2</w:t>
      </w:r>
      <w:r w:rsidRPr="00923FF7">
        <w:t>, la H.C.L.________</w:t>
      </w:r>
    </w:p>
    <w:p w14:paraId="2FC59815" w14:textId="18CF3043" w:rsidR="007F044A" w:rsidRPr="00923FF7" w:rsidRDefault="007F044A" w:rsidP="007F044A">
      <w:pPr>
        <w:spacing w:line="276" w:lineRule="auto"/>
        <w:jc w:val="both"/>
      </w:pPr>
      <w:r w:rsidRPr="00923FF7">
        <w:t xml:space="preserve">    </w:t>
      </w:r>
      <w:r w:rsidRPr="007B116B">
        <w:rPr>
          <w:b/>
          <w:bCs/>
        </w:rPr>
        <w:t>Art.</w:t>
      </w:r>
      <w:r w:rsidR="007B116B" w:rsidRPr="007B116B">
        <w:rPr>
          <w:b/>
          <w:bCs/>
        </w:rPr>
        <w:t>2</w:t>
      </w:r>
      <w:r w:rsidRPr="00923FF7">
        <w:t xml:space="preserve">. </w:t>
      </w:r>
      <w:r w:rsidR="00363C63">
        <w:t>Se m</w:t>
      </w:r>
      <w:r w:rsidR="00363C63" w:rsidRPr="00923FF7">
        <w:t>odifica</w:t>
      </w:r>
      <w:r w:rsidRPr="00923FF7">
        <w:t xml:space="preserve"> Anexa nr. 7.2 - din contractul nr. 25770/22.08.2019</w:t>
      </w:r>
      <w:r w:rsidR="00ED1652" w:rsidRPr="00ED1652">
        <w:t xml:space="preserve"> </w:t>
      </w:r>
      <w:r w:rsidR="00ED1652">
        <w:t xml:space="preserve">act </w:t>
      </w:r>
      <w:proofErr w:type="spellStart"/>
      <w:r w:rsidR="00ED1652">
        <w:t>aditional</w:t>
      </w:r>
      <w:proofErr w:type="spellEnd"/>
      <w:r w:rsidR="00ED1652">
        <w:t xml:space="preserve"> nr.50467/29.12.2021</w:t>
      </w:r>
      <w:r w:rsidRPr="00923FF7">
        <w:t xml:space="preserve"> - Modul de Acordare a </w:t>
      </w:r>
      <w:proofErr w:type="spellStart"/>
      <w:r w:rsidRPr="00923FF7">
        <w:t>diferenţelor</w:t>
      </w:r>
      <w:proofErr w:type="spellEnd"/>
      <w:r w:rsidRPr="00923FF7">
        <w:t xml:space="preserve"> de tarif, conform Anexa  nr. </w:t>
      </w:r>
      <w:r w:rsidR="00ED1652">
        <w:t>3</w:t>
      </w:r>
      <w:r w:rsidRPr="00923FF7">
        <w:t>, la H.C.L.________</w:t>
      </w:r>
    </w:p>
    <w:p w14:paraId="4A6834B3" w14:textId="6DCF6657" w:rsidR="007F044A" w:rsidRPr="00923FF7" w:rsidRDefault="007F044A" w:rsidP="007F044A">
      <w:pPr>
        <w:spacing w:line="276" w:lineRule="auto"/>
        <w:jc w:val="both"/>
      </w:pPr>
      <w:r w:rsidRPr="007B116B">
        <w:rPr>
          <w:b/>
          <w:bCs/>
        </w:rPr>
        <w:t xml:space="preserve">    Art.</w:t>
      </w:r>
      <w:r w:rsidR="007B116B" w:rsidRPr="007B116B">
        <w:rPr>
          <w:b/>
          <w:bCs/>
        </w:rPr>
        <w:t>3</w:t>
      </w:r>
      <w:r w:rsidRPr="007B116B">
        <w:rPr>
          <w:b/>
          <w:bCs/>
        </w:rPr>
        <w:t>.</w:t>
      </w:r>
      <w:r w:rsidRPr="00923FF7">
        <w:t xml:space="preserve"> </w:t>
      </w:r>
      <w:r w:rsidR="00363C63">
        <w:t>Se m</w:t>
      </w:r>
      <w:r w:rsidR="00363C63" w:rsidRPr="00923FF7">
        <w:t>odifica</w:t>
      </w:r>
      <w:r w:rsidRPr="00923FF7">
        <w:t xml:space="preserve"> Anexa nr. 7.3 - din contractul nr. 25770/22.08.2019 </w:t>
      </w:r>
      <w:r w:rsidR="00ED1652">
        <w:t xml:space="preserve">/act </w:t>
      </w:r>
      <w:proofErr w:type="spellStart"/>
      <w:r w:rsidR="00ED1652">
        <w:t>aditional</w:t>
      </w:r>
      <w:proofErr w:type="spellEnd"/>
      <w:r w:rsidR="00ED1652">
        <w:t xml:space="preserve"> nr.50467/29.12.2021</w:t>
      </w:r>
      <w:r w:rsidRPr="00923FF7">
        <w:t>-Fundamentarea anuală a diferențelor de tarif pentru prote</w:t>
      </w:r>
      <w:r w:rsidR="00AF0A4D" w:rsidRPr="00923FF7">
        <w:t xml:space="preserve">cția socială conform Anexa nr. </w:t>
      </w:r>
      <w:r w:rsidR="00ED1652">
        <w:t>4</w:t>
      </w:r>
      <w:r w:rsidRPr="00923FF7">
        <w:t>, la H.C.L.________</w:t>
      </w:r>
    </w:p>
    <w:p w14:paraId="0068DC70" w14:textId="3E19D49B" w:rsidR="007F044A" w:rsidRPr="00923FF7" w:rsidRDefault="007F044A" w:rsidP="007F044A">
      <w:pPr>
        <w:spacing w:line="276" w:lineRule="auto"/>
        <w:jc w:val="both"/>
      </w:pPr>
      <w:r w:rsidRPr="00923FF7">
        <w:t xml:space="preserve">   </w:t>
      </w:r>
      <w:r w:rsidRPr="007B116B">
        <w:rPr>
          <w:b/>
          <w:bCs/>
        </w:rPr>
        <w:t>Art.</w:t>
      </w:r>
      <w:r w:rsidR="007B116B" w:rsidRPr="007B116B">
        <w:rPr>
          <w:b/>
          <w:bCs/>
        </w:rPr>
        <w:t>4</w:t>
      </w:r>
      <w:r w:rsidRPr="007B116B">
        <w:rPr>
          <w:b/>
          <w:bCs/>
        </w:rPr>
        <w:t>.</w:t>
      </w:r>
      <w:r w:rsidRPr="00923FF7">
        <w:t xml:space="preserve"> Prezentul Act </w:t>
      </w:r>
      <w:proofErr w:type="spellStart"/>
      <w:r w:rsidRPr="00923FF7">
        <w:t>Aditional</w:t>
      </w:r>
      <w:proofErr w:type="spellEnd"/>
      <w:r w:rsidRPr="00923FF7">
        <w:t xml:space="preserve"> constituie parte integranta a Contractului nr. 25770/22.08.2019, de delegare a gestiunii serviciului de transport public local prin concesiune in Municipiul Drobeta Turnu Severin. </w:t>
      </w:r>
    </w:p>
    <w:p w14:paraId="51DD75E0" w14:textId="51B4DE31" w:rsidR="007F044A" w:rsidRPr="00923FF7" w:rsidRDefault="007F044A" w:rsidP="007F044A">
      <w:pPr>
        <w:spacing w:line="276" w:lineRule="auto"/>
        <w:jc w:val="both"/>
      </w:pPr>
      <w:r w:rsidRPr="00923FF7">
        <w:t xml:space="preserve">   </w:t>
      </w:r>
      <w:r w:rsidRPr="007B116B">
        <w:rPr>
          <w:b/>
          <w:bCs/>
        </w:rPr>
        <w:t xml:space="preserve">Art. </w:t>
      </w:r>
      <w:r w:rsidR="007B116B" w:rsidRPr="007B116B">
        <w:rPr>
          <w:b/>
          <w:bCs/>
        </w:rPr>
        <w:t>5</w:t>
      </w:r>
      <w:r w:rsidRPr="007B116B">
        <w:rPr>
          <w:b/>
          <w:bCs/>
        </w:rPr>
        <w:t>.</w:t>
      </w:r>
      <w:r w:rsidRPr="00923FF7">
        <w:t xml:space="preserve">  Celelalte prevederi contractuale, rămân neschimbate.</w:t>
      </w:r>
    </w:p>
    <w:bookmarkEnd w:id="8"/>
    <w:p w14:paraId="37FFED44" w14:textId="77777777" w:rsidR="007F044A" w:rsidRPr="00923FF7" w:rsidRDefault="007F044A" w:rsidP="007F044A">
      <w:pPr>
        <w:spacing w:line="276" w:lineRule="auto"/>
        <w:jc w:val="both"/>
      </w:pPr>
    </w:p>
    <w:p w14:paraId="703E183A" w14:textId="77777777" w:rsidR="007F044A" w:rsidRPr="00923FF7" w:rsidRDefault="007F044A" w:rsidP="007F044A">
      <w:pPr>
        <w:spacing w:line="276" w:lineRule="auto"/>
        <w:jc w:val="both"/>
      </w:pPr>
    </w:p>
    <w:p w14:paraId="193450B3" w14:textId="77777777" w:rsidR="007F044A" w:rsidRPr="00923FF7" w:rsidRDefault="007F044A" w:rsidP="007F044A">
      <w:pPr>
        <w:spacing w:line="276" w:lineRule="auto"/>
        <w:jc w:val="both"/>
      </w:pPr>
    </w:p>
    <w:p w14:paraId="07089E99" w14:textId="77777777" w:rsidR="007F044A" w:rsidRPr="00923FF7" w:rsidRDefault="007F044A" w:rsidP="007F044A">
      <w:pPr>
        <w:spacing w:line="276" w:lineRule="auto"/>
        <w:ind w:firstLine="708"/>
        <w:jc w:val="both"/>
      </w:pPr>
      <w:r w:rsidRPr="00923FF7">
        <w:lastRenderedPageBreak/>
        <w:t xml:space="preserve">Prezentul Act </w:t>
      </w:r>
      <w:proofErr w:type="spellStart"/>
      <w:r w:rsidRPr="00923FF7">
        <w:t>Adiţional</w:t>
      </w:r>
      <w:proofErr w:type="spellEnd"/>
      <w:r w:rsidRPr="00923FF7">
        <w:t xml:space="preserve"> a fost încheiat  în 2 (două) exemplare originale, câte unul pentru fiecare parte.</w:t>
      </w:r>
    </w:p>
    <w:p w14:paraId="70B91691" w14:textId="77777777" w:rsidR="007F044A" w:rsidRPr="00923FF7" w:rsidRDefault="007F044A" w:rsidP="007F044A">
      <w:pPr>
        <w:spacing w:line="276" w:lineRule="auto"/>
        <w:jc w:val="both"/>
      </w:pPr>
    </w:p>
    <w:p w14:paraId="07A3A15B" w14:textId="77777777" w:rsidR="007F044A" w:rsidRPr="00923FF7" w:rsidRDefault="007F044A" w:rsidP="007F044A">
      <w:pPr>
        <w:jc w:val="both"/>
      </w:pPr>
    </w:p>
    <w:p w14:paraId="2B71CA18" w14:textId="77777777" w:rsidR="007F044A" w:rsidRPr="00923FF7" w:rsidRDefault="007F044A" w:rsidP="007F044A">
      <w:pPr>
        <w:jc w:val="both"/>
      </w:pPr>
      <w:r w:rsidRPr="00923FF7">
        <w:t>CONCEDENT,</w:t>
      </w:r>
      <w:r w:rsidRPr="00923FF7">
        <w:tab/>
        <w:t xml:space="preserve">                                                                     CONCESIONAR,</w:t>
      </w:r>
    </w:p>
    <w:p w14:paraId="4762D0BC" w14:textId="77777777" w:rsidR="007F044A" w:rsidRPr="00923FF7" w:rsidRDefault="007F044A" w:rsidP="007F044A">
      <w:pPr>
        <w:jc w:val="both"/>
      </w:pPr>
      <w:r w:rsidRPr="00923FF7">
        <w:t xml:space="preserve">        Municipiul                                                                  Transport Public Urban Drobeta SA     Drobeta Turnu Severin</w:t>
      </w:r>
    </w:p>
    <w:p w14:paraId="34EEAA38" w14:textId="77777777" w:rsidR="007F044A" w:rsidRPr="00923FF7" w:rsidRDefault="007F044A" w:rsidP="007F044A">
      <w:pPr>
        <w:jc w:val="both"/>
      </w:pPr>
      <w:r w:rsidRPr="00923FF7">
        <w:t xml:space="preserve">         Primar,</w:t>
      </w:r>
      <w:r w:rsidRPr="00923FF7">
        <w:tab/>
        <w:t xml:space="preserve">                                                                                       Administrator,</w:t>
      </w:r>
    </w:p>
    <w:p w14:paraId="4304EBBA" w14:textId="77777777" w:rsidR="007F044A" w:rsidRPr="00923FF7" w:rsidRDefault="007F044A" w:rsidP="007F044A">
      <w:pPr>
        <w:jc w:val="both"/>
      </w:pPr>
      <w:r w:rsidRPr="00923FF7">
        <w:t xml:space="preserve">   </w:t>
      </w:r>
      <w:proofErr w:type="spellStart"/>
      <w:r w:rsidRPr="00923FF7">
        <w:t>Screciu</w:t>
      </w:r>
      <w:proofErr w:type="spellEnd"/>
      <w:r w:rsidRPr="00923FF7">
        <w:t xml:space="preserve"> Marius Vasile</w:t>
      </w:r>
      <w:r w:rsidRPr="00923FF7">
        <w:tab/>
        <w:t xml:space="preserve">                                                     Florescu Aurelia - Teodora</w:t>
      </w:r>
    </w:p>
    <w:p w14:paraId="2ED4200E" w14:textId="77777777" w:rsidR="007F044A" w:rsidRPr="00923FF7" w:rsidRDefault="007F044A" w:rsidP="007F044A">
      <w:pPr>
        <w:jc w:val="both"/>
      </w:pPr>
    </w:p>
    <w:p w14:paraId="1ADE78A1" w14:textId="77777777" w:rsidR="007F044A" w:rsidRPr="00923FF7" w:rsidRDefault="007F044A" w:rsidP="007F044A">
      <w:pPr>
        <w:jc w:val="both"/>
      </w:pPr>
    </w:p>
    <w:p w14:paraId="63C66D29" w14:textId="77777777" w:rsidR="007F044A" w:rsidRPr="00923FF7" w:rsidRDefault="007F044A" w:rsidP="007F044A">
      <w:pPr>
        <w:jc w:val="both"/>
      </w:pPr>
      <w:r w:rsidRPr="00923FF7">
        <w:t xml:space="preserve">     Secretar,</w:t>
      </w:r>
    </w:p>
    <w:p w14:paraId="4E56B255" w14:textId="77777777" w:rsidR="007F044A" w:rsidRPr="00923FF7" w:rsidRDefault="007F044A" w:rsidP="007F044A">
      <w:pPr>
        <w:jc w:val="both"/>
      </w:pPr>
      <w:r w:rsidRPr="00923FF7">
        <w:t xml:space="preserve">Pasat Mirela </w:t>
      </w:r>
      <w:proofErr w:type="spellStart"/>
      <w:r w:rsidRPr="00923FF7">
        <w:t>Onuta</w:t>
      </w:r>
      <w:proofErr w:type="spellEnd"/>
    </w:p>
    <w:p w14:paraId="6F044B0E" w14:textId="77777777" w:rsidR="007F044A" w:rsidRPr="00923FF7" w:rsidRDefault="007F044A" w:rsidP="007F044A">
      <w:pPr>
        <w:jc w:val="both"/>
      </w:pPr>
    </w:p>
    <w:p w14:paraId="12C052AC" w14:textId="77777777" w:rsidR="007F044A" w:rsidRPr="00923FF7" w:rsidRDefault="007F044A" w:rsidP="007F044A">
      <w:pPr>
        <w:jc w:val="both"/>
      </w:pPr>
    </w:p>
    <w:p w14:paraId="77304A40" w14:textId="77777777" w:rsidR="007F044A" w:rsidRPr="00923FF7" w:rsidRDefault="007F044A" w:rsidP="007F044A">
      <w:pPr>
        <w:jc w:val="both"/>
      </w:pPr>
      <w:proofErr w:type="spellStart"/>
      <w:r w:rsidRPr="00923FF7">
        <w:t>Directia</w:t>
      </w:r>
      <w:proofErr w:type="spellEnd"/>
      <w:r w:rsidRPr="00923FF7">
        <w:t xml:space="preserve"> Economica,</w:t>
      </w:r>
    </w:p>
    <w:p w14:paraId="129D7B2E" w14:textId="77777777" w:rsidR="007F044A" w:rsidRPr="00923FF7" w:rsidRDefault="007F044A" w:rsidP="007F044A">
      <w:pPr>
        <w:jc w:val="both"/>
      </w:pPr>
      <w:r w:rsidRPr="00923FF7">
        <w:t>Director Executiv</w:t>
      </w:r>
    </w:p>
    <w:p w14:paraId="3E8B45FD" w14:textId="77777777" w:rsidR="007F044A" w:rsidRPr="00923FF7" w:rsidRDefault="007F044A" w:rsidP="007F044A">
      <w:pPr>
        <w:jc w:val="both"/>
      </w:pPr>
      <w:proofErr w:type="spellStart"/>
      <w:r w:rsidRPr="00923FF7">
        <w:t>Bizoi</w:t>
      </w:r>
      <w:proofErr w:type="spellEnd"/>
      <w:r w:rsidRPr="00923FF7">
        <w:t xml:space="preserve"> Ana-Maria</w:t>
      </w:r>
    </w:p>
    <w:p w14:paraId="0008D02F" w14:textId="77777777" w:rsidR="007F044A" w:rsidRPr="00923FF7" w:rsidRDefault="007F044A" w:rsidP="007F044A">
      <w:pPr>
        <w:jc w:val="both"/>
      </w:pPr>
    </w:p>
    <w:p w14:paraId="6D27434F" w14:textId="77777777" w:rsidR="007F044A" w:rsidRPr="00923FF7" w:rsidRDefault="007F044A" w:rsidP="007F044A">
      <w:pPr>
        <w:jc w:val="both"/>
      </w:pPr>
      <w:proofErr w:type="spellStart"/>
      <w:r w:rsidRPr="00923FF7">
        <w:t>Directia</w:t>
      </w:r>
      <w:proofErr w:type="spellEnd"/>
      <w:r w:rsidRPr="00923FF7">
        <w:t xml:space="preserve"> Dezvoltare Locala,</w:t>
      </w:r>
    </w:p>
    <w:p w14:paraId="164E1C4C" w14:textId="77777777" w:rsidR="007F044A" w:rsidRPr="00923FF7" w:rsidRDefault="007F044A" w:rsidP="007F044A">
      <w:pPr>
        <w:jc w:val="both"/>
      </w:pPr>
      <w:r w:rsidRPr="00923FF7">
        <w:t>Director Executiv</w:t>
      </w:r>
    </w:p>
    <w:p w14:paraId="4DA054C5" w14:textId="77777777" w:rsidR="007F044A" w:rsidRPr="00923FF7" w:rsidRDefault="007F044A" w:rsidP="007F044A">
      <w:pPr>
        <w:jc w:val="both"/>
      </w:pPr>
      <w:proofErr w:type="spellStart"/>
      <w:r w:rsidRPr="00923FF7">
        <w:t>Valcu</w:t>
      </w:r>
      <w:proofErr w:type="spellEnd"/>
      <w:r w:rsidRPr="00923FF7">
        <w:t xml:space="preserve"> Romulus</w:t>
      </w:r>
    </w:p>
    <w:p w14:paraId="1AE0D625" w14:textId="77777777" w:rsidR="007F044A" w:rsidRPr="00923FF7" w:rsidRDefault="007F044A" w:rsidP="007F044A">
      <w:pPr>
        <w:jc w:val="both"/>
      </w:pPr>
    </w:p>
    <w:p w14:paraId="3E841558" w14:textId="77777777" w:rsidR="007F044A" w:rsidRPr="00923FF7" w:rsidRDefault="007F044A" w:rsidP="007F044A">
      <w:pPr>
        <w:jc w:val="both"/>
      </w:pPr>
    </w:p>
    <w:p w14:paraId="6C33AAE1" w14:textId="77777777" w:rsidR="007F044A" w:rsidRPr="00923FF7" w:rsidRDefault="007F044A" w:rsidP="007F044A">
      <w:pPr>
        <w:jc w:val="both"/>
      </w:pPr>
      <w:r w:rsidRPr="00923FF7">
        <w:t>Serviciu Juridic Contencios,</w:t>
      </w:r>
    </w:p>
    <w:p w14:paraId="152F78BF" w14:textId="77777777" w:rsidR="007F044A" w:rsidRPr="00923FF7" w:rsidRDefault="007F044A" w:rsidP="007F044A">
      <w:pPr>
        <w:jc w:val="both"/>
      </w:pPr>
      <w:proofErr w:type="spellStart"/>
      <w:r w:rsidRPr="00923FF7">
        <w:t>Sef</w:t>
      </w:r>
      <w:proofErr w:type="spellEnd"/>
      <w:r w:rsidRPr="00923FF7">
        <w:t xml:space="preserve"> Serviciu</w:t>
      </w:r>
    </w:p>
    <w:p w14:paraId="5937E65E" w14:textId="77777777" w:rsidR="007F044A" w:rsidRPr="00923FF7" w:rsidRDefault="007F044A" w:rsidP="007F044A">
      <w:pPr>
        <w:jc w:val="both"/>
      </w:pPr>
      <w:proofErr w:type="spellStart"/>
      <w:r w:rsidRPr="00923FF7">
        <w:t>Firu</w:t>
      </w:r>
      <w:proofErr w:type="spellEnd"/>
      <w:r w:rsidRPr="00923FF7">
        <w:t xml:space="preserve"> Ramona</w:t>
      </w:r>
    </w:p>
    <w:p w14:paraId="508D79B7" w14:textId="77777777" w:rsidR="007F044A" w:rsidRPr="00923FF7" w:rsidRDefault="007F044A" w:rsidP="007F044A">
      <w:pPr>
        <w:jc w:val="both"/>
      </w:pPr>
    </w:p>
    <w:p w14:paraId="5E834BF4" w14:textId="77777777" w:rsidR="007F044A" w:rsidRPr="00923FF7" w:rsidRDefault="007F044A" w:rsidP="007F044A">
      <w:pPr>
        <w:jc w:val="both"/>
      </w:pPr>
      <w:proofErr w:type="spellStart"/>
      <w:r w:rsidRPr="00923FF7">
        <w:t>Directia</w:t>
      </w:r>
      <w:proofErr w:type="spellEnd"/>
      <w:r w:rsidRPr="00923FF7">
        <w:t xml:space="preserve"> Tehnica,</w:t>
      </w:r>
    </w:p>
    <w:p w14:paraId="6E05ADC0" w14:textId="77777777" w:rsidR="007F044A" w:rsidRPr="00923FF7" w:rsidRDefault="007F044A" w:rsidP="007F044A">
      <w:pPr>
        <w:jc w:val="both"/>
      </w:pPr>
      <w:r w:rsidRPr="00923FF7">
        <w:t>Director Executiv</w:t>
      </w:r>
    </w:p>
    <w:p w14:paraId="6AE77DFB" w14:textId="77777777" w:rsidR="007F044A" w:rsidRPr="00923FF7" w:rsidRDefault="007F044A" w:rsidP="007F044A">
      <w:pPr>
        <w:jc w:val="both"/>
      </w:pPr>
      <w:proofErr w:type="spellStart"/>
      <w:r w:rsidRPr="00923FF7">
        <w:t>Staiculescu</w:t>
      </w:r>
      <w:proofErr w:type="spellEnd"/>
      <w:r w:rsidRPr="00923FF7">
        <w:t xml:space="preserve"> Gheorghe</w:t>
      </w:r>
    </w:p>
    <w:p w14:paraId="4DD9014A" w14:textId="77777777" w:rsidR="007F044A" w:rsidRPr="00923FF7" w:rsidRDefault="007F044A" w:rsidP="007F044A">
      <w:pPr>
        <w:jc w:val="both"/>
      </w:pPr>
    </w:p>
    <w:p w14:paraId="19135E82" w14:textId="77777777" w:rsidR="007F044A" w:rsidRPr="00923FF7" w:rsidRDefault="007F044A" w:rsidP="007F044A">
      <w:pPr>
        <w:jc w:val="both"/>
        <w:rPr>
          <w:rFonts w:eastAsia="Courier New"/>
        </w:rPr>
      </w:pPr>
    </w:p>
    <w:p w14:paraId="171D66EA" w14:textId="77777777" w:rsidR="007F044A" w:rsidRPr="00923FF7" w:rsidRDefault="007F044A" w:rsidP="007F044A">
      <w:pPr>
        <w:jc w:val="both"/>
      </w:pPr>
    </w:p>
    <w:p w14:paraId="5E01CFA3" w14:textId="77777777" w:rsidR="007F044A" w:rsidRPr="00923FF7" w:rsidRDefault="007F044A" w:rsidP="00BA62DD">
      <w:pPr>
        <w:jc w:val="both"/>
        <w:rPr>
          <w:bCs/>
          <w:color w:val="222A35" w:themeColor="text2" w:themeShade="80"/>
        </w:rPr>
      </w:pPr>
    </w:p>
    <w:p w14:paraId="068775A3" w14:textId="77777777" w:rsidR="007F044A" w:rsidRPr="00B57BDD" w:rsidRDefault="007F044A" w:rsidP="00BA62DD">
      <w:pPr>
        <w:jc w:val="both"/>
        <w:rPr>
          <w:bCs/>
          <w:color w:val="222A35" w:themeColor="text2" w:themeShade="80"/>
          <w:highlight w:val="yellow"/>
        </w:rPr>
      </w:pPr>
    </w:p>
    <w:p w14:paraId="15B8A464" w14:textId="77777777" w:rsidR="007F044A" w:rsidRPr="00B57BDD" w:rsidRDefault="007F044A" w:rsidP="00BA62DD">
      <w:pPr>
        <w:jc w:val="both"/>
        <w:rPr>
          <w:bCs/>
          <w:color w:val="222A35" w:themeColor="text2" w:themeShade="80"/>
          <w:highlight w:val="yellow"/>
        </w:rPr>
      </w:pPr>
    </w:p>
    <w:p w14:paraId="67875051" w14:textId="77777777" w:rsidR="007F044A" w:rsidRPr="00B57BDD" w:rsidRDefault="007F044A" w:rsidP="00BA62DD">
      <w:pPr>
        <w:jc w:val="both"/>
        <w:rPr>
          <w:bCs/>
          <w:color w:val="222A35" w:themeColor="text2" w:themeShade="80"/>
          <w:highlight w:val="yellow"/>
        </w:rPr>
      </w:pPr>
    </w:p>
    <w:p w14:paraId="4D2111E9" w14:textId="77777777" w:rsidR="007F044A" w:rsidRPr="00B57BDD" w:rsidRDefault="007F044A" w:rsidP="00BA62DD">
      <w:pPr>
        <w:jc w:val="both"/>
        <w:rPr>
          <w:bCs/>
          <w:color w:val="222A35" w:themeColor="text2" w:themeShade="80"/>
          <w:highlight w:val="yellow"/>
        </w:rPr>
      </w:pPr>
    </w:p>
    <w:p w14:paraId="08B8F35C" w14:textId="77777777" w:rsidR="007F044A" w:rsidRPr="00B57BDD" w:rsidRDefault="007F044A" w:rsidP="00BA62DD">
      <w:pPr>
        <w:jc w:val="both"/>
        <w:rPr>
          <w:bCs/>
          <w:color w:val="222A35" w:themeColor="text2" w:themeShade="80"/>
          <w:highlight w:val="yellow"/>
        </w:rPr>
      </w:pPr>
    </w:p>
    <w:p w14:paraId="3A5CD07C" w14:textId="77777777" w:rsidR="007F044A" w:rsidRPr="00B57BDD" w:rsidRDefault="007F044A" w:rsidP="00BA62DD">
      <w:pPr>
        <w:jc w:val="both"/>
        <w:rPr>
          <w:bCs/>
          <w:color w:val="222A35" w:themeColor="text2" w:themeShade="80"/>
          <w:highlight w:val="yellow"/>
        </w:rPr>
      </w:pPr>
    </w:p>
    <w:p w14:paraId="15B70A81" w14:textId="77777777" w:rsidR="007F044A" w:rsidRPr="00B57BDD" w:rsidRDefault="007F044A" w:rsidP="00BA62DD">
      <w:pPr>
        <w:jc w:val="both"/>
        <w:rPr>
          <w:bCs/>
          <w:color w:val="222A35" w:themeColor="text2" w:themeShade="80"/>
          <w:highlight w:val="yellow"/>
        </w:rPr>
      </w:pPr>
    </w:p>
    <w:p w14:paraId="2A1AA818" w14:textId="77777777" w:rsidR="007F044A" w:rsidRPr="00B57BDD" w:rsidRDefault="007F044A" w:rsidP="00BA62DD">
      <w:pPr>
        <w:jc w:val="both"/>
        <w:rPr>
          <w:bCs/>
          <w:color w:val="222A35" w:themeColor="text2" w:themeShade="80"/>
          <w:highlight w:val="yellow"/>
        </w:rPr>
      </w:pPr>
    </w:p>
    <w:p w14:paraId="5BAF6128" w14:textId="77777777" w:rsidR="007F044A" w:rsidRPr="00B57BDD" w:rsidRDefault="007F044A" w:rsidP="00BA62DD">
      <w:pPr>
        <w:jc w:val="both"/>
        <w:rPr>
          <w:bCs/>
          <w:color w:val="222A35" w:themeColor="text2" w:themeShade="80"/>
          <w:highlight w:val="yellow"/>
        </w:rPr>
      </w:pPr>
    </w:p>
    <w:p w14:paraId="722F1D76" w14:textId="77777777" w:rsidR="007F044A" w:rsidRPr="00B57BDD" w:rsidRDefault="007F044A" w:rsidP="00BA62DD">
      <w:pPr>
        <w:jc w:val="both"/>
        <w:rPr>
          <w:bCs/>
          <w:color w:val="222A35" w:themeColor="text2" w:themeShade="80"/>
          <w:highlight w:val="yellow"/>
        </w:rPr>
      </w:pPr>
    </w:p>
    <w:p w14:paraId="148A2138" w14:textId="77777777" w:rsidR="007F044A" w:rsidRPr="00B57BDD" w:rsidRDefault="007F044A" w:rsidP="00BA62DD">
      <w:pPr>
        <w:jc w:val="both"/>
        <w:rPr>
          <w:bCs/>
          <w:color w:val="222A35" w:themeColor="text2" w:themeShade="80"/>
          <w:highlight w:val="yellow"/>
        </w:rPr>
      </w:pPr>
    </w:p>
    <w:p w14:paraId="122923CF" w14:textId="77777777" w:rsidR="007F044A" w:rsidRPr="00B57BDD" w:rsidRDefault="007F044A" w:rsidP="00BA62DD">
      <w:pPr>
        <w:jc w:val="both"/>
        <w:rPr>
          <w:bCs/>
          <w:color w:val="222A35" w:themeColor="text2" w:themeShade="80"/>
          <w:highlight w:val="yellow"/>
        </w:rPr>
      </w:pPr>
    </w:p>
    <w:p w14:paraId="4F4F7418" w14:textId="77777777" w:rsidR="007F044A" w:rsidRPr="00B57BDD" w:rsidRDefault="007F044A" w:rsidP="00BA62DD">
      <w:pPr>
        <w:jc w:val="both"/>
        <w:rPr>
          <w:bCs/>
          <w:color w:val="222A35" w:themeColor="text2" w:themeShade="80"/>
          <w:highlight w:val="yellow"/>
        </w:rPr>
      </w:pPr>
    </w:p>
    <w:p w14:paraId="7DBB8ABE" w14:textId="77777777" w:rsidR="00A322AE" w:rsidRDefault="00A322AE" w:rsidP="00ED1652">
      <w:pPr>
        <w:widowControl w:val="0"/>
        <w:spacing w:line="276" w:lineRule="auto"/>
        <w:jc w:val="both"/>
      </w:pPr>
      <w:bookmarkStart w:id="10" w:name="_Hlk102723590"/>
    </w:p>
    <w:p w14:paraId="458B42D1" w14:textId="77777777" w:rsidR="00A322AE" w:rsidRDefault="00A322AE" w:rsidP="00ED1652">
      <w:pPr>
        <w:widowControl w:val="0"/>
        <w:spacing w:line="276" w:lineRule="auto"/>
        <w:jc w:val="both"/>
      </w:pPr>
    </w:p>
    <w:p w14:paraId="0F3A72D3" w14:textId="127091A7" w:rsidR="00A322AE" w:rsidRDefault="00A322AE" w:rsidP="00ED1652">
      <w:pPr>
        <w:widowControl w:val="0"/>
        <w:spacing w:line="276" w:lineRule="auto"/>
        <w:jc w:val="both"/>
      </w:pPr>
    </w:p>
    <w:p w14:paraId="039068DF" w14:textId="5613E523" w:rsidR="00A322AE" w:rsidRDefault="00A322AE" w:rsidP="00ED1652">
      <w:pPr>
        <w:widowControl w:val="0"/>
        <w:spacing w:line="276" w:lineRule="auto"/>
        <w:jc w:val="both"/>
      </w:pPr>
    </w:p>
    <w:p w14:paraId="544A5D69" w14:textId="43EE5BFD" w:rsidR="00A322AE" w:rsidRDefault="00A322AE" w:rsidP="00ED1652">
      <w:pPr>
        <w:widowControl w:val="0"/>
        <w:spacing w:line="276" w:lineRule="auto"/>
        <w:jc w:val="both"/>
      </w:pPr>
    </w:p>
    <w:p w14:paraId="2A4BC065" w14:textId="3720A11C" w:rsidR="00A322AE" w:rsidRDefault="00A322AE" w:rsidP="00ED1652">
      <w:pPr>
        <w:widowControl w:val="0"/>
        <w:spacing w:line="276" w:lineRule="auto"/>
        <w:jc w:val="both"/>
      </w:pPr>
    </w:p>
    <w:p w14:paraId="02D41D3A" w14:textId="77EDBC4A" w:rsidR="00A322AE" w:rsidRDefault="00AC1A18" w:rsidP="00ED1652">
      <w:pPr>
        <w:widowControl w:val="0"/>
        <w:spacing w:line="276" w:lineRule="auto"/>
        <w:jc w:val="both"/>
      </w:pPr>
      <w:bookmarkStart w:id="11" w:name="_Hlk103849092"/>
      <w:r w:rsidRPr="00E005EA">
        <w:t xml:space="preserve">        </w:t>
      </w:r>
      <w:r w:rsidR="008B1292">
        <w:t xml:space="preserve">                                                                                     </w:t>
      </w:r>
      <w:r w:rsidRPr="00E005EA">
        <w:t xml:space="preserve">    </w:t>
      </w:r>
      <w:bookmarkEnd w:id="10"/>
    </w:p>
    <w:p w14:paraId="153CB3D2" w14:textId="77777777" w:rsidR="00A322AE" w:rsidRDefault="00A322AE" w:rsidP="00ED1652">
      <w:pPr>
        <w:widowControl w:val="0"/>
        <w:spacing w:line="276" w:lineRule="auto"/>
        <w:jc w:val="both"/>
      </w:pPr>
    </w:p>
    <w:p w14:paraId="6493E320" w14:textId="0D847E6E" w:rsidR="00AC1A18" w:rsidRPr="00490502" w:rsidRDefault="00A322AE" w:rsidP="00ED1652">
      <w:pPr>
        <w:widowControl w:val="0"/>
        <w:spacing w:line="276" w:lineRule="auto"/>
        <w:jc w:val="both"/>
        <w:rPr>
          <w:bCs/>
          <w:color w:val="222A35" w:themeColor="text2" w:themeShade="80"/>
        </w:rPr>
      </w:pPr>
      <w:r>
        <w:t xml:space="preserve">                                                                                                             </w:t>
      </w:r>
      <w:r w:rsidR="007F044A" w:rsidRPr="00490502">
        <w:rPr>
          <w:bCs/>
          <w:color w:val="222A35" w:themeColor="text2" w:themeShade="80"/>
        </w:rPr>
        <w:t>Anexa nr.</w:t>
      </w:r>
      <w:r w:rsidR="00D535DE" w:rsidRPr="00490502">
        <w:rPr>
          <w:bCs/>
          <w:color w:val="222A35" w:themeColor="text2" w:themeShade="80"/>
        </w:rPr>
        <w:t>2</w:t>
      </w:r>
      <w:r w:rsidR="00AC1A18" w:rsidRPr="00490502">
        <w:rPr>
          <w:bCs/>
          <w:color w:val="222A35" w:themeColor="text2" w:themeShade="80"/>
        </w:rPr>
        <w:t xml:space="preserve"> la HCL nr.______</w:t>
      </w:r>
    </w:p>
    <w:p w14:paraId="187D1F77" w14:textId="77777777" w:rsidR="00AC1A18" w:rsidRPr="00312C23" w:rsidRDefault="00AC1A18" w:rsidP="00AC1A18">
      <w:pPr>
        <w:rPr>
          <w:b/>
          <w:sz w:val="20"/>
          <w:szCs w:val="20"/>
        </w:rPr>
      </w:pPr>
      <w:r w:rsidRPr="00312C23">
        <w:rPr>
          <w:b/>
          <w:sz w:val="20"/>
          <w:szCs w:val="20"/>
        </w:rPr>
        <w:t xml:space="preserve">Anexa nr. 7 – </w:t>
      </w:r>
      <w:proofErr w:type="spellStart"/>
      <w:r w:rsidRPr="00312C23">
        <w:rPr>
          <w:b/>
          <w:sz w:val="20"/>
          <w:szCs w:val="20"/>
        </w:rPr>
        <w:t>Diferenţele</w:t>
      </w:r>
      <w:proofErr w:type="spellEnd"/>
      <w:r w:rsidRPr="00312C23">
        <w:rPr>
          <w:b/>
          <w:sz w:val="20"/>
          <w:szCs w:val="20"/>
        </w:rPr>
        <w:t xml:space="preserve"> de Tarif</w:t>
      </w:r>
    </w:p>
    <w:p w14:paraId="132CCDBB" w14:textId="77777777" w:rsidR="00AC1A18" w:rsidRPr="00312C23" w:rsidRDefault="00AC1A18" w:rsidP="00AC1A18">
      <w:pPr>
        <w:rPr>
          <w:b/>
          <w:sz w:val="20"/>
          <w:szCs w:val="20"/>
        </w:rPr>
      </w:pPr>
      <w:r w:rsidRPr="00312C23">
        <w:rPr>
          <w:b/>
          <w:sz w:val="20"/>
          <w:szCs w:val="20"/>
        </w:rPr>
        <w:t xml:space="preserve">Anexa 7.1 – Categoriile de pasageri care beneficiază de </w:t>
      </w:r>
      <w:proofErr w:type="spellStart"/>
      <w:r w:rsidRPr="00312C23">
        <w:rPr>
          <w:b/>
          <w:sz w:val="20"/>
          <w:szCs w:val="20"/>
        </w:rPr>
        <w:t>gratuităţi</w:t>
      </w:r>
      <w:proofErr w:type="spellEnd"/>
      <w:r w:rsidRPr="00312C23">
        <w:rPr>
          <w:b/>
          <w:sz w:val="20"/>
          <w:szCs w:val="20"/>
        </w:rPr>
        <w:t xml:space="preserve"> și reduceri la transportul în comun: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1146"/>
        <w:gridCol w:w="1696"/>
        <w:gridCol w:w="2127"/>
        <w:gridCol w:w="1842"/>
      </w:tblGrid>
      <w:tr w:rsidR="00BC0056" w:rsidRPr="00312C23" w14:paraId="1E697648" w14:textId="77777777" w:rsidTr="00A322AE">
        <w:trPr>
          <w:trHeight w:val="703"/>
        </w:trPr>
        <w:tc>
          <w:tcPr>
            <w:tcW w:w="2965" w:type="dxa"/>
            <w:shd w:val="clear" w:color="auto" w:fill="auto"/>
            <w:hideMark/>
          </w:tcPr>
          <w:p w14:paraId="38DD4CEF" w14:textId="77777777" w:rsidR="00054582" w:rsidRPr="00BC0056" w:rsidRDefault="00054582" w:rsidP="005C5337">
            <w:pPr>
              <w:pStyle w:val="Frspaiere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056">
              <w:rPr>
                <w:rFonts w:ascii="Times New Roman" w:hAnsi="Times New Roman" w:cs="Times New Roman"/>
                <w:b/>
                <w:sz w:val="18"/>
                <w:szCs w:val="18"/>
              </w:rPr>
              <w:t>Categoria sociala/Tipul de protectie sociala</w:t>
            </w:r>
          </w:p>
        </w:tc>
        <w:tc>
          <w:tcPr>
            <w:tcW w:w="1146" w:type="dxa"/>
            <w:shd w:val="clear" w:color="auto" w:fill="auto"/>
            <w:hideMark/>
          </w:tcPr>
          <w:p w14:paraId="1CDD4A0A" w14:textId="77777777" w:rsidR="00054582" w:rsidRPr="00BC0056" w:rsidRDefault="00054582" w:rsidP="005C5337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056">
              <w:rPr>
                <w:rFonts w:ascii="Times New Roman" w:hAnsi="Times New Roman" w:cs="Times New Roman"/>
                <w:b/>
                <w:sz w:val="18"/>
                <w:szCs w:val="18"/>
              </w:rPr>
              <w:t>Modalitatea de acordare a protectiei sociale (procentul de reducere)</w:t>
            </w:r>
          </w:p>
        </w:tc>
        <w:tc>
          <w:tcPr>
            <w:tcW w:w="1696" w:type="dxa"/>
            <w:shd w:val="clear" w:color="auto" w:fill="auto"/>
            <w:hideMark/>
          </w:tcPr>
          <w:p w14:paraId="32E5D1AE" w14:textId="77777777" w:rsidR="00054582" w:rsidRPr="00BC0056" w:rsidRDefault="00054582" w:rsidP="00054582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056">
              <w:rPr>
                <w:rFonts w:ascii="Times New Roman" w:hAnsi="Times New Roman" w:cs="Times New Roman"/>
                <w:b/>
                <w:sz w:val="18"/>
                <w:szCs w:val="18"/>
              </w:rPr>
              <w:t>Nivelul protectiei sociale acordate (lei/unitate)</w:t>
            </w:r>
          </w:p>
          <w:p w14:paraId="7CF500D4" w14:textId="35A9BBDB" w:rsidR="00054582" w:rsidRPr="00BC0056" w:rsidRDefault="00054582" w:rsidP="00054582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056">
              <w:rPr>
                <w:rFonts w:ascii="Times New Roman" w:hAnsi="Times New Roman" w:cs="Times New Roman"/>
                <w:b/>
                <w:sz w:val="18"/>
                <w:szCs w:val="18"/>
              </w:rPr>
              <w:t>actual</w:t>
            </w:r>
          </w:p>
        </w:tc>
        <w:tc>
          <w:tcPr>
            <w:tcW w:w="2127" w:type="dxa"/>
          </w:tcPr>
          <w:p w14:paraId="454BBD58" w14:textId="77777777" w:rsidR="00054582" w:rsidRPr="00BC0056" w:rsidRDefault="00054582" w:rsidP="00054582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056">
              <w:rPr>
                <w:rFonts w:ascii="Times New Roman" w:hAnsi="Times New Roman" w:cs="Times New Roman"/>
                <w:b/>
                <w:sz w:val="18"/>
                <w:szCs w:val="18"/>
              </w:rPr>
              <w:t>Nivelul protectiei sociale acordate (lei/unitate)</w:t>
            </w:r>
          </w:p>
          <w:p w14:paraId="62B5B0CA" w14:textId="05ABC3E5" w:rsidR="00054582" w:rsidRPr="00BC0056" w:rsidRDefault="00054582" w:rsidP="00054582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056">
              <w:rPr>
                <w:rFonts w:ascii="Times New Roman" w:hAnsi="Times New Roman" w:cs="Times New Roman"/>
                <w:b/>
                <w:sz w:val="18"/>
                <w:szCs w:val="18"/>
              </w:rPr>
              <w:t>propus</w:t>
            </w:r>
          </w:p>
        </w:tc>
        <w:tc>
          <w:tcPr>
            <w:tcW w:w="1842" w:type="dxa"/>
            <w:shd w:val="clear" w:color="auto" w:fill="auto"/>
            <w:hideMark/>
          </w:tcPr>
          <w:p w14:paraId="5E2DCEF5" w14:textId="2D9C5D57" w:rsidR="00054582" w:rsidRPr="00BC0056" w:rsidRDefault="00054582" w:rsidP="005C5337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056">
              <w:rPr>
                <w:rFonts w:ascii="Times New Roman" w:hAnsi="Times New Roman" w:cs="Times New Roman"/>
                <w:b/>
                <w:sz w:val="18"/>
                <w:szCs w:val="18"/>
              </w:rPr>
              <w:t>Legislația in vigoare care reglementeaza protectia sociala</w:t>
            </w:r>
          </w:p>
        </w:tc>
      </w:tr>
      <w:tr w:rsidR="00BC0056" w:rsidRPr="00312C23" w14:paraId="00F67C7F" w14:textId="77777777" w:rsidTr="00A322AE">
        <w:trPr>
          <w:trHeight w:val="415"/>
        </w:trPr>
        <w:tc>
          <w:tcPr>
            <w:tcW w:w="2965" w:type="dxa"/>
            <w:shd w:val="clear" w:color="auto" w:fill="auto"/>
            <w:hideMark/>
          </w:tcPr>
          <w:p w14:paraId="4EEB6380" w14:textId="77777777" w:rsidR="00054582" w:rsidRPr="00312C23" w:rsidRDefault="00054582" w:rsidP="00054582">
            <w:pPr>
              <w:pStyle w:val="Frspaiere"/>
              <w:rPr>
                <w:rFonts w:ascii="Times New Roman" w:hAnsi="Times New Roman" w:cs="Times New Roman"/>
                <w:sz w:val="20"/>
                <w:szCs w:val="20"/>
              </w:rPr>
            </w:pPr>
            <w:r w:rsidRPr="00312C23">
              <w:rPr>
                <w:rFonts w:ascii="Times New Roman" w:hAnsi="Times New Roman" w:cs="Times New Roman"/>
                <w:sz w:val="20"/>
                <w:szCs w:val="20"/>
              </w:rPr>
              <w:t>Veterani si vaduve de război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3754F9F2" w14:textId="77777777" w:rsidR="00054582" w:rsidRPr="00312C23" w:rsidRDefault="00054582" w:rsidP="00054582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C23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696" w:type="dxa"/>
            <w:shd w:val="clear" w:color="auto" w:fill="auto"/>
            <w:hideMark/>
          </w:tcPr>
          <w:p w14:paraId="6D90A1B3" w14:textId="661EBA29" w:rsidR="00054582" w:rsidRDefault="00054582" w:rsidP="00054582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FD7">
              <w:rPr>
                <w:rFonts w:ascii="Times New Roman" w:hAnsi="Times New Roman" w:cs="Times New Roman"/>
                <w:b/>
                <w:sz w:val="20"/>
                <w:szCs w:val="20"/>
              </w:rPr>
              <w:t>154</w:t>
            </w:r>
          </w:p>
          <w:p w14:paraId="43D8A185" w14:textId="68B930FF" w:rsidR="000D6C79" w:rsidRPr="00845FD7" w:rsidRDefault="000D6C79" w:rsidP="00054582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FD7">
              <w:rPr>
                <w:rFonts w:ascii="Times New Roman" w:hAnsi="Times New Roman" w:cs="Times New Roman"/>
                <w:b/>
                <w:sz w:val="20"/>
                <w:szCs w:val="20"/>
              </w:rPr>
              <w:t>60 calatorii/luna</w:t>
            </w:r>
          </w:p>
          <w:p w14:paraId="60983328" w14:textId="651C3FDA" w:rsidR="00054582" w:rsidRPr="00845FD7" w:rsidRDefault="00054582" w:rsidP="00054582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661F651C" w14:textId="77777777" w:rsidR="00054582" w:rsidRDefault="00E15742" w:rsidP="00BC0056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9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230</w:t>
            </w:r>
          </w:p>
          <w:p w14:paraId="5D76DD01" w14:textId="6549CA8A" w:rsidR="00F810BD" w:rsidRPr="00845FD7" w:rsidRDefault="00F810BD" w:rsidP="00F810BD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845FD7">
              <w:rPr>
                <w:rFonts w:ascii="Times New Roman" w:hAnsi="Times New Roman" w:cs="Times New Roman"/>
                <w:b/>
                <w:sz w:val="20"/>
                <w:szCs w:val="20"/>
              </w:rPr>
              <w:t>0 calatorii/luna</w:t>
            </w:r>
          </w:p>
          <w:p w14:paraId="55CB1A0A" w14:textId="416F4E66" w:rsidR="00F810BD" w:rsidRPr="00CE19B9" w:rsidRDefault="00F810BD" w:rsidP="00BC0056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14:paraId="14772396" w14:textId="53538C67" w:rsidR="00A574A2" w:rsidRPr="00A574A2" w:rsidRDefault="00054582" w:rsidP="00A574A2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C23">
              <w:rPr>
                <w:rFonts w:ascii="Times New Roman" w:hAnsi="Times New Roman" w:cs="Times New Roman"/>
                <w:sz w:val="20"/>
                <w:szCs w:val="20"/>
              </w:rPr>
              <w:t xml:space="preserve"> Legea 44/1994</w:t>
            </w:r>
            <w:r w:rsidR="00A574A2" w:rsidRPr="00A574A2">
              <w:rPr>
                <w:rFonts w:ascii="Times New Roman" w:hAnsi="Times New Roman" w:cs="Times New Roman"/>
                <w:sz w:val="20"/>
                <w:szCs w:val="20"/>
              </w:rPr>
              <w:t xml:space="preserve"> HCLnr.85/2022</w:t>
            </w:r>
          </w:p>
          <w:p w14:paraId="49EF6B5C" w14:textId="399CE6EB" w:rsidR="00054582" w:rsidRPr="00312C23" w:rsidRDefault="00054582" w:rsidP="00054582">
            <w:pPr>
              <w:pStyle w:val="Frspaier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0056" w:rsidRPr="00312C23" w14:paraId="0C8F445C" w14:textId="77777777" w:rsidTr="00A322AE">
        <w:trPr>
          <w:trHeight w:val="425"/>
        </w:trPr>
        <w:tc>
          <w:tcPr>
            <w:tcW w:w="2965" w:type="dxa"/>
            <w:shd w:val="clear" w:color="auto" w:fill="auto"/>
            <w:hideMark/>
          </w:tcPr>
          <w:p w14:paraId="0B12BFF9" w14:textId="77777777" w:rsidR="00054582" w:rsidRPr="00312C23" w:rsidRDefault="00054582" w:rsidP="00054582">
            <w:pPr>
              <w:pStyle w:val="Frspaiere"/>
              <w:rPr>
                <w:rFonts w:ascii="Times New Roman" w:hAnsi="Times New Roman" w:cs="Times New Roman"/>
                <w:sz w:val="20"/>
                <w:szCs w:val="20"/>
              </w:rPr>
            </w:pPr>
            <w:r w:rsidRPr="00312C23">
              <w:rPr>
                <w:rFonts w:ascii="Times New Roman" w:hAnsi="Times New Roman" w:cs="Times New Roman"/>
                <w:sz w:val="20"/>
                <w:szCs w:val="20"/>
              </w:rPr>
              <w:t>Persoane persecutate politic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695B70E6" w14:textId="77777777" w:rsidR="00054582" w:rsidRPr="00312C23" w:rsidRDefault="00054582" w:rsidP="00054582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C23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696" w:type="dxa"/>
            <w:shd w:val="clear" w:color="auto" w:fill="auto"/>
            <w:hideMark/>
          </w:tcPr>
          <w:p w14:paraId="2E3D8F8A" w14:textId="5EF77F1B" w:rsidR="00054582" w:rsidRDefault="00054582" w:rsidP="00054582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FD7">
              <w:rPr>
                <w:rFonts w:ascii="Times New Roman" w:hAnsi="Times New Roman" w:cs="Times New Roman"/>
                <w:b/>
                <w:sz w:val="20"/>
                <w:szCs w:val="20"/>
              </w:rPr>
              <w:t>154</w:t>
            </w:r>
          </w:p>
          <w:p w14:paraId="57D406A0" w14:textId="7C0EFD77" w:rsidR="000D6C79" w:rsidRPr="00845FD7" w:rsidRDefault="000D6C79" w:rsidP="00054582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FD7">
              <w:rPr>
                <w:rFonts w:ascii="Times New Roman" w:hAnsi="Times New Roman" w:cs="Times New Roman"/>
                <w:b/>
                <w:sz w:val="20"/>
                <w:szCs w:val="20"/>
              </w:rPr>
              <w:t>60 calatorii/luna</w:t>
            </w:r>
          </w:p>
          <w:p w14:paraId="0AB870B6" w14:textId="38AB95CE" w:rsidR="00054582" w:rsidRPr="00845FD7" w:rsidRDefault="00054582" w:rsidP="006E0B2E">
            <w:pPr>
              <w:pStyle w:val="Frspaier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F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14:paraId="7F748C2E" w14:textId="77777777" w:rsidR="00054582" w:rsidRDefault="00E15742" w:rsidP="00BC0056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9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230</w:t>
            </w:r>
          </w:p>
          <w:p w14:paraId="3532AC29" w14:textId="7F388312" w:rsidR="00F810BD" w:rsidRPr="00845FD7" w:rsidRDefault="00F810BD" w:rsidP="00F810BD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845FD7">
              <w:rPr>
                <w:rFonts w:ascii="Times New Roman" w:hAnsi="Times New Roman" w:cs="Times New Roman"/>
                <w:b/>
                <w:sz w:val="20"/>
                <w:szCs w:val="20"/>
              </w:rPr>
              <w:t>0 calatorii/luna</w:t>
            </w:r>
          </w:p>
          <w:p w14:paraId="46BBA10A" w14:textId="50058963" w:rsidR="00F810BD" w:rsidRPr="00CE19B9" w:rsidRDefault="00F810BD" w:rsidP="00BC0056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14:paraId="3D8D1C26" w14:textId="77777777" w:rsidR="00A574A2" w:rsidRPr="00A574A2" w:rsidRDefault="00054582" w:rsidP="00A574A2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C23">
              <w:rPr>
                <w:rFonts w:ascii="Times New Roman" w:hAnsi="Times New Roman" w:cs="Times New Roman"/>
                <w:sz w:val="20"/>
                <w:szCs w:val="20"/>
              </w:rPr>
              <w:t>Legea nr. 118/1995</w:t>
            </w:r>
            <w:r w:rsidR="00A574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74A2" w:rsidRPr="00A574A2">
              <w:rPr>
                <w:rFonts w:ascii="Times New Roman" w:hAnsi="Times New Roman" w:cs="Times New Roman"/>
                <w:sz w:val="20"/>
                <w:szCs w:val="20"/>
              </w:rPr>
              <w:t>HCLnr.85/2022</w:t>
            </w:r>
          </w:p>
          <w:p w14:paraId="60C8A5D8" w14:textId="697DA6DC" w:rsidR="00054582" w:rsidRPr="00312C23" w:rsidRDefault="00054582" w:rsidP="00054582">
            <w:pPr>
              <w:pStyle w:val="Frspaier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0056" w:rsidRPr="00312C23" w14:paraId="7831F9EF" w14:textId="77777777" w:rsidTr="00A322AE">
        <w:trPr>
          <w:trHeight w:val="265"/>
        </w:trPr>
        <w:tc>
          <w:tcPr>
            <w:tcW w:w="2965" w:type="dxa"/>
            <w:shd w:val="clear" w:color="auto" w:fill="auto"/>
          </w:tcPr>
          <w:p w14:paraId="6F3E3EAF" w14:textId="7B262873" w:rsidR="00054582" w:rsidRPr="00312C23" w:rsidRDefault="00054582" w:rsidP="00054582">
            <w:pPr>
              <w:pStyle w:val="Frspaiere"/>
              <w:rPr>
                <w:rFonts w:ascii="Times New Roman" w:hAnsi="Times New Roman" w:cs="Times New Roman"/>
                <w:sz w:val="20"/>
                <w:szCs w:val="20"/>
              </w:rPr>
            </w:pPr>
            <w:r w:rsidRPr="00312C23">
              <w:rPr>
                <w:rFonts w:ascii="Times New Roman" w:hAnsi="Times New Roman" w:cs="Times New Roman"/>
                <w:sz w:val="20"/>
                <w:szCs w:val="20"/>
              </w:rPr>
              <w:t>Persoane cu handicap şi insotitorii acestora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41F7A16E" w14:textId="77777777" w:rsidR="00054582" w:rsidRPr="00312C23" w:rsidRDefault="00054582" w:rsidP="00054582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C23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37AE6426" w14:textId="77777777" w:rsidR="00054582" w:rsidRPr="00845FD7" w:rsidRDefault="00054582" w:rsidP="00054582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FD7">
              <w:rPr>
                <w:rFonts w:ascii="Times New Roman" w:hAnsi="Times New Roman" w:cs="Times New Roman"/>
                <w:b/>
                <w:sz w:val="20"/>
                <w:szCs w:val="20"/>
              </w:rPr>
              <w:t>154</w:t>
            </w:r>
          </w:p>
          <w:p w14:paraId="3844D920" w14:textId="206F0AA1" w:rsidR="00054582" w:rsidRPr="00845FD7" w:rsidRDefault="000D6C79" w:rsidP="00054582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FD7">
              <w:rPr>
                <w:rFonts w:ascii="Times New Roman" w:hAnsi="Times New Roman" w:cs="Times New Roman"/>
                <w:b/>
                <w:sz w:val="20"/>
                <w:szCs w:val="20"/>
              </w:rPr>
              <w:t>60 calatorii/luna</w:t>
            </w:r>
          </w:p>
        </w:tc>
        <w:tc>
          <w:tcPr>
            <w:tcW w:w="2127" w:type="dxa"/>
            <w:vAlign w:val="center"/>
          </w:tcPr>
          <w:p w14:paraId="4185F2A1" w14:textId="77777777" w:rsidR="00054582" w:rsidRDefault="00E15742" w:rsidP="00BC0056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9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230</w:t>
            </w:r>
          </w:p>
          <w:p w14:paraId="4AB9DBEF" w14:textId="1B1749F3" w:rsidR="00F810BD" w:rsidRPr="00845FD7" w:rsidRDefault="00F810BD" w:rsidP="00F810BD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845FD7">
              <w:rPr>
                <w:rFonts w:ascii="Times New Roman" w:hAnsi="Times New Roman" w:cs="Times New Roman"/>
                <w:b/>
                <w:sz w:val="20"/>
                <w:szCs w:val="20"/>
              </w:rPr>
              <w:t>0 calatorii/luna</w:t>
            </w:r>
          </w:p>
          <w:p w14:paraId="40ED1848" w14:textId="740366A6" w:rsidR="00F810BD" w:rsidRPr="00CE19B9" w:rsidRDefault="00F810BD" w:rsidP="00BC0056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64A5F553" w14:textId="0E971F38" w:rsidR="00A574A2" w:rsidRPr="00A574A2" w:rsidRDefault="00054582" w:rsidP="00A574A2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C23">
              <w:rPr>
                <w:rFonts w:ascii="Times New Roman" w:hAnsi="Times New Roman" w:cs="Times New Roman"/>
                <w:sz w:val="20"/>
                <w:szCs w:val="20"/>
              </w:rPr>
              <w:t>Legea nr. 448/2006</w:t>
            </w:r>
            <w:r w:rsidR="00A574A2">
              <w:rPr>
                <w:rFonts w:ascii="Times New Roman" w:hAnsi="Times New Roman" w:cs="Times New Roman"/>
                <w:sz w:val="20"/>
                <w:szCs w:val="20"/>
              </w:rPr>
              <w:t xml:space="preserve"> si</w:t>
            </w:r>
            <w:r w:rsidR="00A574A2" w:rsidRPr="00A574A2">
              <w:rPr>
                <w:rFonts w:ascii="Times New Roman" w:hAnsi="Times New Roman" w:cs="Times New Roman"/>
                <w:sz w:val="20"/>
                <w:szCs w:val="20"/>
              </w:rPr>
              <w:t xml:space="preserve"> HCLnr.85/2022</w:t>
            </w:r>
          </w:p>
          <w:p w14:paraId="444A79DD" w14:textId="4DC16045" w:rsidR="00054582" w:rsidRPr="00312C23" w:rsidRDefault="00054582" w:rsidP="00054582">
            <w:pPr>
              <w:pStyle w:val="Frspaier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0056" w:rsidRPr="00312C23" w14:paraId="36C90501" w14:textId="77777777" w:rsidTr="00A322AE">
        <w:trPr>
          <w:trHeight w:val="374"/>
        </w:trPr>
        <w:tc>
          <w:tcPr>
            <w:tcW w:w="2965" w:type="dxa"/>
            <w:shd w:val="clear" w:color="auto" w:fill="auto"/>
          </w:tcPr>
          <w:p w14:paraId="304E402F" w14:textId="77777777" w:rsidR="00054582" w:rsidRPr="00312C23" w:rsidRDefault="00054582" w:rsidP="00054582">
            <w:pPr>
              <w:pStyle w:val="Frspaiere"/>
              <w:rPr>
                <w:rFonts w:ascii="Times New Roman" w:hAnsi="Times New Roman" w:cs="Times New Roman"/>
                <w:sz w:val="20"/>
                <w:szCs w:val="20"/>
              </w:rPr>
            </w:pPr>
            <w:r w:rsidRPr="00312C23">
              <w:rPr>
                <w:rFonts w:ascii="Times New Roman" w:hAnsi="Times New Roman" w:cs="Times New Roman"/>
                <w:sz w:val="20"/>
                <w:szCs w:val="20"/>
              </w:rPr>
              <w:t>Donatori de sange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45011661" w14:textId="77777777" w:rsidR="00054582" w:rsidRPr="00312C23" w:rsidRDefault="00054582" w:rsidP="00054582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C23"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1696" w:type="dxa"/>
            <w:shd w:val="clear" w:color="auto" w:fill="auto"/>
          </w:tcPr>
          <w:p w14:paraId="7912FCD5" w14:textId="6C546D10" w:rsidR="00054582" w:rsidRDefault="00054582" w:rsidP="00054582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FD7">
              <w:rPr>
                <w:rFonts w:ascii="Times New Roman" w:hAnsi="Times New Roman" w:cs="Times New Roman"/>
                <w:b/>
                <w:sz w:val="20"/>
                <w:szCs w:val="20"/>
              </w:rPr>
              <w:t>77</w:t>
            </w:r>
          </w:p>
          <w:p w14:paraId="7DE8F426" w14:textId="137E3BF6" w:rsidR="000D6C79" w:rsidRPr="00845FD7" w:rsidRDefault="00F810BD" w:rsidP="00054582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0D6C79" w:rsidRPr="00845FD7">
              <w:rPr>
                <w:rFonts w:ascii="Times New Roman" w:hAnsi="Times New Roman" w:cs="Times New Roman"/>
                <w:b/>
                <w:sz w:val="20"/>
                <w:szCs w:val="20"/>
              </w:rPr>
              <w:t>0 calatorii/luna</w:t>
            </w:r>
          </w:p>
          <w:p w14:paraId="687A6226" w14:textId="299ED1E2" w:rsidR="00054582" w:rsidRPr="00845FD7" w:rsidRDefault="00054582" w:rsidP="00054582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380E8326" w14:textId="77777777" w:rsidR="00054582" w:rsidRDefault="00E15742" w:rsidP="00BC0056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115</w:t>
            </w:r>
          </w:p>
          <w:p w14:paraId="1FCA2CE9" w14:textId="5C8A4F85" w:rsidR="00F810BD" w:rsidRPr="00845FD7" w:rsidRDefault="00F810BD" w:rsidP="00F810BD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  <w:r w:rsidRPr="00845F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calatorii/luna</w:t>
            </w:r>
          </w:p>
          <w:p w14:paraId="61795BB4" w14:textId="677CC13F" w:rsidR="00F810BD" w:rsidRPr="00312C23" w:rsidRDefault="00F810BD" w:rsidP="00BC0056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3A1445DD" w14:textId="641050D2" w:rsidR="00054582" w:rsidRPr="00312C23" w:rsidRDefault="00054582" w:rsidP="00BC0056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C23">
              <w:rPr>
                <w:rFonts w:ascii="Times New Roman" w:hAnsi="Times New Roman" w:cs="Times New Roman"/>
                <w:sz w:val="20"/>
                <w:szCs w:val="20"/>
              </w:rPr>
              <w:t>Legea nr. 282/2005</w:t>
            </w:r>
            <w:r w:rsidR="00A574A2">
              <w:rPr>
                <w:rFonts w:ascii="Times New Roman" w:hAnsi="Times New Roman" w:cs="Times New Roman"/>
                <w:sz w:val="20"/>
                <w:szCs w:val="20"/>
              </w:rPr>
              <w:t xml:space="preserve"> si</w:t>
            </w:r>
            <w:r w:rsidR="00A574A2" w:rsidRPr="00A574A2">
              <w:rPr>
                <w:rFonts w:ascii="Times New Roman" w:hAnsi="Times New Roman" w:cs="Times New Roman"/>
                <w:sz w:val="20"/>
                <w:szCs w:val="20"/>
              </w:rPr>
              <w:t xml:space="preserve"> HCLnr.85/2022</w:t>
            </w:r>
          </w:p>
        </w:tc>
      </w:tr>
      <w:tr w:rsidR="00BC0056" w:rsidRPr="00312C23" w14:paraId="46DE30CA" w14:textId="77777777" w:rsidTr="00A322AE">
        <w:trPr>
          <w:trHeight w:val="703"/>
        </w:trPr>
        <w:tc>
          <w:tcPr>
            <w:tcW w:w="2965" w:type="dxa"/>
            <w:shd w:val="clear" w:color="auto" w:fill="auto"/>
          </w:tcPr>
          <w:p w14:paraId="58D1C969" w14:textId="38AD64C6" w:rsidR="00054582" w:rsidRPr="00312C23" w:rsidRDefault="00054582" w:rsidP="00054582">
            <w:pPr>
              <w:pStyle w:val="Frspaiere"/>
              <w:rPr>
                <w:rFonts w:ascii="Times New Roman" w:hAnsi="Times New Roman" w:cs="Times New Roman"/>
                <w:sz w:val="20"/>
                <w:szCs w:val="20"/>
              </w:rPr>
            </w:pPr>
            <w:r w:rsidRPr="00312C2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Pensionarii cu pensie la limita de </w:t>
            </w:r>
            <w:proofErr w:type="spellStart"/>
            <w:r w:rsidRPr="00312C2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varsta</w:t>
            </w:r>
            <w:proofErr w:type="spellEnd"/>
            <w:r w:rsidRPr="00312C2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cu un venit mai mic de </w:t>
            </w:r>
            <w:r w:rsidR="0099165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</w:t>
            </w:r>
            <w:r w:rsidRPr="00312C2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00 lei/luna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03289704" w14:textId="77777777" w:rsidR="00054582" w:rsidRPr="00312C23" w:rsidRDefault="00054582" w:rsidP="00054582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C23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7DF49EC6" w14:textId="77777777" w:rsidR="00054582" w:rsidRPr="00845FD7" w:rsidRDefault="00054582" w:rsidP="00054582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FD7">
              <w:rPr>
                <w:rFonts w:ascii="Times New Roman" w:hAnsi="Times New Roman" w:cs="Times New Roman"/>
                <w:b/>
                <w:sz w:val="20"/>
                <w:szCs w:val="20"/>
              </w:rPr>
              <w:t>154</w:t>
            </w:r>
          </w:p>
          <w:p w14:paraId="2C7C1C2D" w14:textId="77777777" w:rsidR="00054582" w:rsidRPr="00845FD7" w:rsidRDefault="00054582" w:rsidP="00054582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FD7">
              <w:rPr>
                <w:rFonts w:ascii="Times New Roman" w:hAnsi="Times New Roman" w:cs="Times New Roman"/>
                <w:b/>
                <w:sz w:val="20"/>
                <w:szCs w:val="20"/>
              </w:rPr>
              <w:t>60 calatorii/luna</w:t>
            </w:r>
          </w:p>
        </w:tc>
        <w:tc>
          <w:tcPr>
            <w:tcW w:w="2127" w:type="dxa"/>
            <w:vAlign w:val="center"/>
          </w:tcPr>
          <w:p w14:paraId="097F803E" w14:textId="77777777" w:rsidR="00F810BD" w:rsidRPr="00845FD7" w:rsidRDefault="00F810BD" w:rsidP="00F810BD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FD7">
              <w:rPr>
                <w:rFonts w:ascii="Times New Roman" w:hAnsi="Times New Roman" w:cs="Times New Roman"/>
                <w:b/>
                <w:sz w:val="20"/>
                <w:szCs w:val="20"/>
              </w:rPr>
              <w:t>154</w:t>
            </w:r>
          </w:p>
          <w:p w14:paraId="6B0598AF" w14:textId="35C424D0" w:rsidR="00054582" w:rsidRPr="00312C23" w:rsidRDefault="00054582" w:rsidP="00BC0056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FD7">
              <w:rPr>
                <w:rFonts w:ascii="Times New Roman" w:hAnsi="Times New Roman" w:cs="Times New Roman"/>
                <w:b/>
                <w:sz w:val="20"/>
                <w:szCs w:val="20"/>
              </w:rPr>
              <w:t>60 calatorii/luna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6E0DFE2" w14:textId="6025EA24" w:rsidR="00991659" w:rsidRPr="00A574A2" w:rsidRDefault="00991659" w:rsidP="00054582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4A2">
              <w:rPr>
                <w:rFonts w:ascii="Times New Roman" w:hAnsi="Times New Roman" w:cs="Times New Roman"/>
                <w:sz w:val="20"/>
                <w:szCs w:val="20"/>
              </w:rPr>
              <w:t xml:space="preserve"> HCLnr.</w:t>
            </w:r>
            <w:r w:rsidR="00ED1652" w:rsidRPr="00A574A2">
              <w:rPr>
                <w:rFonts w:ascii="Times New Roman" w:hAnsi="Times New Roman" w:cs="Times New Roman"/>
                <w:sz w:val="20"/>
                <w:szCs w:val="20"/>
              </w:rPr>
              <w:t>85/2022</w:t>
            </w:r>
          </w:p>
          <w:p w14:paraId="3051A2C5" w14:textId="5B22687B" w:rsidR="00054582" w:rsidRPr="00A574A2" w:rsidRDefault="00054582" w:rsidP="00054582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0056" w:rsidRPr="00312C23" w14:paraId="1BA96415" w14:textId="77777777" w:rsidTr="00A322AE">
        <w:trPr>
          <w:trHeight w:val="273"/>
        </w:trPr>
        <w:tc>
          <w:tcPr>
            <w:tcW w:w="2965" w:type="dxa"/>
            <w:shd w:val="clear" w:color="auto" w:fill="auto"/>
          </w:tcPr>
          <w:p w14:paraId="55028B53" w14:textId="77777777" w:rsidR="00054582" w:rsidRPr="00312C23" w:rsidRDefault="00054582" w:rsidP="00054582">
            <w:pPr>
              <w:pStyle w:val="Frspaiere"/>
              <w:rPr>
                <w:rFonts w:ascii="Times New Roman" w:hAnsi="Times New Roman" w:cs="Times New Roman"/>
                <w:sz w:val="20"/>
                <w:szCs w:val="20"/>
              </w:rPr>
            </w:pPr>
            <w:r w:rsidRPr="00312C2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Pensionarii cu </w:t>
            </w:r>
            <w:proofErr w:type="spellStart"/>
            <w:r w:rsidRPr="00312C2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varsta</w:t>
            </w:r>
            <w:proofErr w:type="spellEnd"/>
            <w:r w:rsidRPr="00312C2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peste 70 ani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5DA7D61A" w14:textId="77777777" w:rsidR="00054582" w:rsidRPr="00312C23" w:rsidRDefault="00054582" w:rsidP="00054582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C23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696" w:type="dxa"/>
            <w:shd w:val="clear" w:color="auto" w:fill="auto"/>
          </w:tcPr>
          <w:p w14:paraId="11FF6C0C" w14:textId="77777777" w:rsidR="00054582" w:rsidRPr="00845FD7" w:rsidRDefault="00054582" w:rsidP="00054582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FD7">
              <w:rPr>
                <w:rFonts w:ascii="Times New Roman" w:hAnsi="Times New Roman" w:cs="Times New Roman"/>
                <w:b/>
                <w:sz w:val="20"/>
                <w:szCs w:val="20"/>
              </w:rPr>
              <w:t>154</w:t>
            </w:r>
          </w:p>
          <w:p w14:paraId="0EE0D1A4" w14:textId="77777777" w:rsidR="00054582" w:rsidRPr="00845FD7" w:rsidRDefault="00054582" w:rsidP="00054582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FD7">
              <w:rPr>
                <w:rFonts w:ascii="Times New Roman" w:hAnsi="Times New Roman" w:cs="Times New Roman"/>
                <w:b/>
                <w:sz w:val="20"/>
                <w:szCs w:val="20"/>
              </w:rPr>
              <w:t>60 calatorii/luna</w:t>
            </w:r>
          </w:p>
        </w:tc>
        <w:tc>
          <w:tcPr>
            <w:tcW w:w="2127" w:type="dxa"/>
          </w:tcPr>
          <w:p w14:paraId="7B677827" w14:textId="77777777" w:rsidR="00F810BD" w:rsidRPr="00845FD7" w:rsidRDefault="00F810BD" w:rsidP="00F810BD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FD7">
              <w:rPr>
                <w:rFonts w:ascii="Times New Roman" w:hAnsi="Times New Roman" w:cs="Times New Roman"/>
                <w:b/>
                <w:sz w:val="20"/>
                <w:szCs w:val="20"/>
              </w:rPr>
              <w:t>154</w:t>
            </w:r>
          </w:p>
          <w:p w14:paraId="5A128155" w14:textId="687450C1" w:rsidR="00054582" w:rsidRPr="00312C23" w:rsidRDefault="00054582" w:rsidP="00BC0056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FD7">
              <w:rPr>
                <w:rFonts w:ascii="Times New Roman" w:hAnsi="Times New Roman" w:cs="Times New Roman"/>
                <w:b/>
                <w:sz w:val="20"/>
                <w:szCs w:val="20"/>
              </w:rPr>
              <w:t>60 calatorii/luna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84172F3" w14:textId="77777777" w:rsidR="00A574A2" w:rsidRPr="00A574A2" w:rsidRDefault="00A574A2" w:rsidP="00A574A2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4A2">
              <w:rPr>
                <w:rFonts w:ascii="Times New Roman" w:hAnsi="Times New Roman" w:cs="Times New Roman"/>
                <w:sz w:val="20"/>
                <w:szCs w:val="20"/>
              </w:rPr>
              <w:t>HCLnr.85/2022</w:t>
            </w:r>
          </w:p>
          <w:p w14:paraId="61D74CC7" w14:textId="520F0DC0" w:rsidR="00054582" w:rsidRPr="00312C23" w:rsidRDefault="00054582" w:rsidP="00054582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0056" w:rsidRPr="00312C23" w14:paraId="59906423" w14:textId="77777777" w:rsidTr="00A322AE">
        <w:trPr>
          <w:trHeight w:val="703"/>
        </w:trPr>
        <w:tc>
          <w:tcPr>
            <w:tcW w:w="2965" w:type="dxa"/>
            <w:shd w:val="clear" w:color="auto" w:fill="auto"/>
          </w:tcPr>
          <w:p w14:paraId="4C7141C9" w14:textId="77777777" w:rsidR="00054582" w:rsidRPr="00312C23" w:rsidRDefault="00054582" w:rsidP="00054582">
            <w:pPr>
              <w:pStyle w:val="Frspaiere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12C2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Elevii din </w:t>
            </w:r>
            <w:proofErr w:type="spellStart"/>
            <w:r w:rsidRPr="00312C2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invatamintul</w:t>
            </w:r>
            <w:proofErr w:type="spellEnd"/>
            <w:r w:rsidRPr="00312C2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preuniversitar si </w:t>
            </w:r>
            <w:proofErr w:type="spellStart"/>
            <w:r w:rsidRPr="00312C2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studentii</w:t>
            </w:r>
            <w:proofErr w:type="spellEnd"/>
            <w:r w:rsidRPr="00312C2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din cartierele Schela si Gura </w:t>
            </w:r>
            <w:proofErr w:type="spellStart"/>
            <w:r w:rsidRPr="00312C2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Vaii</w:t>
            </w:r>
            <w:proofErr w:type="spellEnd"/>
          </w:p>
        </w:tc>
        <w:tc>
          <w:tcPr>
            <w:tcW w:w="1146" w:type="dxa"/>
            <w:shd w:val="clear" w:color="auto" w:fill="auto"/>
            <w:vAlign w:val="center"/>
          </w:tcPr>
          <w:p w14:paraId="2FF592CA" w14:textId="77777777" w:rsidR="00054582" w:rsidRPr="00312C23" w:rsidRDefault="00054582" w:rsidP="00054582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C23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70283095" w14:textId="77777777" w:rsidR="00054582" w:rsidRPr="00845FD7" w:rsidRDefault="00054582" w:rsidP="00054582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FD7">
              <w:rPr>
                <w:rFonts w:ascii="Times New Roman" w:hAnsi="Times New Roman" w:cs="Times New Roman"/>
                <w:b/>
                <w:sz w:val="20"/>
                <w:szCs w:val="20"/>
              </w:rPr>
              <w:t>154</w:t>
            </w:r>
          </w:p>
          <w:p w14:paraId="50DCAD2D" w14:textId="77777777" w:rsidR="00054582" w:rsidRPr="00845FD7" w:rsidRDefault="00054582" w:rsidP="00054582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FD7">
              <w:rPr>
                <w:rFonts w:ascii="Times New Roman" w:hAnsi="Times New Roman" w:cs="Times New Roman"/>
                <w:b/>
                <w:sz w:val="20"/>
                <w:szCs w:val="20"/>
              </w:rPr>
              <w:t>60 calatorii/luna</w:t>
            </w:r>
          </w:p>
        </w:tc>
        <w:tc>
          <w:tcPr>
            <w:tcW w:w="2127" w:type="dxa"/>
            <w:vAlign w:val="center"/>
          </w:tcPr>
          <w:p w14:paraId="4B7961C2" w14:textId="77777777" w:rsidR="00F810BD" w:rsidRPr="00845FD7" w:rsidRDefault="00F810BD" w:rsidP="00F810BD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FD7">
              <w:rPr>
                <w:rFonts w:ascii="Times New Roman" w:hAnsi="Times New Roman" w:cs="Times New Roman"/>
                <w:b/>
                <w:sz w:val="20"/>
                <w:szCs w:val="20"/>
              </w:rPr>
              <w:t>154</w:t>
            </w:r>
          </w:p>
          <w:p w14:paraId="6489DCD4" w14:textId="42125FE1" w:rsidR="00054582" w:rsidRPr="00312C23" w:rsidRDefault="00054582" w:rsidP="00BC0056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FD7">
              <w:rPr>
                <w:rFonts w:ascii="Times New Roman" w:hAnsi="Times New Roman" w:cs="Times New Roman"/>
                <w:b/>
                <w:sz w:val="20"/>
                <w:szCs w:val="20"/>
              </w:rPr>
              <w:t>60 calatorii/luna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1E39D68" w14:textId="77777777" w:rsidR="00A574A2" w:rsidRPr="00A574A2" w:rsidRDefault="00A574A2" w:rsidP="00A574A2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4A2">
              <w:rPr>
                <w:rFonts w:ascii="Times New Roman" w:hAnsi="Times New Roman" w:cs="Times New Roman"/>
                <w:sz w:val="20"/>
                <w:szCs w:val="20"/>
              </w:rPr>
              <w:t>HCLnr.85/2022</w:t>
            </w:r>
          </w:p>
          <w:p w14:paraId="3CEC8AAA" w14:textId="1B01E43F" w:rsidR="00054582" w:rsidRPr="00312C23" w:rsidRDefault="00054582" w:rsidP="00054582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0056" w:rsidRPr="00312C23" w14:paraId="5DC07D9C" w14:textId="77777777" w:rsidTr="00A322AE">
        <w:trPr>
          <w:trHeight w:val="810"/>
        </w:trPr>
        <w:tc>
          <w:tcPr>
            <w:tcW w:w="2965" w:type="dxa"/>
            <w:shd w:val="clear" w:color="auto" w:fill="auto"/>
          </w:tcPr>
          <w:p w14:paraId="135E7E64" w14:textId="77777777" w:rsidR="00054582" w:rsidRPr="00312C23" w:rsidRDefault="00054582" w:rsidP="005C5337">
            <w:pPr>
              <w:pStyle w:val="Frspaiere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proofErr w:type="spellStart"/>
            <w:r w:rsidRPr="00312C23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Beneficiarii</w:t>
            </w:r>
            <w:proofErr w:type="spellEnd"/>
            <w:r w:rsidRPr="00312C23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312C23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prevederilor</w:t>
            </w:r>
            <w:proofErr w:type="spellEnd"/>
            <w:r w:rsidRPr="00312C23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312C23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Legii</w:t>
            </w:r>
            <w:proofErr w:type="spellEnd"/>
            <w:r w:rsidRPr="00312C23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 nr.416/2001 </w:t>
            </w:r>
            <w:proofErr w:type="spellStart"/>
            <w:r w:rsidRPr="00312C23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privind</w:t>
            </w:r>
            <w:proofErr w:type="spellEnd"/>
            <w:r w:rsidRPr="00312C23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 </w:t>
            </w:r>
            <w:proofErr w:type="spellStart"/>
            <w:proofErr w:type="gramStart"/>
            <w:r w:rsidRPr="00312C23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venitul</w:t>
            </w:r>
            <w:proofErr w:type="spellEnd"/>
            <w:r w:rsidRPr="00312C23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  minim</w:t>
            </w:r>
            <w:proofErr w:type="gramEnd"/>
            <w:r w:rsidRPr="00312C23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312C23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garantat</w:t>
            </w:r>
            <w:proofErr w:type="spellEnd"/>
            <w:r w:rsidRPr="00312C23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, care </w:t>
            </w:r>
            <w:proofErr w:type="spellStart"/>
            <w:r w:rsidRPr="00312C23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locuiesc</w:t>
            </w:r>
            <w:proofErr w:type="spellEnd"/>
            <w:r w:rsidRPr="00312C23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 in  </w:t>
            </w:r>
            <w:proofErr w:type="spellStart"/>
            <w:r w:rsidRPr="00312C23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cartierele</w:t>
            </w:r>
            <w:proofErr w:type="spellEnd"/>
            <w:r w:rsidRPr="00312C23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312C23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Schela</w:t>
            </w:r>
            <w:proofErr w:type="spellEnd"/>
            <w:r w:rsidRPr="00312C23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312C23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si</w:t>
            </w:r>
            <w:proofErr w:type="spellEnd"/>
            <w:r w:rsidRPr="00312C23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312C23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Gura</w:t>
            </w:r>
            <w:proofErr w:type="spellEnd"/>
            <w:r w:rsidRPr="00312C23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312C23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Vaii</w:t>
            </w:r>
            <w:proofErr w:type="spellEnd"/>
            <w:r w:rsidRPr="00312C23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;</w:t>
            </w:r>
          </w:p>
          <w:p w14:paraId="2B23767B" w14:textId="77777777" w:rsidR="00054582" w:rsidRPr="00312C23" w:rsidRDefault="00054582" w:rsidP="005C5337">
            <w:pPr>
              <w:pStyle w:val="Frspaiere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A851059" w14:textId="77777777" w:rsidR="00054582" w:rsidRPr="00312C23" w:rsidRDefault="00054582" w:rsidP="005C5337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C23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4914F033" w14:textId="77777777" w:rsidR="00054582" w:rsidRPr="00845FD7" w:rsidRDefault="00054582" w:rsidP="005C5337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FD7">
              <w:rPr>
                <w:rFonts w:ascii="Times New Roman" w:hAnsi="Times New Roman" w:cs="Times New Roman"/>
                <w:b/>
                <w:sz w:val="20"/>
                <w:szCs w:val="20"/>
              </w:rPr>
              <w:t>154</w:t>
            </w:r>
          </w:p>
          <w:p w14:paraId="434FA6E0" w14:textId="77777777" w:rsidR="00054582" w:rsidRPr="00845FD7" w:rsidRDefault="00054582" w:rsidP="005C5337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FD7">
              <w:rPr>
                <w:rFonts w:ascii="Times New Roman" w:hAnsi="Times New Roman" w:cs="Times New Roman"/>
                <w:b/>
                <w:sz w:val="20"/>
                <w:szCs w:val="20"/>
              </w:rPr>
              <w:t>60 calatorii/luna</w:t>
            </w:r>
          </w:p>
        </w:tc>
        <w:tc>
          <w:tcPr>
            <w:tcW w:w="2127" w:type="dxa"/>
          </w:tcPr>
          <w:p w14:paraId="503E1CA1" w14:textId="77777777" w:rsidR="00991659" w:rsidRDefault="00991659" w:rsidP="00BC0056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A83768" w14:textId="77777777" w:rsidR="00F810BD" w:rsidRPr="00845FD7" w:rsidRDefault="00F810BD" w:rsidP="00F810BD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FD7">
              <w:rPr>
                <w:rFonts w:ascii="Times New Roman" w:hAnsi="Times New Roman" w:cs="Times New Roman"/>
                <w:b/>
                <w:sz w:val="20"/>
                <w:szCs w:val="20"/>
              </w:rPr>
              <w:t>154</w:t>
            </w:r>
          </w:p>
          <w:p w14:paraId="76B45764" w14:textId="4D08A229" w:rsidR="00054582" w:rsidRPr="00312C23" w:rsidRDefault="00054582" w:rsidP="00BC0056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FD7">
              <w:rPr>
                <w:rFonts w:ascii="Times New Roman" w:hAnsi="Times New Roman" w:cs="Times New Roman"/>
                <w:b/>
                <w:sz w:val="20"/>
                <w:szCs w:val="20"/>
              </w:rPr>
              <w:t>60 calatorii/luna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41A8369" w14:textId="77777777" w:rsidR="00A574A2" w:rsidRPr="00A574A2" w:rsidRDefault="00A574A2" w:rsidP="00A574A2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4A2">
              <w:rPr>
                <w:rFonts w:ascii="Times New Roman" w:hAnsi="Times New Roman" w:cs="Times New Roman"/>
                <w:sz w:val="20"/>
                <w:szCs w:val="20"/>
              </w:rPr>
              <w:t>HCLnr.85/2022</w:t>
            </w:r>
          </w:p>
          <w:p w14:paraId="61C1AAC0" w14:textId="329E022E" w:rsidR="00054582" w:rsidRPr="00312C23" w:rsidRDefault="00054582" w:rsidP="005C5337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0056" w:rsidRPr="00312C23" w14:paraId="13DF1CF4" w14:textId="77777777" w:rsidTr="00A322AE">
        <w:trPr>
          <w:trHeight w:val="808"/>
        </w:trPr>
        <w:tc>
          <w:tcPr>
            <w:tcW w:w="2965" w:type="dxa"/>
            <w:shd w:val="clear" w:color="auto" w:fill="auto"/>
          </w:tcPr>
          <w:p w14:paraId="3C9FBF29" w14:textId="77777777" w:rsidR="00054582" w:rsidRPr="00312C23" w:rsidRDefault="00054582" w:rsidP="005C5337">
            <w:pPr>
              <w:pStyle w:val="Frspaiere"/>
              <w:rPr>
                <w:rFonts w:ascii="Times New Roman" w:hAnsi="Times New Roman" w:cs="Times New Roman"/>
                <w:sz w:val="20"/>
                <w:szCs w:val="20"/>
              </w:rPr>
            </w:pPr>
            <w:r w:rsidRPr="00312C2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Beneficiarii prevederilor Legii nr.208/1997 privind cantinele de ajutor social, care locuiesc in cartierele Schela si Gura </w:t>
            </w:r>
            <w:proofErr w:type="spellStart"/>
            <w:r w:rsidRPr="00312C2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Vaii</w:t>
            </w:r>
            <w:proofErr w:type="spellEnd"/>
            <w:r w:rsidRPr="00312C2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;</w:t>
            </w:r>
          </w:p>
          <w:p w14:paraId="57755A8A" w14:textId="77777777" w:rsidR="00054582" w:rsidRPr="00312C23" w:rsidRDefault="00054582" w:rsidP="005C5337">
            <w:pPr>
              <w:pStyle w:val="Frspaiere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4C1F4762" w14:textId="77777777" w:rsidR="00054582" w:rsidRPr="00312C23" w:rsidRDefault="00054582" w:rsidP="005C5337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C23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7AAAF9C1" w14:textId="77777777" w:rsidR="00054582" w:rsidRPr="00845FD7" w:rsidRDefault="00054582" w:rsidP="005C5337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FD7">
              <w:rPr>
                <w:rFonts w:ascii="Times New Roman" w:hAnsi="Times New Roman" w:cs="Times New Roman"/>
                <w:b/>
                <w:sz w:val="20"/>
                <w:szCs w:val="20"/>
              </w:rPr>
              <w:t>77</w:t>
            </w:r>
          </w:p>
          <w:p w14:paraId="0C3C6909" w14:textId="77777777" w:rsidR="00054582" w:rsidRPr="00845FD7" w:rsidRDefault="00054582" w:rsidP="005C5337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FD7">
              <w:rPr>
                <w:rFonts w:ascii="Times New Roman" w:hAnsi="Times New Roman" w:cs="Times New Roman"/>
                <w:b/>
                <w:sz w:val="20"/>
                <w:szCs w:val="20"/>
              </w:rPr>
              <w:t>30 calatorii/luna</w:t>
            </w:r>
          </w:p>
        </w:tc>
        <w:tc>
          <w:tcPr>
            <w:tcW w:w="2127" w:type="dxa"/>
          </w:tcPr>
          <w:p w14:paraId="44FEAA12" w14:textId="77777777" w:rsidR="00F810BD" w:rsidRDefault="00F810BD" w:rsidP="00BC0056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</w:t>
            </w:r>
          </w:p>
          <w:p w14:paraId="599E8F92" w14:textId="318B3861" w:rsidR="00991659" w:rsidRPr="00312C23" w:rsidRDefault="00991659" w:rsidP="00BC0056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FD7">
              <w:rPr>
                <w:rFonts w:ascii="Times New Roman" w:hAnsi="Times New Roman" w:cs="Times New Roman"/>
                <w:b/>
                <w:sz w:val="20"/>
                <w:szCs w:val="20"/>
              </w:rPr>
              <w:t>30 calatorii/luna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8302AD0" w14:textId="77777777" w:rsidR="00A574A2" w:rsidRPr="00A574A2" w:rsidRDefault="00A574A2" w:rsidP="00A574A2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4A2">
              <w:rPr>
                <w:rFonts w:ascii="Times New Roman" w:hAnsi="Times New Roman" w:cs="Times New Roman"/>
                <w:sz w:val="20"/>
                <w:szCs w:val="20"/>
              </w:rPr>
              <w:t>HCLnr.85/2022</w:t>
            </w:r>
          </w:p>
          <w:p w14:paraId="049644EE" w14:textId="42CC4DBD" w:rsidR="00054582" w:rsidRPr="00312C23" w:rsidRDefault="00054582" w:rsidP="005C5337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bookmarkEnd w:id="11"/>
    <w:p w14:paraId="19CEDF22" w14:textId="3FE321E7" w:rsidR="00077539" w:rsidRPr="00BC0056" w:rsidRDefault="00647AC4" w:rsidP="0007753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077539" w:rsidRPr="00BC0056">
        <w:rPr>
          <w:sz w:val="22"/>
          <w:szCs w:val="22"/>
        </w:rPr>
        <w:t>CONCEDENT,</w:t>
      </w:r>
      <w:r w:rsidR="00077539" w:rsidRPr="00BC0056">
        <w:rPr>
          <w:sz w:val="22"/>
          <w:szCs w:val="22"/>
        </w:rPr>
        <w:tab/>
        <w:t xml:space="preserve">                                                              </w:t>
      </w:r>
      <w:r>
        <w:rPr>
          <w:sz w:val="22"/>
          <w:szCs w:val="22"/>
        </w:rPr>
        <w:t xml:space="preserve">      </w:t>
      </w:r>
      <w:r w:rsidR="00077539" w:rsidRPr="00BC0056">
        <w:rPr>
          <w:sz w:val="22"/>
          <w:szCs w:val="22"/>
        </w:rPr>
        <w:t>CONCESIONAR,</w:t>
      </w:r>
    </w:p>
    <w:p w14:paraId="3052D592" w14:textId="32EC6998" w:rsidR="00077539" w:rsidRPr="00BC0056" w:rsidRDefault="00077539" w:rsidP="00077539">
      <w:pPr>
        <w:jc w:val="both"/>
        <w:rPr>
          <w:sz w:val="22"/>
          <w:szCs w:val="22"/>
        </w:rPr>
      </w:pPr>
      <w:r w:rsidRPr="00BC0056">
        <w:rPr>
          <w:sz w:val="22"/>
          <w:szCs w:val="22"/>
        </w:rPr>
        <w:t xml:space="preserve"> Municipiul </w:t>
      </w:r>
      <w:r w:rsidR="00AE7516" w:rsidRPr="00BC0056">
        <w:rPr>
          <w:sz w:val="22"/>
          <w:szCs w:val="22"/>
        </w:rPr>
        <w:t>Drobeta Turnu Severin</w:t>
      </w:r>
      <w:r w:rsidRPr="00BC0056">
        <w:rPr>
          <w:sz w:val="22"/>
          <w:szCs w:val="22"/>
        </w:rPr>
        <w:t xml:space="preserve">                                   Transport Public Urban Drobeta SA     </w:t>
      </w:r>
    </w:p>
    <w:p w14:paraId="74D8210C" w14:textId="2C668E19" w:rsidR="00077539" w:rsidRPr="00BC0056" w:rsidRDefault="00077539" w:rsidP="00077539">
      <w:pPr>
        <w:jc w:val="both"/>
        <w:rPr>
          <w:sz w:val="22"/>
          <w:szCs w:val="22"/>
        </w:rPr>
      </w:pPr>
      <w:r w:rsidRPr="00BC0056">
        <w:rPr>
          <w:sz w:val="22"/>
          <w:szCs w:val="22"/>
        </w:rPr>
        <w:t xml:space="preserve">         Primar,</w:t>
      </w:r>
      <w:r w:rsidRPr="00BC0056">
        <w:rPr>
          <w:sz w:val="22"/>
          <w:szCs w:val="22"/>
        </w:rPr>
        <w:tab/>
        <w:t xml:space="preserve">                                                                                   Administrator,</w:t>
      </w:r>
    </w:p>
    <w:p w14:paraId="2278AF7D" w14:textId="24111998" w:rsidR="00077539" w:rsidRPr="00BC0056" w:rsidRDefault="00077539" w:rsidP="00077539">
      <w:pPr>
        <w:jc w:val="both"/>
        <w:rPr>
          <w:sz w:val="22"/>
          <w:szCs w:val="22"/>
        </w:rPr>
      </w:pPr>
      <w:r w:rsidRPr="00BC0056">
        <w:rPr>
          <w:sz w:val="22"/>
          <w:szCs w:val="22"/>
        </w:rPr>
        <w:t xml:space="preserve">   </w:t>
      </w:r>
      <w:proofErr w:type="spellStart"/>
      <w:r w:rsidRPr="00BC0056">
        <w:rPr>
          <w:sz w:val="22"/>
          <w:szCs w:val="22"/>
        </w:rPr>
        <w:t>Screciu</w:t>
      </w:r>
      <w:proofErr w:type="spellEnd"/>
      <w:r w:rsidRPr="00BC0056">
        <w:rPr>
          <w:sz w:val="22"/>
          <w:szCs w:val="22"/>
        </w:rPr>
        <w:t xml:space="preserve"> Marius Vasile</w:t>
      </w:r>
      <w:r w:rsidRPr="00BC0056">
        <w:rPr>
          <w:sz w:val="22"/>
          <w:szCs w:val="22"/>
        </w:rPr>
        <w:tab/>
        <w:t xml:space="preserve">                                                     </w:t>
      </w:r>
      <w:r w:rsidR="00AE7516">
        <w:rPr>
          <w:sz w:val="22"/>
          <w:szCs w:val="22"/>
        </w:rPr>
        <w:t xml:space="preserve">          </w:t>
      </w:r>
      <w:r w:rsidRPr="00BC0056">
        <w:rPr>
          <w:sz w:val="22"/>
          <w:szCs w:val="22"/>
        </w:rPr>
        <w:t>Florescu Aurelia - Teodora</w:t>
      </w:r>
    </w:p>
    <w:p w14:paraId="0AF11811" w14:textId="77777777" w:rsidR="00077539" w:rsidRPr="00BC0056" w:rsidRDefault="00077539" w:rsidP="00077539">
      <w:pPr>
        <w:jc w:val="both"/>
        <w:rPr>
          <w:sz w:val="22"/>
          <w:szCs w:val="22"/>
        </w:rPr>
      </w:pPr>
    </w:p>
    <w:p w14:paraId="343B0EBE" w14:textId="77777777" w:rsidR="00077539" w:rsidRPr="00BC0056" w:rsidRDefault="00077539" w:rsidP="00077539">
      <w:pPr>
        <w:jc w:val="both"/>
        <w:rPr>
          <w:sz w:val="22"/>
          <w:szCs w:val="22"/>
        </w:rPr>
      </w:pPr>
      <w:r w:rsidRPr="00BC0056">
        <w:rPr>
          <w:sz w:val="22"/>
          <w:szCs w:val="22"/>
        </w:rPr>
        <w:t xml:space="preserve">     Secretar,</w:t>
      </w:r>
    </w:p>
    <w:p w14:paraId="58B1590D" w14:textId="77777777" w:rsidR="00077539" w:rsidRPr="00BC0056" w:rsidRDefault="00077539" w:rsidP="00077539">
      <w:pPr>
        <w:jc w:val="both"/>
        <w:rPr>
          <w:sz w:val="22"/>
          <w:szCs w:val="22"/>
        </w:rPr>
      </w:pPr>
      <w:r w:rsidRPr="00BC0056">
        <w:rPr>
          <w:sz w:val="22"/>
          <w:szCs w:val="22"/>
        </w:rPr>
        <w:t xml:space="preserve">Pasat Mirela </w:t>
      </w:r>
      <w:proofErr w:type="spellStart"/>
      <w:r w:rsidRPr="00BC0056">
        <w:rPr>
          <w:sz w:val="22"/>
          <w:szCs w:val="22"/>
        </w:rPr>
        <w:t>Onuta</w:t>
      </w:r>
      <w:proofErr w:type="spellEnd"/>
    </w:p>
    <w:p w14:paraId="26B2333F" w14:textId="77777777" w:rsidR="00077539" w:rsidRPr="00BC0056" w:rsidRDefault="00077539" w:rsidP="00077539">
      <w:pPr>
        <w:jc w:val="both"/>
        <w:rPr>
          <w:sz w:val="22"/>
          <w:szCs w:val="22"/>
        </w:rPr>
      </w:pPr>
    </w:p>
    <w:p w14:paraId="3DD1D522" w14:textId="77777777" w:rsidR="00077539" w:rsidRPr="00BC0056" w:rsidRDefault="00077539" w:rsidP="00077539">
      <w:pPr>
        <w:jc w:val="both"/>
        <w:rPr>
          <w:sz w:val="22"/>
          <w:szCs w:val="22"/>
        </w:rPr>
      </w:pPr>
      <w:proofErr w:type="spellStart"/>
      <w:r w:rsidRPr="00BC0056">
        <w:rPr>
          <w:sz w:val="22"/>
          <w:szCs w:val="22"/>
        </w:rPr>
        <w:t>Directia</w:t>
      </w:r>
      <w:proofErr w:type="spellEnd"/>
      <w:r w:rsidRPr="00BC0056">
        <w:rPr>
          <w:sz w:val="22"/>
          <w:szCs w:val="22"/>
        </w:rPr>
        <w:t xml:space="preserve"> Economica,</w:t>
      </w:r>
    </w:p>
    <w:p w14:paraId="35EA5344" w14:textId="77777777" w:rsidR="00077539" w:rsidRPr="00BC0056" w:rsidRDefault="00077539" w:rsidP="00077539">
      <w:pPr>
        <w:jc w:val="both"/>
        <w:rPr>
          <w:sz w:val="22"/>
          <w:szCs w:val="22"/>
        </w:rPr>
      </w:pPr>
      <w:r w:rsidRPr="00BC0056">
        <w:rPr>
          <w:sz w:val="22"/>
          <w:szCs w:val="22"/>
        </w:rPr>
        <w:t>Director Executiv</w:t>
      </w:r>
    </w:p>
    <w:p w14:paraId="79893057" w14:textId="77777777" w:rsidR="00077539" w:rsidRPr="00BC0056" w:rsidRDefault="00077539" w:rsidP="00077539">
      <w:pPr>
        <w:jc w:val="both"/>
        <w:rPr>
          <w:sz w:val="22"/>
          <w:szCs w:val="22"/>
        </w:rPr>
      </w:pPr>
      <w:proofErr w:type="spellStart"/>
      <w:r w:rsidRPr="00BC0056">
        <w:rPr>
          <w:sz w:val="22"/>
          <w:szCs w:val="22"/>
        </w:rPr>
        <w:t>Bizoi</w:t>
      </w:r>
      <w:proofErr w:type="spellEnd"/>
      <w:r w:rsidRPr="00BC0056">
        <w:rPr>
          <w:sz w:val="22"/>
          <w:szCs w:val="22"/>
        </w:rPr>
        <w:t xml:space="preserve"> Ana-Maria</w:t>
      </w:r>
    </w:p>
    <w:p w14:paraId="1F10753D" w14:textId="77777777" w:rsidR="00077539" w:rsidRPr="00BC0056" w:rsidRDefault="00077539" w:rsidP="00077539">
      <w:pPr>
        <w:jc w:val="both"/>
        <w:rPr>
          <w:sz w:val="22"/>
          <w:szCs w:val="22"/>
        </w:rPr>
      </w:pPr>
    </w:p>
    <w:p w14:paraId="556E73E9" w14:textId="77777777" w:rsidR="00077539" w:rsidRPr="00BC0056" w:rsidRDefault="00077539" w:rsidP="00077539">
      <w:pPr>
        <w:jc w:val="both"/>
        <w:rPr>
          <w:sz w:val="22"/>
          <w:szCs w:val="22"/>
        </w:rPr>
      </w:pPr>
      <w:proofErr w:type="spellStart"/>
      <w:r w:rsidRPr="00BC0056">
        <w:rPr>
          <w:sz w:val="22"/>
          <w:szCs w:val="22"/>
        </w:rPr>
        <w:t>Directia</w:t>
      </w:r>
      <w:proofErr w:type="spellEnd"/>
      <w:r w:rsidRPr="00BC0056">
        <w:rPr>
          <w:sz w:val="22"/>
          <w:szCs w:val="22"/>
        </w:rPr>
        <w:t xml:space="preserve"> Dezvoltare Locala,</w:t>
      </w:r>
    </w:p>
    <w:p w14:paraId="096187D1" w14:textId="77777777" w:rsidR="00077539" w:rsidRPr="00BC0056" w:rsidRDefault="00077539" w:rsidP="00077539">
      <w:pPr>
        <w:jc w:val="both"/>
        <w:rPr>
          <w:sz w:val="22"/>
          <w:szCs w:val="22"/>
        </w:rPr>
      </w:pPr>
      <w:r w:rsidRPr="00BC0056">
        <w:rPr>
          <w:sz w:val="22"/>
          <w:szCs w:val="22"/>
        </w:rPr>
        <w:t>Director Executiv</w:t>
      </w:r>
    </w:p>
    <w:p w14:paraId="7DA40C0D" w14:textId="77777777" w:rsidR="00077539" w:rsidRPr="00BC0056" w:rsidRDefault="00077539" w:rsidP="00077539">
      <w:pPr>
        <w:jc w:val="both"/>
        <w:rPr>
          <w:sz w:val="22"/>
          <w:szCs w:val="22"/>
        </w:rPr>
      </w:pPr>
      <w:proofErr w:type="spellStart"/>
      <w:r w:rsidRPr="00BC0056">
        <w:rPr>
          <w:sz w:val="22"/>
          <w:szCs w:val="22"/>
        </w:rPr>
        <w:t>Valcu</w:t>
      </w:r>
      <w:proofErr w:type="spellEnd"/>
      <w:r w:rsidRPr="00BC0056">
        <w:rPr>
          <w:sz w:val="22"/>
          <w:szCs w:val="22"/>
        </w:rPr>
        <w:t xml:space="preserve"> Romulus</w:t>
      </w:r>
    </w:p>
    <w:p w14:paraId="196F5898" w14:textId="77777777" w:rsidR="00077539" w:rsidRPr="00BC0056" w:rsidRDefault="00077539" w:rsidP="00077539">
      <w:pPr>
        <w:jc w:val="both"/>
        <w:rPr>
          <w:sz w:val="22"/>
          <w:szCs w:val="22"/>
        </w:rPr>
      </w:pPr>
    </w:p>
    <w:p w14:paraId="10CCD9DB" w14:textId="77777777" w:rsidR="00077539" w:rsidRPr="00BC0056" w:rsidRDefault="00077539" w:rsidP="00077539">
      <w:pPr>
        <w:jc w:val="both"/>
        <w:rPr>
          <w:sz w:val="22"/>
          <w:szCs w:val="22"/>
        </w:rPr>
      </w:pPr>
      <w:r w:rsidRPr="00BC0056">
        <w:rPr>
          <w:sz w:val="22"/>
          <w:szCs w:val="22"/>
        </w:rPr>
        <w:t>Serviciu Juridic Contencios,</w:t>
      </w:r>
    </w:p>
    <w:p w14:paraId="1DCE5863" w14:textId="77777777" w:rsidR="00077539" w:rsidRPr="00BC0056" w:rsidRDefault="00077539" w:rsidP="00077539">
      <w:pPr>
        <w:jc w:val="both"/>
        <w:rPr>
          <w:sz w:val="22"/>
          <w:szCs w:val="22"/>
        </w:rPr>
      </w:pPr>
      <w:proofErr w:type="spellStart"/>
      <w:r w:rsidRPr="00BC0056">
        <w:rPr>
          <w:sz w:val="22"/>
          <w:szCs w:val="22"/>
        </w:rPr>
        <w:t>Sef</w:t>
      </w:r>
      <w:proofErr w:type="spellEnd"/>
      <w:r w:rsidRPr="00BC0056">
        <w:rPr>
          <w:sz w:val="22"/>
          <w:szCs w:val="22"/>
        </w:rPr>
        <w:t xml:space="preserve"> Serviciu</w:t>
      </w:r>
    </w:p>
    <w:p w14:paraId="10219FCA" w14:textId="77777777" w:rsidR="00077539" w:rsidRPr="00BC0056" w:rsidRDefault="00077539" w:rsidP="00077539">
      <w:pPr>
        <w:jc w:val="both"/>
        <w:rPr>
          <w:sz w:val="22"/>
          <w:szCs w:val="22"/>
        </w:rPr>
      </w:pPr>
      <w:proofErr w:type="spellStart"/>
      <w:r w:rsidRPr="00BC0056">
        <w:rPr>
          <w:sz w:val="22"/>
          <w:szCs w:val="22"/>
        </w:rPr>
        <w:t>Firu</w:t>
      </w:r>
      <w:proofErr w:type="spellEnd"/>
      <w:r w:rsidRPr="00BC0056">
        <w:rPr>
          <w:sz w:val="22"/>
          <w:szCs w:val="22"/>
        </w:rPr>
        <w:t xml:space="preserve"> Ramona</w:t>
      </w:r>
    </w:p>
    <w:p w14:paraId="74FBC958" w14:textId="77777777" w:rsidR="00077539" w:rsidRPr="00BC0056" w:rsidRDefault="00077539" w:rsidP="00077539">
      <w:pPr>
        <w:jc w:val="both"/>
        <w:rPr>
          <w:sz w:val="22"/>
          <w:szCs w:val="22"/>
        </w:rPr>
      </w:pPr>
    </w:p>
    <w:p w14:paraId="7A682150" w14:textId="77777777" w:rsidR="00077539" w:rsidRPr="00BC0056" w:rsidRDefault="00077539" w:rsidP="00077539">
      <w:pPr>
        <w:jc w:val="both"/>
        <w:rPr>
          <w:sz w:val="22"/>
          <w:szCs w:val="22"/>
        </w:rPr>
      </w:pPr>
      <w:proofErr w:type="spellStart"/>
      <w:r w:rsidRPr="00BC0056">
        <w:rPr>
          <w:sz w:val="22"/>
          <w:szCs w:val="22"/>
        </w:rPr>
        <w:t>Directia</w:t>
      </w:r>
      <w:proofErr w:type="spellEnd"/>
      <w:r w:rsidRPr="00BC0056">
        <w:rPr>
          <w:sz w:val="22"/>
          <w:szCs w:val="22"/>
        </w:rPr>
        <w:t xml:space="preserve"> Tehnica,</w:t>
      </w:r>
    </w:p>
    <w:p w14:paraId="07D2ED15" w14:textId="77777777" w:rsidR="00077539" w:rsidRPr="00BC0056" w:rsidRDefault="00077539" w:rsidP="00077539">
      <w:pPr>
        <w:jc w:val="both"/>
        <w:rPr>
          <w:sz w:val="22"/>
          <w:szCs w:val="22"/>
        </w:rPr>
      </w:pPr>
      <w:r w:rsidRPr="00BC0056">
        <w:rPr>
          <w:sz w:val="22"/>
          <w:szCs w:val="22"/>
        </w:rPr>
        <w:t>Director Executiv</w:t>
      </w:r>
    </w:p>
    <w:p w14:paraId="41DDEB36" w14:textId="64FEA9D2" w:rsidR="00077539" w:rsidRDefault="00077539" w:rsidP="00077539">
      <w:pPr>
        <w:jc w:val="both"/>
        <w:rPr>
          <w:sz w:val="22"/>
          <w:szCs w:val="22"/>
        </w:rPr>
      </w:pPr>
      <w:proofErr w:type="spellStart"/>
      <w:r w:rsidRPr="00BC0056">
        <w:rPr>
          <w:sz w:val="22"/>
          <w:szCs w:val="22"/>
        </w:rPr>
        <w:t>Staiculescu</w:t>
      </w:r>
      <w:proofErr w:type="spellEnd"/>
      <w:r w:rsidRPr="00BC0056">
        <w:rPr>
          <w:sz w:val="22"/>
          <w:szCs w:val="22"/>
        </w:rPr>
        <w:t xml:space="preserve"> Gheorghe</w:t>
      </w:r>
    </w:p>
    <w:p w14:paraId="4097F637" w14:textId="77777777" w:rsidR="00DE1595" w:rsidRDefault="00DE1595" w:rsidP="00AC1A18">
      <w:pPr>
        <w:widowControl w:val="0"/>
        <w:spacing w:line="360" w:lineRule="auto"/>
        <w:ind w:firstLine="851"/>
        <w:jc w:val="right"/>
        <w:rPr>
          <w:bCs/>
          <w:color w:val="222A35" w:themeColor="text2" w:themeShade="80"/>
        </w:rPr>
      </w:pPr>
      <w:bookmarkStart w:id="12" w:name="_Hlk103849231"/>
      <w:bookmarkStart w:id="13" w:name="_Hlk104212695"/>
    </w:p>
    <w:p w14:paraId="17642001" w14:textId="582C8FDD" w:rsidR="00AC1A18" w:rsidRPr="00490502" w:rsidRDefault="00107E7F" w:rsidP="00AC1A18">
      <w:pPr>
        <w:widowControl w:val="0"/>
        <w:spacing w:line="360" w:lineRule="auto"/>
        <w:ind w:firstLine="851"/>
        <w:jc w:val="right"/>
        <w:rPr>
          <w:rFonts w:eastAsia="Courier New"/>
          <w:b/>
          <w:color w:val="000000"/>
          <w:lang w:val="en-US" w:bidi="en-US"/>
        </w:rPr>
      </w:pPr>
      <w:r>
        <w:rPr>
          <w:bCs/>
          <w:color w:val="222A35" w:themeColor="text2" w:themeShade="80"/>
        </w:rPr>
        <w:lastRenderedPageBreak/>
        <w:t>A</w:t>
      </w:r>
      <w:r w:rsidR="007F044A" w:rsidRPr="00490502">
        <w:rPr>
          <w:bCs/>
          <w:color w:val="222A35" w:themeColor="text2" w:themeShade="80"/>
        </w:rPr>
        <w:t>nexa nr.</w:t>
      </w:r>
      <w:r w:rsidR="00D535DE" w:rsidRPr="00490502">
        <w:rPr>
          <w:bCs/>
          <w:color w:val="222A35" w:themeColor="text2" w:themeShade="80"/>
        </w:rPr>
        <w:t>3</w:t>
      </w:r>
      <w:r w:rsidR="00AC1A18" w:rsidRPr="00490502">
        <w:rPr>
          <w:bCs/>
          <w:color w:val="222A35" w:themeColor="text2" w:themeShade="80"/>
        </w:rPr>
        <w:t xml:space="preserve"> la HCL nr.________</w:t>
      </w:r>
    </w:p>
    <w:p w14:paraId="772C976F" w14:textId="238AAEA9" w:rsidR="00AC1A18" w:rsidRPr="00312C23" w:rsidRDefault="00AC1A18" w:rsidP="00107E7F">
      <w:pPr>
        <w:rPr>
          <w:b/>
          <w:sz w:val="20"/>
          <w:szCs w:val="20"/>
        </w:rPr>
      </w:pPr>
      <w:r w:rsidRPr="00312C23">
        <w:rPr>
          <w:b/>
          <w:sz w:val="20"/>
          <w:szCs w:val="20"/>
        </w:rPr>
        <w:t xml:space="preserve">Modificare Anexa nr. 7.2 – Modul de Acordare a </w:t>
      </w:r>
      <w:proofErr w:type="spellStart"/>
      <w:r w:rsidRPr="00312C23">
        <w:rPr>
          <w:b/>
          <w:sz w:val="20"/>
          <w:szCs w:val="20"/>
        </w:rPr>
        <w:t>Diferenţelor</w:t>
      </w:r>
      <w:proofErr w:type="spellEnd"/>
      <w:r w:rsidRPr="00312C23">
        <w:rPr>
          <w:b/>
          <w:sz w:val="20"/>
          <w:szCs w:val="20"/>
        </w:rPr>
        <w:t xml:space="preserve"> de Tarif:</w:t>
      </w:r>
    </w:p>
    <w:p w14:paraId="04BA6BB3" w14:textId="1ACBCE82" w:rsidR="00AC1A18" w:rsidRPr="00312C23" w:rsidRDefault="00AC1A18" w:rsidP="00107E7F">
      <w:pPr>
        <w:ind w:firstLine="708"/>
        <w:jc w:val="both"/>
        <w:rPr>
          <w:sz w:val="20"/>
          <w:szCs w:val="20"/>
        </w:rPr>
      </w:pPr>
      <w:r w:rsidRPr="00312C23">
        <w:rPr>
          <w:sz w:val="20"/>
          <w:szCs w:val="20"/>
        </w:rPr>
        <w:t>Modul de acordare a diferențelor de tarif este cel stabilit prin</w:t>
      </w:r>
      <w:r w:rsidR="0052728F" w:rsidRPr="0052728F">
        <w:rPr>
          <w:sz w:val="20"/>
          <w:szCs w:val="20"/>
        </w:rPr>
        <w:t xml:space="preserve"> </w:t>
      </w:r>
      <w:r w:rsidR="0052728F" w:rsidRPr="00312C23">
        <w:rPr>
          <w:sz w:val="20"/>
          <w:szCs w:val="20"/>
        </w:rPr>
        <w:t>HCL</w:t>
      </w:r>
      <w:r w:rsidR="0052728F">
        <w:rPr>
          <w:sz w:val="20"/>
          <w:szCs w:val="20"/>
        </w:rPr>
        <w:t xml:space="preserve"> </w:t>
      </w:r>
      <w:r w:rsidR="0052728F" w:rsidRPr="00312C23">
        <w:rPr>
          <w:sz w:val="20"/>
          <w:szCs w:val="20"/>
        </w:rPr>
        <w:t>nr.</w:t>
      </w:r>
      <w:r w:rsidR="0052728F">
        <w:rPr>
          <w:sz w:val="20"/>
          <w:szCs w:val="20"/>
        </w:rPr>
        <w:t>8530.03.2022,</w:t>
      </w:r>
      <w:r w:rsidRPr="00312C23">
        <w:rPr>
          <w:sz w:val="20"/>
          <w:szCs w:val="20"/>
        </w:rPr>
        <w:t xml:space="preserve"> cu </w:t>
      </w:r>
      <w:proofErr w:type="spellStart"/>
      <w:r w:rsidRPr="00312C23">
        <w:rPr>
          <w:sz w:val="20"/>
          <w:szCs w:val="20"/>
        </w:rPr>
        <w:t>modificarile</w:t>
      </w:r>
      <w:proofErr w:type="spellEnd"/>
      <w:r w:rsidRPr="00312C23">
        <w:rPr>
          <w:sz w:val="20"/>
          <w:szCs w:val="20"/>
        </w:rPr>
        <w:t xml:space="preserve"> în temeiul legislației în vigoare, pentru fiecare categorie în parte și este după cum urmează: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8"/>
        <w:gridCol w:w="731"/>
        <w:gridCol w:w="1843"/>
        <w:gridCol w:w="1134"/>
        <w:gridCol w:w="992"/>
        <w:gridCol w:w="851"/>
        <w:gridCol w:w="850"/>
        <w:gridCol w:w="851"/>
      </w:tblGrid>
      <w:tr w:rsidR="00AC1A18" w:rsidRPr="00312C23" w14:paraId="13CD69D2" w14:textId="77777777" w:rsidTr="00107E7F">
        <w:trPr>
          <w:trHeight w:val="701"/>
        </w:trPr>
        <w:tc>
          <w:tcPr>
            <w:tcW w:w="2808" w:type="dxa"/>
            <w:vMerge w:val="restart"/>
            <w:shd w:val="clear" w:color="auto" w:fill="auto"/>
            <w:hideMark/>
          </w:tcPr>
          <w:p w14:paraId="7EC25491" w14:textId="77777777" w:rsidR="00AC1A18" w:rsidRPr="00312C23" w:rsidRDefault="00AC1A18" w:rsidP="005C5337">
            <w:pPr>
              <w:rPr>
                <w:sz w:val="20"/>
                <w:szCs w:val="20"/>
              </w:rPr>
            </w:pPr>
            <w:r w:rsidRPr="00312C23">
              <w:rPr>
                <w:sz w:val="20"/>
                <w:szCs w:val="20"/>
              </w:rPr>
              <w:t>Categoria social / Tipul de protecție socială</w:t>
            </w:r>
          </w:p>
        </w:tc>
        <w:tc>
          <w:tcPr>
            <w:tcW w:w="731" w:type="dxa"/>
            <w:vMerge w:val="restart"/>
            <w:shd w:val="clear" w:color="auto" w:fill="auto"/>
            <w:hideMark/>
          </w:tcPr>
          <w:p w14:paraId="003334C4" w14:textId="77777777" w:rsidR="00AC1A18" w:rsidRPr="00312C23" w:rsidRDefault="00AC1A18" w:rsidP="005C5337">
            <w:pPr>
              <w:rPr>
                <w:sz w:val="20"/>
                <w:szCs w:val="20"/>
              </w:rPr>
            </w:pPr>
            <w:r w:rsidRPr="00312C23">
              <w:rPr>
                <w:sz w:val="20"/>
                <w:szCs w:val="20"/>
              </w:rPr>
              <w:t>Perioada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477C00DE" w14:textId="77777777" w:rsidR="00AC1A18" w:rsidRPr="00312C23" w:rsidRDefault="00AC1A18" w:rsidP="005C5337">
            <w:pPr>
              <w:rPr>
                <w:sz w:val="20"/>
                <w:szCs w:val="20"/>
              </w:rPr>
            </w:pPr>
            <w:r w:rsidRPr="00312C23">
              <w:rPr>
                <w:sz w:val="20"/>
                <w:szCs w:val="20"/>
              </w:rPr>
              <w:t>Numărul de călătorii pe perioada selectată, utilizat pentru calcul</w:t>
            </w:r>
          </w:p>
        </w:tc>
        <w:tc>
          <w:tcPr>
            <w:tcW w:w="2126" w:type="dxa"/>
            <w:gridSpan w:val="2"/>
          </w:tcPr>
          <w:p w14:paraId="7B3A314B" w14:textId="77777777" w:rsidR="00AC1A18" w:rsidRPr="00312C23" w:rsidRDefault="00AC1A18" w:rsidP="005C5337">
            <w:pPr>
              <w:rPr>
                <w:sz w:val="20"/>
                <w:szCs w:val="20"/>
              </w:rPr>
            </w:pPr>
            <w:r w:rsidRPr="00312C23">
              <w:rPr>
                <w:sz w:val="20"/>
                <w:szCs w:val="20"/>
              </w:rPr>
              <w:t xml:space="preserve"> Tarif actual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14:paraId="02820103" w14:textId="77777777" w:rsidR="00AC1A18" w:rsidRPr="00845FD7" w:rsidRDefault="00AC1A18" w:rsidP="005C5337">
            <w:pPr>
              <w:rPr>
                <w:b/>
                <w:sz w:val="20"/>
                <w:szCs w:val="20"/>
              </w:rPr>
            </w:pPr>
            <w:r w:rsidRPr="00845FD7">
              <w:rPr>
                <w:b/>
                <w:sz w:val="20"/>
                <w:szCs w:val="20"/>
              </w:rPr>
              <w:t xml:space="preserve">Tarif propus </w:t>
            </w:r>
          </w:p>
        </w:tc>
        <w:tc>
          <w:tcPr>
            <w:tcW w:w="851" w:type="dxa"/>
            <w:vMerge w:val="restart"/>
          </w:tcPr>
          <w:p w14:paraId="506D7FD2" w14:textId="77777777" w:rsidR="00AC1A18" w:rsidRPr="00845FD7" w:rsidRDefault="00AC1A18" w:rsidP="005C5337">
            <w:pPr>
              <w:rPr>
                <w:b/>
                <w:sz w:val="20"/>
                <w:szCs w:val="20"/>
              </w:rPr>
            </w:pPr>
            <w:r w:rsidRPr="00845FD7">
              <w:rPr>
                <w:b/>
                <w:sz w:val="20"/>
                <w:szCs w:val="20"/>
              </w:rPr>
              <w:t>Modalitatea de acordare a protecției sociale</w:t>
            </w:r>
          </w:p>
        </w:tc>
      </w:tr>
      <w:tr w:rsidR="00AC1A18" w:rsidRPr="00312C23" w14:paraId="21E915F0" w14:textId="77777777" w:rsidTr="00107E7F">
        <w:trPr>
          <w:trHeight w:val="1042"/>
        </w:trPr>
        <w:tc>
          <w:tcPr>
            <w:tcW w:w="2808" w:type="dxa"/>
            <w:vMerge/>
            <w:shd w:val="clear" w:color="auto" w:fill="auto"/>
            <w:hideMark/>
          </w:tcPr>
          <w:p w14:paraId="4A614F31" w14:textId="77777777" w:rsidR="00AC1A18" w:rsidRPr="00312C23" w:rsidRDefault="00AC1A18" w:rsidP="005C5337">
            <w:pPr>
              <w:rPr>
                <w:sz w:val="20"/>
                <w:szCs w:val="20"/>
              </w:rPr>
            </w:pPr>
          </w:p>
        </w:tc>
        <w:tc>
          <w:tcPr>
            <w:tcW w:w="731" w:type="dxa"/>
            <w:vMerge/>
            <w:shd w:val="clear" w:color="auto" w:fill="auto"/>
            <w:hideMark/>
          </w:tcPr>
          <w:p w14:paraId="1227E398" w14:textId="77777777" w:rsidR="00AC1A18" w:rsidRPr="00312C23" w:rsidRDefault="00AC1A18" w:rsidP="005C533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14:paraId="1F52FB10" w14:textId="77777777" w:rsidR="00AC1A18" w:rsidRPr="00312C23" w:rsidRDefault="00AC1A18" w:rsidP="005C533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D765B2B" w14:textId="77777777" w:rsidR="00AC1A18" w:rsidRPr="00312C23" w:rsidRDefault="00AC1A18" w:rsidP="005C5337">
            <w:pPr>
              <w:rPr>
                <w:sz w:val="20"/>
                <w:szCs w:val="20"/>
              </w:rPr>
            </w:pPr>
            <w:r w:rsidRPr="00312C23">
              <w:rPr>
                <w:sz w:val="20"/>
                <w:szCs w:val="20"/>
              </w:rPr>
              <w:t xml:space="preserve">Tarif actual </w:t>
            </w:r>
            <w:proofErr w:type="spellStart"/>
            <w:r w:rsidRPr="00312C23">
              <w:rPr>
                <w:sz w:val="20"/>
                <w:szCs w:val="20"/>
              </w:rPr>
              <w:t>intreg</w:t>
            </w:r>
            <w:proofErr w:type="spellEnd"/>
          </w:p>
        </w:tc>
        <w:tc>
          <w:tcPr>
            <w:tcW w:w="992" w:type="dxa"/>
          </w:tcPr>
          <w:p w14:paraId="50946FF7" w14:textId="77777777" w:rsidR="00AC1A18" w:rsidRPr="00312C23" w:rsidRDefault="00AC1A18" w:rsidP="005C5337">
            <w:pPr>
              <w:rPr>
                <w:sz w:val="20"/>
                <w:szCs w:val="20"/>
              </w:rPr>
            </w:pPr>
            <w:r w:rsidRPr="00312C23">
              <w:rPr>
                <w:sz w:val="20"/>
                <w:szCs w:val="20"/>
              </w:rPr>
              <w:t xml:space="preserve">Reducerea  oferita </w:t>
            </w:r>
          </w:p>
        </w:tc>
        <w:tc>
          <w:tcPr>
            <w:tcW w:w="851" w:type="dxa"/>
            <w:shd w:val="clear" w:color="auto" w:fill="auto"/>
            <w:hideMark/>
          </w:tcPr>
          <w:p w14:paraId="7EABA0C5" w14:textId="77777777" w:rsidR="00AC1A18" w:rsidRPr="00550959" w:rsidRDefault="00AC1A18" w:rsidP="005C5337">
            <w:pPr>
              <w:rPr>
                <w:bCs/>
                <w:sz w:val="20"/>
                <w:szCs w:val="20"/>
              </w:rPr>
            </w:pPr>
            <w:r w:rsidRPr="00550959">
              <w:rPr>
                <w:bCs/>
                <w:sz w:val="20"/>
                <w:szCs w:val="20"/>
              </w:rPr>
              <w:t>Tarif  propus întreg</w:t>
            </w:r>
          </w:p>
          <w:p w14:paraId="69982D6C" w14:textId="1C3DE871" w:rsidR="00075AAD" w:rsidRPr="00550959" w:rsidRDefault="00075AAD" w:rsidP="005C5337">
            <w:pPr>
              <w:rPr>
                <w:bCs/>
                <w:sz w:val="20"/>
                <w:szCs w:val="20"/>
              </w:rPr>
            </w:pPr>
            <w:r w:rsidRPr="00550959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0E136825" w14:textId="77777777" w:rsidR="00AC1A18" w:rsidRPr="00550959" w:rsidRDefault="00AC1A18" w:rsidP="005C5337">
            <w:pPr>
              <w:rPr>
                <w:bCs/>
                <w:sz w:val="20"/>
                <w:szCs w:val="20"/>
              </w:rPr>
            </w:pPr>
            <w:r w:rsidRPr="00550959">
              <w:rPr>
                <w:bCs/>
                <w:sz w:val="20"/>
                <w:szCs w:val="20"/>
              </w:rPr>
              <w:t>Reducerea oferită</w:t>
            </w:r>
          </w:p>
        </w:tc>
        <w:tc>
          <w:tcPr>
            <w:tcW w:w="851" w:type="dxa"/>
            <w:vMerge/>
          </w:tcPr>
          <w:p w14:paraId="198F1A1A" w14:textId="77777777" w:rsidR="00AC1A18" w:rsidRPr="00845FD7" w:rsidRDefault="00AC1A18" w:rsidP="005C5337">
            <w:pPr>
              <w:rPr>
                <w:b/>
                <w:sz w:val="20"/>
                <w:szCs w:val="20"/>
              </w:rPr>
            </w:pPr>
          </w:p>
        </w:tc>
      </w:tr>
      <w:tr w:rsidR="00DD3361" w:rsidRPr="00312C23" w14:paraId="67BF33CB" w14:textId="77777777" w:rsidTr="00107E7F">
        <w:trPr>
          <w:trHeight w:val="701"/>
        </w:trPr>
        <w:tc>
          <w:tcPr>
            <w:tcW w:w="2808" w:type="dxa"/>
            <w:shd w:val="clear" w:color="auto" w:fill="auto"/>
          </w:tcPr>
          <w:p w14:paraId="05FB5E66" w14:textId="77777777" w:rsidR="00DD3361" w:rsidRPr="00312C23" w:rsidRDefault="00DD3361" w:rsidP="00DD3361">
            <w:pPr>
              <w:rPr>
                <w:sz w:val="20"/>
                <w:szCs w:val="20"/>
              </w:rPr>
            </w:pPr>
            <w:r w:rsidRPr="00312C23">
              <w:rPr>
                <w:sz w:val="20"/>
                <w:szCs w:val="20"/>
              </w:rPr>
              <w:t xml:space="preserve">Veterani si </w:t>
            </w:r>
            <w:proofErr w:type="spellStart"/>
            <w:r w:rsidRPr="00312C23">
              <w:rPr>
                <w:sz w:val="20"/>
                <w:szCs w:val="20"/>
              </w:rPr>
              <w:t>vaduve</w:t>
            </w:r>
            <w:proofErr w:type="spellEnd"/>
            <w:r w:rsidRPr="00312C23">
              <w:rPr>
                <w:sz w:val="20"/>
                <w:szCs w:val="20"/>
              </w:rPr>
              <w:t xml:space="preserve"> de război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17612A1A" w14:textId="77777777" w:rsidR="00DD3361" w:rsidRPr="00312C23" w:rsidRDefault="00DD3361" w:rsidP="00DD3361">
            <w:pPr>
              <w:rPr>
                <w:sz w:val="20"/>
                <w:szCs w:val="20"/>
              </w:rPr>
            </w:pPr>
            <w:r w:rsidRPr="00312C23">
              <w:rPr>
                <w:sz w:val="20"/>
                <w:szCs w:val="20"/>
              </w:rPr>
              <w:t>lună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598E005" w14:textId="7C3CEC5F" w:rsidR="00DD3361" w:rsidRPr="005528E6" w:rsidRDefault="00F972CF" w:rsidP="00DD33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calatorii</w:t>
            </w:r>
          </w:p>
        </w:tc>
        <w:tc>
          <w:tcPr>
            <w:tcW w:w="1134" w:type="dxa"/>
          </w:tcPr>
          <w:p w14:paraId="54D6D89C" w14:textId="715CD61D" w:rsidR="00DD3361" w:rsidRPr="00550959" w:rsidRDefault="00DD3361" w:rsidP="00DD3361">
            <w:pPr>
              <w:jc w:val="center"/>
              <w:rPr>
                <w:sz w:val="20"/>
                <w:szCs w:val="20"/>
              </w:rPr>
            </w:pPr>
            <w:r w:rsidRPr="00550959">
              <w:rPr>
                <w:sz w:val="20"/>
                <w:szCs w:val="20"/>
              </w:rPr>
              <w:t>154 lei</w:t>
            </w:r>
          </w:p>
        </w:tc>
        <w:tc>
          <w:tcPr>
            <w:tcW w:w="992" w:type="dxa"/>
          </w:tcPr>
          <w:p w14:paraId="5140CCBC" w14:textId="375A20B9" w:rsidR="00DD3361" w:rsidRPr="00550959" w:rsidRDefault="00DD3361" w:rsidP="00DD3361">
            <w:pPr>
              <w:jc w:val="center"/>
              <w:rPr>
                <w:sz w:val="20"/>
                <w:szCs w:val="20"/>
              </w:rPr>
            </w:pPr>
            <w:r w:rsidRPr="00550959">
              <w:rPr>
                <w:sz w:val="20"/>
                <w:szCs w:val="20"/>
              </w:rPr>
              <w:t>154 lei</w:t>
            </w:r>
          </w:p>
        </w:tc>
        <w:tc>
          <w:tcPr>
            <w:tcW w:w="851" w:type="dxa"/>
            <w:shd w:val="clear" w:color="auto" w:fill="auto"/>
            <w:hideMark/>
          </w:tcPr>
          <w:p w14:paraId="3DFB3000" w14:textId="0477946C" w:rsidR="00DD3361" w:rsidRPr="00550959" w:rsidRDefault="00CE19B9" w:rsidP="00DD3361">
            <w:pPr>
              <w:rPr>
                <w:bCs/>
                <w:sz w:val="20"/>
                <w:szCs w:val="20"/>
              </w:rPr>
            </w:pPr>
            <w:r w:rsidRPr="00550959">
              <w:rPr>
                <w:bCs/>
                <w:sz w:val="20"/>
                <w:szCs w:val="20"/>
              </w:rPr>
              <w:t>230</w:t>
            </w:r>
            <w:r w:rsidR="00DD3361" w:rsidRPr="00550959">
              <w:rPr>
                <w:bCs/>
                <w:sz w:val="20"/>
                <w:szCs w:val="20"/>
              </w:rPr>
              <w:t xml:space="preserve"> lei</w:t>
            </w:r>
          </w:p>
        </w:tc>
        <w:tc>
          <w:tcPr>
            <w:tcW w:w="850" w:type="dxa"/>
          </w:tcPr>
          <w:p w14:paraId="686D3276" w14:textId="053F905E" w:rsidR="00DD3361" w:rsidRPr="00550959" w:rsidRDefault="00075AAD" w:rsidP="00DD3361">
            <w:pPr>
              <w:rPr>
                <w:bCs/>
                <w:sz w:val="20"/>
                <w:szCs w:val="20"/>
              </w:rPr>
            </w:pPr>
            <w:r w:rsidRPr="00550959">
              <w:rPr>
                <w:bCs/>
                <w:sz w:val="20"/>
                <w:szCs w:val="20"/>
              </w:rPr>
              <w:t xml:space="preserve">230 </w:t>
            </w:r>
            <w:r w:rsidR="00DD3361" w:rsidRPr="00550959">
              <w:rPr>
                <w:bCs/>
                <w:sz w:val="20"/>
                <w:szCs w:val="20"/>
              </w:rPr>
              <w:t>lei</w:t>
            </w:r>
          </w:p>
        </w:tc>
        <w:tc>
          <w:tcPr>
            <w:tcW w:w="851" w:type="dxa"/>
            <w:vAlign w:val="center"/>
          </w:tcPr>
          <w:p w14:paraId="4035B721" w14:textId="77777777" w:rsidR="00DD3361" w:rsidRPr="00845FD7" w:rsidRDefault="00DD3361" w:rsidP="00DD3361">
            <w:pPr>
              <w:rPr>
                <w:b/>
                <w:sz w:val="20"/>
                <w:szCs w:val="20"/>
              </w:rPr>
            </w:pPr>
            <w:r w:rsidRPr="00845FD7">
              <w:rPr>
                <w:b/>
                <w:sz w:val="20"/>
                <w:szCs w:val="20"/>
              </w:rPr>
              <w:t>100%</w:t>
            </w:r>
          </w:p>
        </w:tc>
      </w:tr>
      <w:tr w:rsidR="00F972CF" w:rsidRPr="00312C23" w14:paraId="3298E970" w14:textId="77777777" w:rsidTr="002A265D">
        <w:trPr>
          <w:trHeight w:val="701"/>
        </w:trPr>
        <w:tc>
          <w:tcPr>
            <w:tcW w:w="2808" w:type="dxa"/>
            <w:shd w:val="clear" w:color="auto" w:fill="auto"/>
          </w:tcPr>
          <w:p w14:paraId="2D32E58A" w14:textId="77777777" w:rsidR="00F972CF" w:rsidRPr="00312C23" w:rsidRDefault="00F972CF" w:rsidP="00F972CF">
            <w:pPr>
              <w:rPr>
                <w:sz w:val="20"/>
                <w:szCs w:val="20"/>
              </w:rPr>
            </w:pPr>
            <w:r w:rsidRPr="00312C23">
              <w:rPr>
                <w:sz w:val="20"/>
                <w:szCs w:val="20"/>
              </w:rPr>
              <w:t>Persoane persecutate politic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149C9D1A" w14:textId="77777777" w:rsidR="00F972CF" w:rsidRPr="00312C23" w:rsidRDefault="00F972CF" w:rsidP="00F972CF">
            <w:pPr>
              <w:rPr>
                <w:sz w:val="20"/>
                <w:szCs w:val="20"/>
              </w:rPr>
            </w:pPr>
            <w:r w:rsidRPr="00312C23">
              <w:rPr>
                <w:sz w:val="20"/>
                <w:szCs w:val="20"/>
              </w:rPr>
              <w:t>lună</w:t>
            </w:r>
          </w:p>
        </w:tc>
        <w:tc>
          <w:tcPr>
            <w:tcW w:w="1843" w:type="dxa"/>
            <w:shd w:val="clear" w:color="auto" w:fill="auto"/>
          </w:tcPr>
          <w:p w14:paraId="5743AA3D" w14:textId="67FF29CA" w:rsidR="00F972CF" w:rsidRPr="005528E6" w:rsidRDefault="00F972CF" w:rsidP="00F972CF">
            <w:pPr>
              <w:rPr>
                <w:sz w:val="20"/>
                <w:szCs w:val="20"/>
              </w:rPr>
            </w:pPr>
            <w:r w:rsidRPr="007724D3">
              <w:rPr>
                <w:sz w:val="20"/>
                <w:szCs w:val="20"/>
              </w:rPr>
              <w:t>90 calatorii</w:t>
            </w:r>
          </w:p>
        </w:tc>
        <w:tc>
          <w:tcPr>
            <w:tcW w:w="1134" w:type="dxa"/>
          </w:tcPr>
          <w:p w14:paraId="59E6BE0D" w14:textId="515FDAF8" w:rsidR="00F972CF" w:rsidRPr="00550959" w:rsidRDefault="00F972CF" w:rsidP="00F972CF">
            <w:pPr>
              <w:jc w:val="center"/>
              <w:rPr>
                <w:sz w:val="20"/>
                <w:szCs w:val="20"/>
              </w:rPr>
            </w:pPr>
            <w:r w:rsidRPr="00550959">
              <w:rPr>
                <w:sz w:val="20"/>
                <w:szCs w:val="20"/>
              </w:rPr>
              <w:t>154 lei</w:t>
            </w:r>
          </w:p>
        </w:tc>
        <w:tc>
          <w:tcPr>
            <w:tcW w:w="992" w:type="dxa"/>
          </w:tcPr>
          <w:p w14:paraId="0415D50A" w14:textId="5BB3DF8B" w:rsidR="00F972CF" w:rsidRPr="00550959" w:rsidRDefault="00F972CF" w:rsidP="00F972CF">
            <w:pPr>
              <w:jc w:val="center"/>
              <w:rPr>
                <w:sz w:val="20"/>
                <w:szCs w:val="20"/>
              </w:rPr>
            </w:pPr>
            <w:r w:rsidRPr="00550959">
              <w:rPr>
                <w:sz w:val="20"/>
                <w:szCs w:val="20"/>
              </w:rPr>
              <w:t>154 lei</w:t>
            </w:r>
          </w:p>
        </w:tc>
        <w:tc>
          <w:tcPr>
            <w:tcW w:w="851" w:type="dxa"/>
            <w:shd w:val="clear" w:color="auto" w:fill="auto"/>
          </w:tcPr>
          <w:p w14:paraId="549A8BB7" w14:textId="292C7EC1" w:rsidR="00F972CF" w:rsidRPr="00550959" w:rsidRDefault="00F972CF" w:rsidP="00F972CF">
            <w:pPr>
              <w:rPr>
                <w:bCs/>
              </w:rPr>
            </w:pPr>
            <w:r w:rsidRPr="00550959">
              <w:rPr>
                <w:bCs/>
                <w:sz w:val="20"/>
                <w:szCs w:val="20"/>
              </w:rPr>
              <w:t>230 lei</w:t>
            </w:r>
          </w:p>
        </w:tc>
        <w:tc>
          <w:tcPr>
            <w:tcW w:w="850" w:type="dxa"/>
          </w:tcPr>
          <w:p w14:paraId="47EED654" w14:textId="005D8EDD" w:rsidR="00F972CF" w:rsidRPr="00550959" w:rsidRDefault="00F972CF" w:rsidP="00F972CF">
            <w:pPr>
              <w:rPr>
                <w:bCs/>
                <w:sz w:val="20"/>
                <w:szCs w:val="20"/>
              </w:rPr>
            </w:pPr>
            <w:r w:rsidRPr="00550959">
              <w:rPr>
                <w:bCs/>
                <w:sz w:val="20"/>
                <w:szCs w:val="20"/>
              </w:rPr>
              <w:t>230 lei</w:t>
            </w:r>
          </w:p>
        </w:tc>
        <w:tc>
          <w:tcPr>
            <w:tcW w:w="851" w:type="dxa"/>
            <w:vAlign w:val="center"/>
          </w:tcPr>
          <w:p w14:paraId="30A12F1B" w14:textId="77777777" w:rsidR="00F972CF" w:rsidRPr="00845FD7" w:rsidRDefault="00F972CF" w:rsidP="00F972CF">
            <w:pPr>
              <w:rPr>
                <w:b/>
                <w:sz w:val="20"/>
                <w:szCs w:val="20"/>
              </w:rPr>
            </w:pPr>
            <w:r w:rsidRPr="00845FD7">
              <w:rPr>
                <w:b/>
                <w:sz w:val="20"/>
                <w:szCs w:val="20"/>
              </w:rPr>
              <w:t>100%</w:t>
            </w:r>
          </w:p>
        </w:tc>
      </w:tr>
      <w:tr w:rsidR="00F972CF" w:rsidRPr="00312C23" w14:paraId="68C92938" w14:textId="77777777" w:rsidTr="002A265D">
        <w:trPr>
          <w:trHeight w:val="70"/>
        </w:trPr>
        <w:tc>
          <w:tcPr>
            <w:tcW w:w="2808" w:type="dxa"/>
            <w:shd w:val="clear" w:color="auto" w:fill="auto"/>
          </w:tcPr>
          <w:p w14:paraId="2F40443B" w14:textId="26CB418B" w:rsidR="00F972CF" w:rsidRPr="00312C23" w:rsidRDefault="00F972CF" w:rsidP="00F972CF">
            <w:pPr>
              <w:rPr>
                <w:sz w:val="20"/>
                <w:szCs w:val="20"/>
              </w:rPr>
            </w:pPr>
            <w:r w:rsidRPr="00312C23">
              <w:rPr>
                <w:sz w:val="20"/>
                <w:szCs w:val="20"/>
              </w:rPr>
              <w:t xml:space="preserve">Persoane cu handicap </w:t>
            </w:r>
            <w:proofErr w:type="spellStart"/>
            <w:r w:rsidRPr="00312C23">
              <w:rPr>
                <w:sz w:val="20"/>
                <w:szCs w:val="20"/>
              </w:rPr>
              <w:t>şi</w:t>
            </w:r>
            <w:proofErr w:type="spellEnd"/>
            <w:r w:rsidRPr="00312C23">
              <w:rPr>
                <w:sz w:val="20"/>
                <w:szCs w:val="20"/>
              </w:rPr>
              <w:t xml:space="preserve">  </w:t>
            </w:r>
            <w:proofErr w:type="spellStart"/>
            <w:r w:rsidRPr="00312C23">
              <w:rPr>
                <w:sz w:val="20"/>
                <w:szCs w:val="20"/>
              </w:rPr>
              <w:t>insotitorii</w:t>
            </w:r>
            <w:proofErr w:type="spellEnd"/>
            <w:r w:rsidRPr="00312C23">
              <w:rPr>
                <w:sz w:val="20"/>
                <w:szCs w:val="20"/>
              </w:rPr>
              <w:t xml:space="preserve"> acestora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4F865D68" w14:textId="77777777" w:rsidR="00F972CF" w:rsidRPr="00312C23" w:rsidRDefault="00F972CF" w:rsidP="00F972CF">
            <w:pPr>
              <w:rPr>
                <w:sz w:val="20"/>
                <w:szCs w:val="20"/>
              </w:rPr>
            </w:pPr>
            <w:r w:rsidRPr="00312C23">
              <w:rPr>
                <w:sz w:val="20"/>
                <w:szCs w:val="20"/>
              </w:rPr>
              <w:t>lună</w:t>
            </w:r>
          </w:p>
        </w:tc>
        <w:tc>
          <w:tcPr>
            <w:tcW w:w="1843" w:type="dxa"/>
            <w:shd w:val="clear" w:color="auto" w:fill="auto"/>
          </w:tcPr>
          <w:p w14:paraId="70BA2DAE" w14:textId="42F31E4C" w:rsidR="00F972CF" w:rsidRPr="005528E6" w:rsidRDefault="00F972CF" w:rsidP="00F972CF">
            <w:pPr>
              <w:rPr>
                <w:sz w:val="20"/>
                <w:szCs w:val="20"/>
              </w:rPr>
            </w:pPr>
            <w:r w:rsidRPr="007724D3">
              <w:rPr>
                <w:sz w:val="20"/>
                <w:szCs w:val="20"/>
              </w:rPr>
              <w:t>90 calatorii</w:t>
            </w:r>
          </w:p>
        </w:tc>
        <w:tc>
          <w:tcPr>
            <w:tcW w:w="1134" w:type="dxa"/>
          </w:tcPr>
          <w:p w14:paraId="31775051" w14:textId="0175018B" w:rsidR="00F972CF" w:rsidRPr="00550959" w:rsidRDefault="00F972CF" w:rsidP="00F972CF">
            <w:pPr>
              <w:jc w:val="center"/>
              <w:rPr>
                <w:sz w:val="20"/>
                <w:szCs w:val="20"/>
              </w:rPr>
            </w:pPr>
            <w:r w:rsidRPr="00550959">
              <w:rPr>
                <w:sz w:val="20"/>
                <w:szCs w:val="20"/>
              </w:rPr>
              <w:t>154 lei</w:t>
            </w:r>
          </w:p>
        </w:tc>
        <w:tc>
          <w:tcPr>
            <w:tcW w:w="992" w:type="dxa"/>
          </w:tcPr>
          <w:p w14:paraId="495100AD" w14:textId="23156145" w:rsidR="00F972CF" w:rsidRPr="00550959" w:rsidRDefault="00F972CF" w:rsidP="00F972CF">
            <w:pPr>
              <w:jc w:val="center"/>
              <w:rPr>
                <w:sz w:val="20"/>
                <w:szCs w:val="20"/>
              </w:rPr>
            </w:pPr>
            <w:r w:rsidRPr="00550959">
              <w:rPr>
                <w:sz w:val="20"/>
                <w:szCs w:val="20"/>
              </w:rPr>
              <w:t>154 lei</w:t>
            </w:r>
          </w:p>
        </w:tc>
        <w:tc>
          <w:tcPr>
            <w:tcW w:w="851" w:type="dxa"/>
            <w:shd w:val="clear" w:color="auto" w:fill="auto"/>
          </w:tcPr>
          <w:p w14:paraId="4393D11A" w14:textId="5C600D34" w:rsidR="00F972CF" w:rsidRPr="00550959" w:rsidRDefault="00F972CF" w:rsidP="00F972CF">
            <w:pPr>
              <w:rPr>
                <w:bCs/>
                <w:sz w:val="20"/>
                <w:szCs w:val="20"/>
              </w:rPr>
            </w:pPr>
            <w:r w:rsidRPr="00550959">
              <w:rPr>
                <w:bCs/>
                <w:sz w:val="20"/>
                <w:szCs w:val="20"/>
              </w:rPr>
              <w:t>230 lei</w:t>
            </w:r>
          </w:p>
        </w:tc>
        <w:tc>
          <w:tcPr>
            <w:tcW w:w="850" w:type="dxa"/>
          </w:tcPr>
          <w:p w14:paraId="18C9ADA3" w14:textId="12E64F1F" w:rsidR="00F972CF" w:rsidRPr="00550959" w:rsidRDefault="00F972CF" w:rsidP="00F972CF">
            <w:pPr>
              <w:rPr>
                <w:bCs/>
                <w:sz w:val="20"/>
                <w:szCs w:val="20"/>
              </w:rPr>
            </w:pPr>
            <w:r w:rsidRPr="00550959">
              <w:rPr>
                <w:bCs/>
                <w:sz w:val="20"/>
                <w:szCs w:val="20"/>
              </w:rPr>
              <w:t>230 lei</w:t>
            </w:r>
          </w:p>
        </w:tc>
        <w:tc>
          <w:tcPr>
            <w:tcW w:w="851" w:type="dxa"/>
            <w:vAlign w:val="center"/>
          </w:tcPr>
          <w:p w14:paraId="0C16FBDE" w14:textId="77777777" w:rsidR="00F972CF" w:rsidRPr="00845FD7" w:rsidRDefault="00F972CF" w:rsidP="00F972CF">
            <w:pPr>
              <w:rPr>
                <w:b/>
                <w:sz w:val="20"/>
                <w:szCs w:val="20"/>
              </w:rPr>
            </w:pPr>
            <w:r w:rsidRPr="00845FD7">
              <w:rPr>
                <w:b/>
                <w:sz w:val="20"/>
                <w:szCs w:val="20"/>
              </w:rPr>
              <w:t>100%</w:t>
            </w:r>
          </w:p>
        </w:tc>
      </w:tr>
      <w:tr w:rsidR="005C5337" w:rsidRPr="00312C23" w14:paraId="59FBCCB0" w14:textId="77777777" w:rsidTr="00107E7F">
        <w:trPr>
          <w:trHeight w:val="70"/>
        </w:trPr>
        <w:tc>
          <w:tcPr>
            <w:tcW w:w="2808" w:type="dxa"/>
            <w:shd w:val="clear" w:color="auto" w:fill="auto"/>
          </w:tcPr>
          <w:p w14:paraId="083F44AE" w14:textId="77777777" w:rsidR="005C5337" w:rsidRPr="00312C23" w:rsidRDefault="005C5337" w:rsidP="005C5337">
            <w:pPr>
              <w:rPr>
                <w:sz w:val="20"/>
                <w:szCs w:val="20"/>
              </w:rPr>
            </w:pPr>
            <w:r w:rsidRPr="00312C23">
              <w:rPr>
                <w:sz w:val="20"/>
                <w:szCs w:val="20"/>
              </w:rPr>
              <w:t xml:space="preserve">Donatori de </w:t>
            </w:r>
            <w:proofErr w:type="spellStart"/>
            <w:r w:rsidRPr="00312C23">
              <w:rPr>
                <w:sz w:val="20"/>
                <w:szCs w:val="20"/>
              </w:rPr>
              <w:t>sange</w:t>
            </w:r>
            <w:proofErr w:type="spellEnd"/>
          </w:p>
        </w:tc>
        <w:tc>
          <w:tcPr>
            <w:tcW w:w="731" w:type="dxa"/>
            <w:shd w:val="clear" w:color="auto" w:fill="auto"/>
            <w:vAlign w:val="center"/>
          </w:tcPr>
          <w:p w14:paraId="7E3A79EF" w14:textId="77777777" w:rsidR="005C5337" w:rsidRPr="00312C23" w:rsidRDefault="005C5337" w:rsidP="005C5337">
            <w:pPr>
              <w:rPr>
                <w:sz w:val="20"/>
                <w:szCs w:val="20"/>
              </w:rPr>
            </w:pPr>
            <w:r w:rsidRPr="00312C23">
              <w:rPr>
                <w:sz w:val="20"/>
                <w:szCs w:val="20"/>
              </w:rPr>
              <w:t>lună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64C4E8" w14:textId="441B9A86" w:rsidR="005C5337" w:rsidRPr="005528E6" w:rsidRDefault="00F972CF" w:rsidP="005C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calatorii</w:t>
            </w:r>
          </w:p>
        </w:tc>
        <w:tc>
          <w:tcPr>
            <w:tcW w:w="1134" w:type="dxa"/>
          </w:tcPr>
          <w:p w14:paraId="48E2AE28" w14:textId="0F58419B" w:rsidR="005C5337" w:rsidRPr="00550959" w:rsidRDefault="00991659" w:rsidP="005C5337">
            <w:pPr>
              <w:jc w:val="center"/>
              <w:rPr>
                <w:sz w:val="20"/>
                <w:szCs w:val="20"/>
              </w:rPr>
            </w:pPr>
            <w:r w:rsidRPr="00550959">
              <w:rPr>
                <w:sz w:val="20"/>
                <w:szCs w:val="20"/>
              </w:rPr>
              <w:t>77</w:t>
            </w:r>
            <w:r w:rsidR="005C5337" w:rsidRPr="00550959">
              <w:rPr>
                <w:sz w:val="20"/>
                <w:szCs w:val="20"/>
              </w:rPr>
              <w:t xml:space="preserve"> lei</w:t>
            </w:r>
          </w:p>
        </w:tc>
        <w:tc>
          <w:tcPr>
            <w:tcW w:w="992" w:type="dxa"/>
          </w:tcPr>
          <w:p w14:paraId="3B3FFF03" w14:textId="6E5CCAD6" w:rsidR="005C5337" w:rsidRPr="00550959" w:rsidRDefault="00DD3361" w:rsidP="005C5337">
            <w:pPr>
              <w:jc w:val="center"/>
              <w:rPr>
                <w:sz w:val="20"/>
                <w:szCs w:val="20"/>
              </w:rPr>
            </w:pPr>
            <w:r w:rsidRPr="00550959">
              <w:rPr>
                <w:sz w:val="20"/>
                <w:szCs w:val="20"/>
              </w:rPr>
              <w:t>77</w:t>
            </w:r>
            <w:r w:rsidR="005C5337" w:rsidRPr="00550959">
              <w:rPr>
                <w:sz w:val="20"/>
                <w:szCs w:val="20"/>
              </w:rPr>
              <w:t xml:space="preserve"> lei</w:t>
            </w:r>
          </w:p>
        </w:tc>
        <w:tc>
          <w:tcPr>
            <w:tcW w:w="851" w:type="dxa"/>
            <w:shd w:val="clear" w:color="auto" w:fill="auto"/>
          </w:tcPr>
          <w:p w14:paraId="2126DEB3" w14:textId="045CE609" w:rsidR="005C5337" w:rsidRPr="00550959" w:rsidRDefault="00CE19B9" w:rsidP="005C5337">
            <w:pPr>
              <w:rPr>
                <w:bCs/>
                <w:sz w:val="20"/>
                <w:szCs w:val="20"/>
              </w:rPr>
            </w:pPr>
            <w:r w:rsidRPr="00550959">
              <w:rPr>
                <w:bCs/>
                <w:sz w:val="20"/>
                <w:szCs w:val="20"/>
              </w:rPr>
              <w:t xml:space="preserve">115 </w:t>
            </w:r>
            <w:r w:rsidR="005C5337" w:rsidRPr="00550959">
              <w:rPr>
                <w:bCs/>
                <w:sz w:val="20"/>
                <w:szCs w:val="20"/>
              </w:rPr>
              <w:t>lei</w:t>
            </w:r>
          </w:p>
        </w:tc>
        <w:tc>
          <w:tcPr>
            <w:tcW w:w="850" w:type="dxa"/>
            <w:vAlign w:val="center"/>
          </w:tcPr>
          <w:p w14:paraId="6B3A2CE0" w14:textId="191D828E" w:rsidR="005C5337" w:rsidRPr="00550959" w:rsidRDefault="00075AAD" w:rsidP="005C5337">
            <w:pPr>
              <w:rPr>
                <w:bCs/>
                <w:sz w:val="20"/>
                <w:szCs w:val="20"/>
              </w:rPr>
            </w:pPr>
            <w:r w:rsidRPr="00550959">
              <w:rPr>
                <w:bCs/>
                <w:sz w:val="20"/>
                <w:szCs w:val="20"/>
              </w:rPr>
              <w:t>115</w:t>
            </w:r>
            <w:r w:rsidR="002C3B0C" w:rsidRPr="00550959">
              <w:rPr>
                <w:bCs/>
                <w:sz w:val="20"/>
                <w:szCs w:val="20"/>
              </w:rPr>
              <w:t xml:space="preserve"> </w:t>
            </w:r>
            <w:r w:rsidR="00DD3361" w:rsidRPr="00550959">
              <w:rPr>
                <w:bCs/>
                <w:sz w:val="20"/>
                <w:szCs w:val="20"/>
              </w:rPr>
              <w:t>lei</w:t>
            </w:r>
          </w:p>
        </w:tc>
        <w:tc>
          <w:tcPr>
            <w:tcW w:w="851" w:type="dxa"/>
            <w:vAlign w:val="center"/>
          </w:tcPr>
          <w:p w14:paraId="31D881E4" w14:textId="77777777" w:rsidR="005C5337" w:rsidRPr="00845FD7" w:rsidRDefault="005C5337" w:rsidP="005C5337">
            <w:pPr>
              <w:rPr>
                <w:b/>
                <w:sz w:val="20"/>
                <w:szCs w:val="20"/>
              </w:rPr>
            </w:pPr>
            <w:r w:rsidRPr="00845FD7">
              <w:rPr>
                <w:b/>
                <w:sz w:val="20"/>
                <w:szCs w:val="20"/>
              </w:rPr>
              <w:t>50%</w:t>
            </w:r>
          </w:p>
        </w:tc>
      </w:tr>
      <w:tr w:rsidR="000B3A95" w:rsidRPr="00312C23" w14:paraId="794A680E" w14:textId="77777777" w:rsidTr="00107E7F">
        <w:trPr>
          <w:trHeight w:val="70"/>
        </w:trPr>
        <w:tc>
          <w:tcPr>
            <w:tcW w:w="2808" w:type="dxa"/>
            <w:shd w:val="clear" w:color="auto" w:fill="auto"/>
          </w:tcPr>
          <w:p w14:paraId="2BE85301" w14:textId="477774C9" w:rsidR="000B3A95" w:rsidRPr="00312C23" w:rsidRDefault="000B3A95" w:rsidP="000B3A95">
            <w:pPr>
              <w:rPr>
                <w:sz w:val="20"/>
                <w:szCs w:val="20"/>
              </w:rPr>
            </w:pPr>
            <w:r w:rsidRPr="00312C23">
              <w:rPr>
                <w:sz w:val="20"/>
                <w:szCs w:val="20"/>
              </w:rPr>
              <w:t xml:space="preserve">Pensionarii cu pensie la limita de </w:t>
            </w:r>
            <w:proofErr w:type="spellStart"/>
            <w:r w:rsidRPr="00312C23">
              <w:rPr>
                <w:sz w:val="20"/>
                <w:szCs w:val="20"/>
              </w:rPr>
              <w:t>varsta</w:t>
            </w:r>
            <w:proofErr w:type="spellEnd"/>
            <w:r w:rsidRPr="00312C23">
              <w:rPr>
                <w:sz w:val="20"/>
                <w:szCs w:val="20"/>
              </w:rPr>
              <w:t xml:space="preserve"> cu un venit mai mic de</w:t>
            </w:r>
            <w:r>
              <w:rPr>
                <w:sz w:val="20"/>
                <w:szCs w:val="20"/>
              </w:rPr>
              <w:t>10</w:t>
            </w:r>
            <w:r w:rsidRPr="00312C23">
              <w:rPr>
                <w:sz w:val="20"/>
                <w:szCs w:val="20"/>
              </w:rPr>
              <w:t>00 lei/luna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0AC529C1" w14:textId="77777777" w:rsidR="000B3A95" w:rsidRPr="00312C23" w:rsidRDefault="000B3A95" w:rsidP="000B3A95">
            <w:pPr>
              <w:rPr>
                <w:sz w:val="20"/>
                <w:szCs w:val="20"/>
              </w:rPr>
            </w:pPr>
            <w:r w:rsidRPr="00312C23">
              <w:rPr>
                <w:sz w:val="20"/>
                <w:szCs w:val="20"/>
              </w:rPr>
              <w:t>lună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DF832A" w14:textId="77777777" w:rsidR="000B3A95" w:rsidRPr="00312C23" w:rsidRDefault="000B3A95" w:rsidP="000B3A95">
            <w:pPr>
              <w:rPr>
                <w:sz w:val="20"/>
                <w:szCs w:val="20"/>
              </w:rPr>
            </w:pPr>
            <w:r w:rsidRPr="00312C23">
              <w:rPr>
                <w:sz w:val="20"/>
                <w:szCs w:val="20"/>
              </w:rPr>
              <w:t>60 calatorii</w:t>
            </w:r>
          </w:p>
        </w:tc>
        <w:tc>
          <w:tcPr>
            <w:tcW w:w="1134" w:type="dxa"/>
          </w:tcPr>
          <w:p w14:paraId="41B7C8FC" w14:textId="022F9895" w:rsidR="000B3A95" w:rsidRPr="00550959" w:rsidRDefault="000B3A95" w:rsidP="000B3A95">
            <w:pPr>
              <w:jc w:val="center"/>
              <w:rPr>
                <w:sz w:val="20"/>
                <w:szCs w:val="20"/>
              </w:rPr>
            </w:pPr>
            <w:r w:rsidRPr="00550959">
              <w:rPr>
                <w:sz w:val="20"/>
                <w:szCs w:val="20"/>
              </w:rPr>
              <w:t>154 lei</w:t>
            </w:r>
          </w:p>
        </w:tc>
        <w:tc>
          <w:tcPr>
            <w:tcW w:w="992" w:type="dxa"/>
          </w:tcPr>
          <w:p w14:paraId="42A64683" w14:textId="3687189C" w:rsidR="000B3A95" w:rsidRPr="00550959" w:rsidRDefault="000B3A95" w:rsidP="000B3A95">
            <w:pPr>
              <w:jc w:val="center"/>
              <w:rPr>
                <w:sz w:val="20"/>
                <w:szCs w:val="20"/>
              </w:rPr>
            </w:pPr>
            <w:r w:rsidRPr="00550959">
              <w:rPr>
                <w:sz w:val="20"/>
                <w:szCs w:val="20"/>
              </w:rPr>
              <w:t>154 lei</w:t>
            </w:r>
          </w:p>
        </w:tc>
        <w:tc>
          <w:tcPr>
            <w:tcW w:w="851" w:type="dxa"/>
            <w:shd w:val="clear" w:color="auto" w:fill="auto"/>
          </w:tcPr>
          <w:p w14:paraId="7FEBD6B1" w14:textId="384AECE9" w:rsidR="000B3A95" w:rsidRPr="00550959" w:rsidRDefault="000B3A95" w:rsidP="000B3A95">
            <w:pPr>
              <w:rPr>
                <w:bCs/>
                <w:sz w:val="20"/>
                <w:szCs w:val="20"/>
              </w:rPr>
            </w:pPr>
            <w:r w:rsidRPr="00550959">
              <w:rPr>
                <w:bCs/>
                <w:sz w:val="20"/>
                <w:szCs w:val="20"/>
              </w:rPr>
              <w:t>154 lei</w:t>
            </w:r>
          </w:p>
        </w:tc>
        <w:tc>
          <w:tcPr>
            <w:tcW w:w="850" w:type="dxa"/>
          </w:tcPr>
          <w:p w14:paraId="159852F8" w14:textId="5F31D943" w:rsidR="000B3A95" w:rsidRPr="00550959" w:rsidRDefault="000B3A95" w:rsidP="000B3A95">
            <w:pPr>
              <w:rPr>
                <w:bCs/>
                <w:sz w:val="20"/>
                <w:szCs w:val="20"/>
              </w:rPr>
            </w:pPr>
            <w:r w:rsidRPr="00550959">
              <w:rPr>
                <w:bCs/>
                <w:sz w:val="20"/>
                <w:szCs w:val="20"/>
              </w:rPr>
              <w:t>154 lei</w:t>
            </w:r>
          </w:p>
        </w:tc>
        <w:tc>
          <w:tcPr>
            <w:tcW w:w="851" w:type="dxa"/>
            <w:vAlign w:val="center"/>
          </w:tcPr>
          <w:p w14:paraId="0FB3A194" w14:textId="77777777" w:rsidR="000B3A95" w:rsidRPr="00845FD7" w:rsidRDefault="000B3A95" w:rsidP="000B3A95">
            <w:pPr>
              <w:rPr>
                <w:b/>
                <w:sz w:val="20"/>
                <w:szCs w:val="20"/>
              </w:rPr>
            </w:pPr>
            <w:r w:rsidRPr="00845FD7">
              <w:rPr>
                <w:b/>
                <w:sz w:val="20"/>
                <w:szCs w:val="20"/>
              </w:rPr>
              <w:t>100%</w:t>
            </w:r>
          </w:p>
        </w:tc>
      </w:tr>
      <w:tr w:rsidR="000B3A95" w:rsidRPr="00312C23" w14:paraId="3D16783A" w14:textId="77777777" w:rsidTr="00107E7F">
        <w:trPr>
          <w:trHeight w:val="70"/>
        </w:trPr>
        <w:tc>
          <w:tcPr>
            <w:tcW w:w="2808" w:type="dxa"/>
            <w:shd w:val="clear" w:color="auto" w:fill="auto"/>
          </w:tcPr>
          <w:p w14:paraId="3686D141" w14:textId="77777777" w:rsidR="000B3A95" w:rsidRPr="00312C23" w:rsidRDefault="000B3A95" w:rsidP="000B3A95">
            <w:pPr>
              <w:rPr>
                <w:sz w:val="20"/>
                <w:szCs w:val="20"/>
              </w:rPr>
            </w:pPr>
            <w:r w:rsidRPr="00312C23">
              <w:rPr>
                <w:sz w:val="20"/>
                <w:szCs w:val="20"/>
              </w:rPr>
              <w:t xml:space="preserve">Pensionarii cu </w:t>
            </w:r>
            <w:proofErr w:type="spellStart"/>
            <w:r w:rsidRPr="00312C23">
              <w:rPr>
                <w:sz w:val="20"/>
                <w:szCs w:val="20"/>
              </w:rPr>
              <w:t>varsta</w:t>
            </w:r>
            <w:proofErr w:type="spellEnd"/>
            <w:r w:rsidRPr="00312C23">
              <w:rPr>
                <w:sz w:val="20"/>
                <w:szCs w:val="20"/>
              </w:rPr>
              <w:t xml:space="preserve"> peste 70 ani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6D16814E" w14:textId="77777777" w:rsidR="000B3A95" w:rsidRPr="00312C23" w:rsidRDefault="000B3A95" w:rsidP="000B3A95">
            <w:pPr>
              <w:rPr>
                <w:sz w:val="20"/>
                <w:szCs w:val="20"/>
              </w:rPr>
            </w:pPr>
            <w:r w:rsidRPr="00312C23">
              <w:rPr>
                <w:sz w:val="20"/>
                <w:szCs w:val="20"/>
              </w:rPr>
              <w:t>lună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6B6D3F" w14:textId="77777777" w:rsidR="000B3A95" w:rsidRPr="00312C23" w:rsidRDefault="000B3A95" w:rsidP="000B3A95">
            <w:pPr>
              <w:rPr>
                <w:sz w:val="20"/>
                <w:szCs w:val="20"/>
              </w:rPr>
            </w:pPr>
            <w:r w:rsidRPr="00312C23">
              <w:rPr>
                <w:sz w:val="20"/>
                <w:szCs w:val="20"/>
              </w:rPr>
              <w:t>60 calatorii</w:t>
            </w:r>
          </w:p>
        </w:tc>
        <w:tc>
          <w:tcPr>
            <w:tcW w:w="1134" w:type="dxa"/>
          </w:tcPr>
          <w:p w14:paraId="1B4AD08C" w14:textId="6E49DA4A" w:rsidR="000B3A95" w:rsidRPr="00550959" w:rsidRDefault="000B3A95" w:rsidP="000B3A95">
            <w:pPr>
              <w:jc w:val="center"/>
              <w:rPr>
                <w:sz w:val="20"/>
                <w:szCs w:val="20"/>
              </w:rPr>
            </w:pPr>
            <w:r w:rsidRPr="00550959">
              <w:rPr>
                <w:sz w:val="20"/>
                <w:szCs w:val="20"/>
              </w:rPr>
              <w:t>154 lei</w:t>
            </w:r>
          </w:p>
        </w:tc>
        <w:tc>
          <w:tcPr>
            <w:tcW w:w="992" w:type="dxa"/>
          </w:tcPr>
          <w:p w14:paraId="202F495A" w14:textId="48B5CB0B" w:rsidR="000B3A95" w:rsidRPr="00550959" w:rsidRDefault="000B3A95" w:rsidP="000B3A95">
            <w:pPr>
              <w:jc w:val="center"/>
              <w:rPr>
                <w:sz w:val="20"/>
                <w:szCs w:val="20"/>
              </w:rPr>
            </w:pPr>
            <w:r w:rsidRPr="00550959">
              <w:rPr>
                <w:sz w:val="20"/>
                <w:szCs w:val="20"/>
              </w:rPr>
              <w:t>154 lei</w:t>
            </w:r>
          </w:p>
        </w:tc>
        <w:tc>
          <w:tcPr>
            <w:tcW w:w="851" w:type="dxa"/>
            <w:shd w:val="clear" w:color="auto" w:fill="auto"/>
          </w:tcPr>
          <w:p w14:paraId="511DC7E7" w14:textId="29088D93" w:rsidR="000B3A95" w:rsidRPr="00550959" w:rsidRDefault="000B3A95" w:rsidP="000B3A95">
            <w:pPr>
              <w:rPr>
                <w:bCs/>
                <w:sz w:val="20"/>
                <w:szCs w:val="20"/>
              </w:rPr>
            </w:pPr>
            <w:r w:rsidRPr="00550959">
              <w:rPr>
                <w:bCs/>
                <w:sz w:val="20"/>
                <w:szCs w:val="20"/>
              </w:rPr>
              <w:t>154 lei</w:t>
            </w:r>
          </w:p>
        </w:tc>
        <w:tc>
          <w:tcPr>
            <w:tcW w:w="850" w:type="dxa"/>
          </w:tcPr>
          <w:p w14:paraId="7E8ACA52" w14:textId="4B1365B1" w:rsidR="000B3A95" w:rsidRPr="00550959" w:rsidRDefault="000B3A95" w:rsidP="000B3A95">
            <w:pPr>
              <w:rPr>
                <w:bCs/>
                <w:sz w:val="20"/>
                <w:szCs w:val="20"/>
              </w:rPr>
            </w:pPr>
            <w:r w:rsidRPr="00550959">
              <w:rPr>
                <w:bCs/>
                <w:sz w:val="20"/>
                <w:szCs w:val="20"/>
              </w:rPr>
              <w:t>154 lei</w:t>
            </w:r>
          </w:p>
        </w:tc>
        <w:tc>
          <w:tcPr>
            <w:tcW w:w="851" w:type="dxa"/>
            <w:vAlign w:val="center"/>
          </w:tcPr>
          <w:p w14:paraId="2D80B117" w14:textId="77777777" w:rsidR="000B3A95" w:rsidRPr="00845FD7" w:rsidRDefault="000B3A95" w:rsidP="000B3A95">
            <w:pPr>
              <w:rPr>
                <w:b/>
                <w:sz w:val="20"/>
                <w:szCs w:val="20"/>
              </w:rPr>
            </w:pPr>
            <w:r w:rsidRPr="00845FD7">
              <w:rPr>
                <w:b/>
                <w:sz w:val="20"/>
                <w:szCs w:val="20"/>
              </w:rPr>
              <w:t>100%</w:t>
            </w:r>
          </w:p>
        </w:tc>
      </w:tr>
      <w:tr w:rsidR="000B3A95" w:rsidRPr="00312C23" w14:paraId="67FB60FB" w14:textId="77777777" w:rsidTr="00107E7F">
        <w:trPr>
          <w:trHeight w:val="70"/>
        </w:trPr>
        <w:tc>
          <w:tcPr>
            <w:tcW w:w="2808" w:type="dxa"/>
            <w:shd w:val="clear" w:color="auto" w:fill="auto"/>
          </w:tcPr>
          <w:p w14:paraId="220F1DBE" w14:textId="77777777" w:rsidR="000B3A95" w:rsidRPr="00312C23" w:rsidRDefault="000B3A95" w:rsidP="000B3A95">
            <w:pPr>
              <w:rPr>
                <w:sz w:val="20"/>
                <w:szCs w:val="20"/>
              </w:rPr>
            </w:pPr>
            <w:r w:rsidRPr="00312C23">
              <w:rPr>
                <w:sz w:val="20"/>
                <w:szCs w:val="20"/>
              </w:rPr>
              <w:t xml:space="preserve">Elevii din </w:t>
            </w:r>
            <w:proofErr w:type="spellStart"/>
            <w:r w:rsidRPr="00312C23">
              <w:rPr>
                <w:sz w:val="20"/>
                <w:szCs w:val="20"/>
              </w:rPr>
              <w:t>invatamintul</w:t>
            </w:r>
            <w:proofErr w:type="spellEnd"/>
            <w:r w:rsidRPr="00312C23">
              <w:rPr>
                <w:sz w:val="20"/>
                <w:szCs w:val="20"/>
              </w:rPr>
              <w:t xml:space="preserve"> preuniversitar si </w:t>
            </w:r>
            <w:proofErr w:type="spellStart"/>
            <w:r w:rsidRPr="00312C23">
              <w:rPr>
                <w:sz w:val="20"/>
                <w:szCs w:val="20"/>
              </w:rPr>
              <w:t>studentii</w:t>
            </w:r>
            <w:proofErr w:type="spellEnd"/>
            <w:r w:rsidRPr="00312C23">
              <w:rPr>
                <w:sz w:val="20"/>
                <w:szCs w:val="20"/>
              </w:rPr>
              <w:t xml:space="preserve"> din cartierele Schela si Gura </w:t>
            </w:r>
            <w:proofErr w:type="spellStart"/>
            <w:r w:rsidRPr="00312C23">
              <w:rPr>
                <w:sz w:val="20"/>
                <w:szCs w:val="20"/>
              </w:rPr>
              <w:t>Vaii</w:t>
            </w:r>
            <w:proofErr w:type="spellEnd"/>
          </w:p>
        </w:tc>
        <w:tc>
          <w:tcPr>
            <w:tcW w:w="731" w:type="dxa"/>
            <w:shd w:val="clear" w:color="auto" w:fill="auto"/>
            <w:vAlign w:val="center"/>
          </w:tcPr>
          <w:p w14:paraId="38F4BF3E" w14:textId="77777777" w:rsidR="000B3A95" w:rsidRPr="00312C23" w:rsidRDefault="000B3A95" w:rsidP="000B3A95">
            <w:pPr>
              <w:rPr>
                <w:sz w:val="20"/>
                <w:szCs w:val="20"/>
              </w:rPr>
            </w:pPr>
            <w:r w:rsidRPr="00312C23">
              <w:rPr>
                <w:sz w:val="20"/>
                <w:szCs w:val="20"/>
              </w:rPr>
              <w:t>lună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59705D" w14:textId="77777777" w:rsidR="000B3A95" w:rsidRPr="00312C23" w:rsidRDefault="000B3A95" w:rsidP="000B3A95">
            <w:pPr>
              <w:rPr>
                <w:sz w:val="20"/>
                <w:szCs w:val="20"/>
              </w:rPr>
            </w:pPr>
            <w:r w:rsidRPr="00312C23">
              <w:rPr>
                <w:sz w:val="20"/>
                <w:szCs w:val="20"/>
              </w:rPr>
              <w:t>60 calatorii</w:t>
            </w:r>
          </w:p>
        </w:tc>
        <w:tc>
          <w:tcPr>
            <w:tcW w:w="1134" w:type="dxa"/>
          </w:tcPr>
          <w:p w14:paraId="2238542A" w14:textId="46B90A50" w:rsidR="000B3A95" w:rsidRPr="00550959" w:rsidRDefault="000B3A95" w:rsidP="000B3A95">
            <w:pPr>
              <w:jc w:val="center"/>
              <w:rPr>
                <w:sz w:val="20"/>
                <w:szCs w:val="20"/>
              </w:rPr>
            </w:pPr>
            <w:r w:rsidRPr="00550959">
              <w:rPr>
                <w:sz w:val="20"/>
                <w:szCs w:val="20"/>
              </w:rPr>
              <w:t>154 lei</w:t>
            </w:r>
          </w:p>
        </w:tc>
        <w:tc>
          <w:tcPr>
            <w:tcW w:w="992" w:type="dxa"/>
          </w:tcPr>
          <w:p w14:paraId="66018175" w14:textId="58FD6861" w:rsidR="000B3A95" w:rsidRPr="00550959" w:rsidRDefault="000B3A95" w:rsidP="000B3A95">
            <w:pPr>
              <w:jc w:val="center"/>
              <w:rPr>
                <w:sz w:val="20"/>
                <w:szCs w:val="20"/>
              </w:rPr>
            </w:pPr>
            <w:r w:rsidRPr="00550959">
              <w:rPr>
                <w:sz w:val="20"/>
                <w:szCs w:val="20"/>
              </w:rPr>
              <w:t>154 lei</w:t>
            </w:r>
          </w:p>
        </w:tc>
        <w:tc>
          <w:tcPr>
            <w:tcW w:w="851" w:type="dxa"/>
            <w:shd w:val="clear" w:color="auto" w:fill="auto"/>
          </w:tcPr>
          <w:p w14:paraId="62D05A2A" w14:textId="5D230346" w:rsidR="000B3A95" w:rsidRPr="00550959" w:rsidRDefault="000B3A95" w:rsidP="000B3A95">
            <w:pPr>
              <w:rPr>
                <w:bCs/>
                <w:sz w:val="20"/>
                <w:szCs w:val="20"/>
              </w:rPr>
            </w:pPr>
            <w:r w:rsidRPr="00550959">
              <w:rPr>
                <w:bCs/>
                <w:sz w:val="20"/>
                <w:szCs w:val="20"/>
              </w:rPr>
              <w:t>154 lei</w:t>
            </w:r>
          </w:p>
        </w:tc>
        <w:tc>
          <w:tcPr>
            <w:tcW w:w="850" w:type="dxa"/>
          </w:tcPr>
          <w:p w14:paraId="6E1FF657" w14:textId="70EC926B" w:rsidR="000B3A95" w:rsidRPr="00550959" w:rsidRDefault="000B3A95" w:rsidP="000B3A95">
            <w:pPr>
              <w:rPr>
                <w:bCs/>
                <w:sz w:val="20"/>
                <w:szCs w:val="20"/>
              </w:rPr>
            </w:pPr>
            <w:r w:rsidRPr="00550959">
              <w:rPr>
                <w:bCs/>
                <w:sz w:val="20"/>
                <w:szCs w:val="20"/>
              </w:rPr>
              <w:t>154 lei</w:t>
            </w:r>
          </w:p>
        </w:tc>
        <w:tc>
          <w:tcPr>
            <w:tcW w:w="851" w:type="dxa"/>
            <w:vAlign w:val="center"/>
          </w:tcPr>
          <w:p w14:paraId="5B3A55D3" w14:textId="77777777" w:rsidR="000B3A95" w:rsidRPr="00845FD7" w:rsidRDefault="000B3A95" w:rsidP="000B3A95">
            <w:pPr>
              <w:rPr>
                <w:b/>
                <w:sz w:val="20"/>
                <w:szCs w:val="20"/>
              </w:rPr>
            </w:pPr>
            <w:r w:rsidRPr="00845FD7">
              <w:rPr>
                <w:b/>
                <w:sz w:val="20"/>
                <w:szCs w:val="20"/>
              </w:rPr>
              <w:t>100%</w:t>
            </w:r>
          </w:p>
        </w:tc>
      </w:tr>
      <w:tr w:rsidR="000B3A95" w:rsidRPr="00312C23" w14:paraId="2ACE0CDF" w14:textId="77777777" w:rsidTr="00107E7F">
        <w:trPr>
          <w:trHeight w:val="618"/>
        </w:trPr>
        <w:tc>
          <w:tcPr>
            <w:tcW w:w="2808" w:type="dxa"/>
            <w:vMerge w:val="restart"/>
            <w:shd w:val="clear" w:color="auto" w:fill="auto"/>
          </w:tcPr>
          <w:p w14:paraId="31C47B84" w14:textId="77777777" w:rsidR="000B3A95" w:rsidRPr="00312C23" w:rsidRDefault="000B3A95" w:rsidP="000B3A95">
            <w:pPr>
              <w:rPr>
                <w:sz w:val="20"/>
                <w:szCs w:val="20"/>
              </w:rPr>
            </w:pPr>
            <w:r w:rsidRPr="00312C23">
              <w:rPr>
                <w:sz w:val="20"/>
                <w:szCs w:val="20"/>
              </w:rPr>
              <w:t xml:space="preserve">Beneficiarii prevederilor Legii nr.416/2001 privind venitul  minim garantat, care locuiesc in  cartierele Schela si Gura </w:t>
            </w:r>
            <w:proofErr w:type="spellStart"/>
            <w:r w:rsidRPr="00312C23">
              <w:rPr>
                <w:sz w:val="20"/>
                <w:szCs w:val="20"/>
              </w:rPr>
              <w:t>Vaii</w:t>
            </w:r>
            <w:proofErr w:type="spellEnd"/>
            <w:r w:rsidRPr="00312C23">
              <w:rPr>
                <w:sz w:val="20"/>
                <w:szCs w:val="20"/>
              </w:rPr>
              <w:t>;</w:t>
            </w:r>
          </w:p>
          <w:p w14:paraId="59C333DE" w14:textId="77777777" w:rsidR="000B3A95" w:rsidRPr="00312C23" w:rsidRDefault="000B3A95" w:rsidP="000B3A95">
            <w:pPr>
              <w:rPr>
                <w:sz w:val="20"/>
                <w:szCs w:val="20"/>
              </w:rPr>
            </w:pPr>
          </w:p>
        </w:tc>
        <w:tc>
          <w:tcPr>
            <w:tcW w:w="731" w:type="dxa"/>
            <w:vMerge w:val="restart"/>
            <w:shd w:val="clear" w:color="auto" w:fill="auto"/>
            <w:vAlign w:val="center"/>
          </w:tcPr>
          <w:p w14:paraId="30A9BF57" w14:textId="77777777" w:rsidR="000B3A95" w:rsidRPr="00312C23" w:rsidRDefault="000B3A95" w:rsidP="000B3A95">
            <w:pPr>
              <w:rPr>
                <w:sz w:val="20"/>
                <w:szCs w:val="20"/>
              </w:rPr>
            </w:pPr>
            <w:r w:rsidRPr="00312C23">
              <w:rPr>
                <w:sz w:val="20"/>
                <w:szCs w:val="20"/>
              </w:rPr>
              <w:t>lună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1E3176" w14:textId="77777777" w:rsidR="000B3A95" w:rsidRPr="00312C23" w:rsidRDefault="000B3A95" w:rsidP="000B3A95">
            <w:pPr>
              <w:rPr>
                <w:sz w:val="20"/>
                <w:szCs w:val="20"/>
              </w:rPr>
            </w:pPr>
            <w:r w:rsidRPr="00312C23">
              <w:rPr>
                <w:sz w:val="20"/>
                <w:szCs w:val="20"/>
              </w:rPr>
              <w:t>60 calatorii</w:t>
            </w:r>
          </w:p>
        </w:tc>
        <w:tc>
          <w:tcPr>
            <w:tcW w:w="1134" w:type="dxa"/>
          </w:tcPr>
          <w:p w14:paraId="505C794C" w14:textId="3CE064E0" w:rsidR="000B3A95" w:rsidRPr="00550959" w:rsidRDefault="000B3A95" w:rsidP="000B3A95">
            <w:pPr>
              <w:jc w:val="center"/>
              <w:rPr>
                <w:sz w:val="20"/>
                <w:szCs w:val="20"/>
              </w:rPr>
            </w:pPr>
            <w:r w:rsidRPr="00550959">
              <w:rPr>
                <w:sz w:val="20"/>
                <w:szCs w:val="20"/>
              </w:rPr>
              <w:t>154 lei</w:t>
            </w:r>
          </w:p>
        </w:tc>
        <w:tc>
          <w:tcPr>
            <w:tcW w:w="992" w:type="dxa"/>
          </w:tcPr>
          <w:p w14:paraId="06A63526" w14:textId="123132DE" w:rsidR="000B3A95" w:rsidRPr="00550959" w:rsidRDefault="000B3A95" w:rsidP="000B3A95">
            <w:pPr>
              <w:jc w:val="center"/>
              <w:rPr>
                <w:sz w:val="20"/>
                <w:szCs w:val="20"/>
              </w:rPr>
            </w:pPr>
            <w:r w:rsidRPr="00550959">
              <w:rPr>
                <w:sz w:val="20"/>
                <w:szCs w:val="20"/>
              </w:rPr>
              <w:t>154 lei</w:t>
            </w:r>
          </w:p>
        </w:tc>
        <w:tc>
          <w:tcPr>
            <w:tcW w:w="851" w:type="dxa"/>
            <w:shd w:val="clear" w:color="auto" w:fill="auto"/>
          </w:tcPr>
          <w:p w14:paraId="3151B2CB" w14:textId="230D1DC3" w:rsidR="000B3A95" w:rsidRPr="00550959" w:rsidRDefault="000B3A95" w:rsidP="000B3A95">
            <w:pPr>
              <w:rPr>
                <w:bCs/>
                <w:sz w:val="20"/>
                <w:szCs w:val="20"/>
              </w:rPr>
            </w:pPr>
            <w:r w:rsidRPr="00550959">
              <w:rPr>
                <w:bCs/>
                <w:sz w:val="20"/>
                <w:szCs w:val="20"/>
              </w:rPr>
              <w:t>154 lei</w:t>
            </w:r>
          </w:p>
        </w:tc>
        <w:tc>
          <w:tcPr>
            <w:tcW w:w="850" w:type="dxa"/>
          </w:tcPr>
          <w:p w14:paraId="2644F43C" w14:textId="0124AC8E" w:rsidR="000B3A95" w:rsidRPr="00550959" w:rsidRDefault="000B3A95" w:rsidP="000B3A95">
            <w:pPr>
              <w:rPr>
                <w:bCs/>
                <w:sz w:val="20"/>
                <w:szCs w:val="20"/>
              </w:rPr>
            </w:pPr>
            <w:r w:rsidRPr="00550959">
              <w:rPr>
                <w:bCs/>
                <w:sz w:val="20"/>
                <w:szCs w:val="20"/>
              </w:rPr>
              <w:t>154 lei</w:t>
            </w:r>
          </w:p>
        </w:tc>
        <w:tc>
          <w:tcPr>
            <w:tcW w:w="851" w:type="dxa"/>
            <w:vAlign w:val="center"/>
          </w:tcPr>
          <w:p w14:paraId="3E5A5725" w14:textId="77777777" w:rsidR="000B3A95" w:rsidRPr="00845FD7" w:rsidRDefault="000B3A95" w:rsidP="000B3A95">
            <w:pPr>
              <w:rPr>
                <w:b/>
                <w:sz w:val="20"/>
                <w:szCs w:val="20"/>
              </w:rPr>
            </w:pPr>
            <w:r w:rsidRPr="00845FD7">
              <w:rPr>
                <w:b/>
                <w:sz w:val="20"/>
                <w:szCs w:val="20"/>
              </w:rPr>
              <w:t>100%</w:t>
            </w:r>
          </w:p>
        </w:tc>
      </w:tr>
      <w:tr w:rsidR="000B3A95" w:rsidRPr="00312C23" w14:paraId="2E3567B4" w14:textId="77777777" w:rsidTr="00107E7F">
        <w:trPr>
          <w:trHeight w:val="206"/>
        </w:trPr>
        <w:tc>
          <w:tcPr>
            <w:tcW w:w="2808" w:type="dxa"/>
            <w:vMerge/>
            <w:shd w:val="clear" w:color="auto" w:fill="auto"/>
          </w:tcPr>
          <w:p w14:paraId="3DD0861A" w14:textId="77777777" w:rsidR="000B3A95" w:rsidRPr="00312C23" w:rsidRDefault="000B3A95" w:rsidP="000B3A95">
            <w:pPr>
              <w:rPr>
                <w:sz w:val="20"/>
                <w:szCs w:val="20"/>
              </w:rPr>
            </w:pPr>
          </w:p>
        </w:tc>
        <w:tc>
          <w:tcPr>
            <w:tcW w:w="731" w:type="dxa"/>
            <w:vMerge/>
            <w:shd w:val="clear" w:color="auto" w:fill="auto"/>
            <w:vAlign w:val="center"/>
          </w:tcPr>
          <w:p w14:paraId="03B56B0A" w14:textId="77777777" w:rsidR="000B3A95" w:rsidRPr="00312C23" w:rsidRDefault="000B3A95" w:rsidP="000B3A9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1D81F12" w14:textId="77777777" w:rsidR="000B3A95" w:rsidRPr="00312C23" w:rsidRDefault="000B3A95" w:rsidP="000B3A95">
            <w:pPr>
              <w:rPr>
                <w:sz w:val="20"/>
                <w:szCs w:val="20"/>
              </w:rPr>
            </w:pPr>
            <w:r w:rsidRPr="00312C23">
              <w:rPr>
                <w:sz w:val="20"/>
                <w:szCs w:val="20"/>
              </w:rPr>
              <w:t>30 calatorii</w:t>
            </w:r>
          </w:p>
        </w:tc>
        <w:tc>
          <w:tcPr>
            <w:tcW w:w="1134" w:type="dxa"/>
          </w:tcPr>
          <w:p w14:paraId="3B2CD779" w14:textId="123A065D" w:rsidR="000B3A95" w:rsidRPr="00550959" w:rsidRDefault="000B3A95" w:rsidP="000B3A95">
            <w:pPr>
              <w:jc w:val="center"/>
              <w:rPr>
                <w:sz w:val="20"/>
                <w:szCs w:val="20"/>
              </w:rPr>
            </w:pPr>
            <w:r w:rsidRPr="00550959">
              <w:rPr>
                <w:sz w:val="20"/>
                <w:szCs w:val="20"/>
              </w:rPr>
              <w:t>77 lei</w:t>
            </w:r>
          </w:p>
        </w:tc>
        <w:tc>
          <w:tcPr>
            <w:tcW w:w="992" w:type="dxa"/>
          </w:tcPr>
          <w:p w14:paraId="4252FFF1" w14:textId="07E74988" w:rsidR="000B3A95" w:rsidRPr="00550959" w:rsidRDefault="000B3A95" w:rsidP="000B3A95">
            <w:pPr>
              <w:jc w:val="center"/>
              <w:rPr>
                <w:sz w:val="20"/>
                <w:szCs w:val="20"/>
              </w:rPr>
            </w:pPr>
            <w:r w:rsidRPr="00550959">
              <w:rPr>
                <w:sz w:val="20"/>
                <w:szCs w:val="20"/>
              </w:rPr>
              <w:t>77 lei</w:t>
            </w:r>
          </w:p>
        </w:tc>
        <w:tc>
          <w:tcPr>
            <w:tcW w:w="851" w:type="dxa"/>
            <w:shd w:val="clear" w:color="auto" w:fill="auto"/>
          </w:tcPr>
          <w:p w14:paraId="0531A93B" w14:textId="041F063C" w:rsidR="000B3A95" w:rsidRPr="00550959" w:rsidRDefault="000B3A95" w:rsidP="000B3A95">
            <w:pPr>
              <w:rPr>
                <w:bCs/>
                <w:sz w:val="20"/>
                <w:szCs w:val="20"/>
              </w:rPr>
            </w:pPr>
            <w:r w:rsidRPr="00550959">
              <w:rPr>
                <w:bCs/>
                <w:sz w:val="20"/>
                <w:szCs w:val="20"/>
              </w:rPr>
              <w:t>77 lei</w:t>
            </w:r>
          </w:p>
        </w:tc>
        <w:tc>
          <w:tcPr>
            <w:tcW w:w="850" w:type="dxa"/>
          </w:tcPr>
          <w:p w14:paraId="5D35E664" w14:textId="45DD8B10" w:rsidR="000B3A95" w:rsidRPr="00550959" w:rsidRDefault="000B3A95" w:rsidP="000B3A95">
            <w:pPr>
              <w:rPr>
                <w:bCs/>
                <w:sz w:val="20"/>
                <w:szCs w:val="20"/>
              </w:rPr>
            </w:pPr>
            <w:r w:rsidRPr="00550959">
              <w:rPr>
                <w:bCs/>
                <w:sz w:val="20"/>
                <w:szCs w:val="20"/>
              </w:rPr>
              <w:t>77 lei</w:t>
            </w:r>
          </w:p>
        </w:tc>
        <w:tc>
          <w:tcPr>
            <w:tcW w:w="851" w:type="dxa"/>
            <w:vAlign w:val="center"/>
          </w:tcPr>
          <w:p w14:paraId="77D47FBD" w14:textId="77777777" w:rsidR="000B3A95" w:rsidRPr="00845FD7" w:rsidRDefault="000B3A95" w:rsidP="000B3A95">
            <w:pPr>
              <w:rPr>
                <w:b/>
                <w:sz w:val="20"/>
                <w:szCs w:val="20"/>
              </w:rPr>
            </w:pPr>
            <w:r w:rsidRPr="00845FD7">
              <w:rPr>
                <w:b/>
                <w:sz w:val="20"/>
                <w:szCs w:val="20"/>
              </w:rPr>
              <w:t>100%</w:t>
            </w:r>
          </w:p>
        </w:tc>
      </w:tr>
      <w:tr w:rsidR="000B3A95" w:rsidRPr="00312C23" w14:paraId="1FF90F27" w14:textId="77777777" w:rsidTr="00107E7F">
        <w:trPr>
          <w:trHeight w:val="540"/>
        </w:trPr>
        <w:tc>
          <w:tcPr>
            <w:tcW w:w="2808" w:type="dxa"/>
            <w:vMerge w:val="restart"/>
            <w:shd w:val="clear" w:color="auto" w:fill="auto"/>
          </w:tcPr>
          <w:p w14:paraId="51D8298C" w14:textId="77777777" w:rsidR="000B3A95" w:rsidRPr="00312C23" w:rsidRDefault="000B3A95" w:rsidP="000B3A95">
            <w:pPr>
              <w:rPr>
                <w:sz w:val="20"/>
                <w:szCs w:val="20"/>
              </w:rPr>
            </w:pPr>
            <w:r w:rsidRPr="00312C23">
              <w:rPr>
                <w:sz w:val="20"/>
                <w:szCs w:val="20"/>
              </w:rPr>
              <w:t xml:space="preserve">Beneficiarii prevederilor Legii nr.208/1997 privind cantinele de ajutor social, care locuiesc in cartierele Schela si Gura </w:t>
            </w:r>
            <w:proofErr w:type="spellStart"/>
            <w:r w:rsidRPr="00312C23">
              <w:rPr>
                <w:sz w:val="20"/>
                <w:szCs w:val="20"/>
              </w:rPr>
              <w:t>Vaii</w:t>
            </w:r>
            <w:proofErr w:type="spellEnd"/>
            <w:r w:rsidRPr="00312C23">
              <w:rPr>
                <w:sz w:val="20"/>
                <w:szCs w:val="20"/>
              </w:rPr>
              <w:t>;</w:t>
            </w:r>
          </w:p>
          <w:p w14:paraId="6CBED2CC" w14:textId="77777777" w:rsidR="000B3A95" w:rsidRPr="00312C23" w:rsidRDefault="000B3A95" w:rsidP="000B3A95">
            <w:pPr>
              <w:rPr>
                <w:sz w:val="20"/>
                <w:szCs w:val="20"/>
              </w:rPr>
            </w:pPr>
          </w:p>
        </w:tc>
        <w:tc>
          <w:tcPr>
            <w:tcW w:w="731" w:type="dxa"/>
            <w:vMerge w:val="restart"/>
            <w:shd w:val="clear" w:color="auto" w:fill="auto"/>
            <w:vAlign w:val="center"/>
          </w:tcPr>
          <w:p w14:paraId="6FA9CE5F" w14:textId="77777777" w:rsidR="000B3A95" w:rsidRPr="00312C23" w:rsidRDefault="000B3A95" w:rsidP="000B3A95">
            <w:pPr>
              <w:rPr>
                <w:sz w:val="20"/>
                <w:szCs w:val="20"/>
              </w:rPr>
            </w:pPr>
            <w:r w:rsidRPr="00312C23">
              <w:rPr>
                <w:sz w:val="20"/>
                <w:szCs w:val="20"/>
              </w:rPr>
              <w:t>lună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5F12DD" w14:textId="77777777" w:rsidR="000B3A95" w:rsidRPr="00312C23" w:rsidRDefault="000B3A95" w:rsidP="000B3A95">
            <w:pPr>
              <w:rPr>
                <w:sz w:val="20"/>
                <w:szCs w:val="20"/>
              </w:rPr>
            </w:pPr>
            <w:r w:rsidRPr="00312C23">
              <w:rPr>
                <w:sz w:val="20"/>
                <w:szCs w:val="20"/>
              </w:rPr>
              <w:t>60 calatorii</w:t>
            </w:r>
          </w:p>
        </w:tc>
        <w:tc>
          <w:tcPr>
            <w:tcW w:w="1134" w:type="dxa"/>
          </w:tcPr>
          <w:p w14:paraId="3A6387F8" w14:textId="3A15A9A5" w:rsidR="000B3A95" w:rsidRPr="00550959" w:rsidRDefault="000B3A95" w:rsidP="000B3A95">
            <w:pPr>
              <w:jc w:val="center"/>
              <w:rPr>
                <w:sz w:val="20"/>
                <w:szCs w:val="20"/>
              </w:rPr>
            </w:pPr>
            <w:r w:rsidRPr="00550959">
              <w:rPr>
                <w:sz w:val="20"/>
                <w:szCs w:val="20"/>
              </w:rPr>
              <w:t>154 lei</w:t>
            </w:r>
          </w:p>
        </w:tc>
        <w:tc>
          <w:tcPr>
            <w:tcW w:w="992" w:type="dxa"/>
          </w:tcPr>
          <w:p w14:paraId="17640D36" w14:textId="3BCE7DCD" w:rsidR="000B3A95" w:rsidRPr="00550959" w:rsidRDefault="000B3A95" w:rsidP="000B3A95">
            <w:pPr>
              <w:jc w:val="center"/>
              <w:rPr>
                <w:sz w:val="20"/>
                <w:szCs w:val="20"/>
              </w:rPr>
            </w:pPr>
            <w:r w:rsidRPr="00550959">
              <w:rPr>
                <w:sz w:val="20"/>
                <w:szCs w:val="20"/>
              </w:rPr>
              <w:t>154 lei</w:t>
            </w:r>
          </w:p>
        </w:tc>
        <w:tc>
          <w:tcPr>
            <w:tcW w:w="851" w:type="dxa"/>
            <w:shd w:val="clear" w:color="auto" w:fill="auto"/>
          </w:tcPr>
          <w:p w14:paraId="745B9B78" w14:textId="2FA1F7EA" w:rsidR="000B3A95" w:rsidRPr="00550959" w:rsidRDefault="000B3A95" w:rsidP="000B3A95">
            <w:pPr>
              <w:rPr>
                <w:bCs/>
                <w:sz w:val="20"/>
                <w:szCs w:val="20"/>
              </w:rPr>
            </w:pPr>
            <w:r w:rsidRPr="00550959">
              <w:rPr>
                <w:bCs/>
                <w:sz w:val="20"/>
                <w:szCs w:val="20"/>
              </w:rPr>
              <w:t>154 lei</w:t>
            </w:r>
          </w:p>
        </w:tc>
        <w:tc>
          <w:tcPr>
            <w:tcW w:w="850" w:type="dxa"/>
          </w:tcPr>
          <w:p w14:paraId="7968360A" w14:textId="57988CE1" w:rsidR="000B3A95" w:rsidRPr="00550959" w:rsidRDefault="000B3A95" w:rsidP="000B3A95">
            <w:pPr>
              <w:rPr>
                <w:bCs/>
                <w:sz w:val="20"/>
                <w:szCs w:val="20"/>
              </w:rPr>
            </w:pPr>
            <w:r w:rsidRPr="00550959">
              <w:rPr>
                <w:bCs/>
                <w:sz w:val="20"/>
                <w:szCs w:val="20"/>
              </w:rPr>
              <w:t>154 lei</w:t>
            </w:r>
          </w:p>
        </w:tc>
        <w:tc>
          <w:tcPr>
            <w:tcW w:w="851" w:type="dxa"/>
            <w:vAlign w:val="center"/>
          </w:tcPr>
          <w:p w14:paraId="2DEE09C1" w14:textId="77777777" w:rsidR="000B3A95" w:rsidRPr="00845FD7" w:rsidRDefault="000B3A95" w:rsidP="000B3A95">
            <w:pPr>
              <w:rPr>
                <w:b/>
                <w:sz w:val="20"/>
                <w:szCs w:val="20"/>
              </w:rPr>
            </w:pPr>
            <w:r w:rsidRPr="00845FD7">
              <w:rPr>
                <w:b/>
                <w:sz w:val="20"/>
                <w:szCs w:val="20"/>
              </w:rPr>
              <w:t>100%</w:t>
            </w:r>
          </w:p>
        </w:tc>
      </w:tr>
      <w:tr w:rsidR="000B3A95" w:rsidRPr="00312C23" w14:paraId="04CA4871" w14:textId="77777777" w:rsidTr="00107E7F">
        <w:trPr>
          <w:trHeight w:val="411"/>
        </w:trPr>
        <w:tc>
          <w:tcPr>
            <w:tcW w:w="2808" w:type="dxa"/>
            <w:vMerge/>
            <w:shd w:val="clear" w:color="auto" w:fill="auto"/>
          </w:tcPr>
          <w:p w14:paraId="30C6FD12" w14:textId="77777777" w:rsidR="000B3A95" w:rsidRPr="00312C23" w:rsidRDefault="000B3A95" w:rsidP="000B3A95">
            <w:pPr>
              <w:rPr>
                <w:sz w:val="20"/>
                <w:szCs w:val="20"/>
              </w:rPr>
            </w:pPr>
          </w:p>
        </w:tc>
        <w:tc>
          <w:tcPr>
            <w:tcW w:w="731" w:type="dxa"/>
            <w:vMerge/>
            <w:shd w:val="clear" w:color="auto" w:fill="auto"/>
          </w:tcPr>
          <w:p w14:paraId="5CE77454" w14:textId="77777777" w:rsidR="000B3A95" w:rsidRPr="00312C23" w:rsidRDefault="000B3A95" w:rsidP="000B3A9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6669DB9" w14:textId="77777777" w:rsidR="000B3A95" w:rsidRPr="00312C23" w:rsidRDefault="000B3A95" w:rsidP="000B3A95">
            <w:pPr>
              <w:rPr>
                <w:sz w:val="20"/>
                <w:szCs w:val="20"/>
              </w:rPr>
            </w:pPr>
            <w:r w:rsidRPr="00312C23">
              <w:rPr>
                <w:sz w:val="20"/>
                <w:szCs w:val="20"/>
              </w:rPr>
              <w:t>30 calatorii</w:t>
            </w:r>
          </w:p>
        </w:tc>
        <w:tc>
          <w:tcPr>
            <w:tcW w:w="1134" w:type="dxa"/>
          </w:tcPr>
          <w:p w14:paraId="19BD8891" w14:textId="4E0F6919" w:rsidR="000B3A95" w:rsidRPr="00550959" w:rsidRDefault="000B3A95" w:rsidP="000B3A95">
            <w:pPr>
              <w:jc w:val="center"/>
              <w:rPr>
                <w:sz w:val="20"/>
                <w:szCs w:val="20"/>
              </w:rPr>
            </w:pPr>
            <w:r w:rsidRPr="00550959">
              <w:rPr>
                <w:sz w:val="20"/>
                <w:szCs w:val="20"/>
              </w:rPr>
              <w:t>77 lei</w:t>
            </w:r>
          </w:p>
        </w:tc>
        <w:tc>
          <w:tcPr>
            <w:tcW w:w="992" w:type="dxa"/>
          </w:tcPr>
          <w:p w14:paraId="172CEBA9" w14:textId="6865D867" w:rsidR="000B3A95" w:rsidRPr="00550959" w:rsidRDefault="000B3A95" w:rsidP="000B3A95">
            <w:pPr>
              <w:jc w:val="center"/>
              <w:rPr>
                <w:sz w:val="20"/>
                <w:szCs w:val="20"/>
              </w:rPr>
            </w:pPr>
            <w:r w:rsidRPr="00550959">
              <w:rPr>
                <w:sz w:val="20"/>
                <w:szCs w:val="20"/>
              </w:rPr>
              <w:t>77 lei</w:t>
            </w:r>
          </w:p>
        </w:tc>
        <w:tc>
          <w:tcPr>
            <w:tcW w:w="851" w:type="dxa"/>
            <w:shd w:val="clear" w:color="auto" w:fill="auto"/>
          </w:tcPr>
          <w:p w14:paraId="315962B9" w14:textId="0129EA36" w:rsidR="000B3A95" w:rsidRPr="00550959" w:rsidRDefault="000B3A95" w:rsidP="000B3A95">
            <w:pPr>
              <w:rPr>
                <w:bCs/>
                <w:sz w:val="20"/>
                <w:szCs w:val="20"/>
              </w:rPr>
            </w:pPr>
            <w:r w:rsidRPr="00550959">
              <w:rPr>
                <w:bCs/>
                <w:sz w:val="20"/>
                <w:szCs w:val="20"/>
              </w:rPr>
              <w:t>77 lei</w:t>
            </w:r>
          </w:p>
        </w:tc>
        <w:tc>
          <w:tcPr>
            <w:tcW w:w="850" w:type="dxa"/>
          </w:tcPr>
          <w:p w14:paraId="4D2D331D" w14:textId="7B08D0C4" w:rsidR="000B3A95" w:rsidRPr="00550959" w:rsidRDefault="000B3A95" w:rsidP="000B3A95">
            <w:pPr>
              <w:rPr>
                <w:bCs/>
                <w:sz w:val="20"/>
                <w:szCs w:val="20"/>
              </w:rPr>
            </w:pPr>
            <w:r w:rsidRPr="00550959">
              <w:rPr>
                <w:bCs/>
                <w:sz w:val="20"/>
                <w:szCs w:val="20"/>
              </w:rPr>
              <w:t>77 lei</w:t>
            </w:r>
          </w:p>
        </w:tc>
        <w:tc>
          <w:tcPr>
            <w:tcW w:w="851" w:type="dxa"/>
            <w:vAlign w:val="center"/>
          </w:tcPr>
          <w:p w14:paraId="5A0ECC8E" w14:textId="77777777" w:rsidR="000B3A95" w:rsidRPr="00845FD7" w:rsidRDefault="000B3A95" w:rsidP="000B3A95">
            <w:pPr>
              <w:rPr>
                <w:b/>
                <w:sz w:val="20"/>
                <w:szCs w:val="20"/>
              </w:rPr>
            </w:pPr>
            <w:r w:rsidRPr="00845FD7">
              <w:rPr>
                <w:b/>
                <w:sz w:val="20"/>
                <w:szCs w:val="20"/>
              </w:rPr>
              <w:t>100%</w:t>
            </w:r>
          </w:p>
        </w:tc>
      </w:tr>
    </w:tbl>
    <w:bookmarkEnd w:id="12"/>
    <w:p w14:paraId="0FC6A48A" w14:textId="19977265" w:rsidR="00077539" w:rsidRPr="00107E7F" w:rsidRDefault="00077539" w:rsidP="00077539">
      <w:pPr>
        <w:jc w:val="both"/>
        <w:rPr>
          <w:sz w:val="22"/>
          <w:szCs w:val="22"/>
        </w:rPr>
      </w:pPr>
      <w:r w:rsidRPr="00107E7F">
        <w:rPr>
          <w:sz w:val="22"/>
          <w:szCs w:val="22"/>
        </w:rPr>
        <w:t>CONCEDENT,</w:t>
      </w:r>
      <w:r w:rsidRPr="00107E7F">
        <w:rPr>
          <w:sz w:val="22"/>
          <w:szCs w:val="22"/>
        </w:rPr>
        <w:tab/>
        <w:t xml:space="preserve">                                                                   </w:t>
      </w:r>
      <w:r w:rsidR="00107E7F">
        <w:rPr>
          <w:sz w:val="22"/>
          <w:szCs w:val="22"/>
        </w:rPr>
        <w:t xml:space="preserve">                 </w:t>
      </w:r>
      <w:r w:rsidRPr="00107E7F">
        <w:rPr>
          <w:sz w:val="22"/>
          <w:szCs w:val="22"/>
        </w:rPr>
        <w:t xml:space="preserve">  CONCESIONAR,</w:t>
      </w:r>
    </w:p>
    <w:p w14:paraId="52A2FAED" w14:textId="7F53090B" w:rsidR="00077539" w:rsidRPr="00107E7F" w:rsidRDefault="00077539" w:rsidP="00077539">
      <w:pPr>
        <w:jc w:val="both"/>
        <w:rPr>
          <w:sz w:val="22"/>
          <w:szCs w:val="22"/>
        </w:rPr>
      </w:pPr>
      <w:r w:rsidRPr="00107E7F">
        <w:rPr>
          <w:sz w:val="22"/>
          <w:szCs w:val="22"/>
        </w:rPr>
        <w:t xml:space="preserve">Municipiul </w:t>
      </w:r>
      <w:r w:rsidR="00107E7F" w:rsidRPr="00107E7F">
        <w:rPr>
          <w:sz w:val="22"/>
          <w:szCs w:val="22"/>
        </w:rPr>
        <w:t>Drobeta Turnu Severin</w:t>
      </w:r>
      <w:r w:rsidRPr="00107E7F">
        <w:rPr>
          <w:sz w:val="22"/>
          <w:szCs w:val="22"/>
        </w:rPr>
        <w:t xml:space="preserve">                                     </w:t>
      </w:r>
      <w:r w:rsidR="00107E7F">
        <w:rPr>
          <w:sz w:val="22"/>
          <w:szCs w:val="22"/>
        </w:rPr>
        <w:t xml:space="preserve">      </w:t>
      </w:r>
      <w:r w:rsidRPr="00107E7F">
        <w:rPr>
          <w:sz w:val="22"/>
          <w:szCs w:val="22"/>
        </w:rPr>
        <w:t xml:space="preserve"> Transport Public Urban Drobeta SA     </w:t>
      </w:r>
    </w:p>
    <w:p w14:paraId="51814A29" w14:textId="36D5F2D6" w:rsidR="00077539" w:rsidRPr="00107E7F" w:rsidRDefault="00077539" w:rsidP="00077539">
      <w:pPr>
        <w:jc w:val="both"/>
        <w:rPr>
          <w:sz w:val="22"/>
          <w:szCs w:val="22"/>
        </w:rPr>
      </w:pPr>
      <w:r w:rsidRPr="00107E7F">
        <w:rPr>
          <w:sz w:val="22"/>
          <w:szCs w:val="22"/>
        </w:rPr>
        <w:t xml:space="preserve">         Primar,</w:t>
      </w:r>
      <w:r w:rsidRPr="00107E7F">
        <w:rPr>
          <w:sz w:val="22"/>
          <w:szCs w:val="22"/>
        </w:rPr>
        <w:tab/>
        <w:t xml:space="preserve">                                                                                    </w:t>
      </w:r>
      <w:r w:rsidR="00107E7F">
        <w:rPr>
          <w:sz w:val="22"/>
          <w:szCs w:val="22"/>
        </w:rPr>
        <w:t xml:space="preserve">     </w:t>
      </w:r>
      <w:r w:rsidRPr="00107E7F">
        <w:rPr>
          <w:sz w:val="22"/>
          <w:szCs w:val="22"/>
        </w:rPr>
        <w:t xml:space="preserve">   Administrator,</w:t>
      </w:r>
    </w:p>
    <w:p w14:paraId="6806EE98" w14:textId="453CB8C5" w:rsidR="00077539" w:rsidRPr="00107E7F" w:rsidRDefault="00077539" w:rsidP="00077539">
      <w:pPr>
        <w:jc w:val="both"/>
        <w:rPr>
          <w:sz w:val="22"/>
          <w:szCs w:val="22"/>
        </w:rPr>
      </w:pPr>
      <w:r w:rsidRPr="00107E7F">
        <w:rPr>
          <w:sz w:val="22"/>
          <w:szCs w:val="22"/>
        </w:rPr>
        <w:t xml:space="preserve">   </w:t>
      </w:r>
      <w:proofErr w:type="spellStart"/>
      <w:r w:rsidRPr="00107E7F">
        <w:rPr>
          <w:sz w:val="22"/>
          <w:szCs w:val="22"/>
        </w:rPr>
        <w:t>Screciu</w:t>
      </w:r>
      <w:proofErr w:type="spellEnd"/>
      <w:r w:rsidRPr="00107E7F">
        <w:rPr>
          <w:sz w:val="22"/>
          <w:szCs w:val="22"/>
        </w:rPr>
        <w:t xml:space="preserve"> Marius Vasile</w:t>
      </w:r>
      <w:r w:rsidRPr="00107E7F">
        <w:rPr>
          <w:sz w:val="22"/>
          <w:szCs w:val="22"/>
        </w:rPr>
        <w:tab/>
        <w:t xml:space="preserve">                                                  </w:t>
      </w:r>
      <w:r w:rsidR="00107E7F">
        <w:rPr>
          <w:sz w:val="22"/>
          <w:szCs w:val="22"/>
        </w:rPr>
        <w:t xml:space="preserve">           </w:t>
      </w:r>
      <w:r w:rsidRPr="00107E7F">
        <w:rPr>
          <w:sz w:val="22"/>
          <w:szCs w:val="22"/>
        </w:rPr>
        <w:t xml:space="preserve"> </w:t>
      </w:r>
      <w:r w:rsidR="00107E7F">
        <w:rPr>
          <w:sz w:val="22"/>
          <w:szCs w:val="22"/>
        </w:rPr>
        <w:t xml:space="preserve">     </w:t>
      </w:r>
      <w:r w:rsidRPr="00107E7F">
        <w:rPr>
          <w:sz w:val="22"/>
          <w:szCs w:val="22"/>
        </w:rPr>
        <w:t xml:space="preserve">  Florescu Aurelia - Teodora</w:t>
      </w:r>
    </w:p>
    <w:p w14:paraId="6CFC260A" w14:textId="77777777" w:rsidR="00077539" w:rsidRPr="00107E7F" w:rsidRDefault="00077539" w:rsidP="00077539">
      <w:pPr>
        <w:jc w:val="both"/>
        <w:rPr>
          <w:sz w:val="22"/>
          <w:szCs w:val="22"/>
        </w:rPr>
      </w:pPr>
    </w:p>
    <w:p w14:paraId="2AFC74EF" w14:textId="77777777" w:rsidR="00077539" w:rsidRPr="00107E7F" w:rsidRDefault="00077539" w:rsidP="00077539">
      <w:pPr>
        <w:jc w:val="both"/>
        <w:rPr>
          <w:sz w:val="22"/>
          <w:szCs w:val="22"/>
        </w:rPr>
      </w:pPr>
      <w:r w:rsidRPr="00107E7F">
        <w:rPr>
          <w:sz w:val="22"/>
          <w:szCs w:val="22"/>
        </w:rPr>
        <w:t xml:space="preserve">     Secretar,</w:t>
      </w:r>
    </w:p>
    <w:p w14:paraId="321ECF30" w14:textId="77777777" w:rsidR="00077539" w:rsidRPr="00107E7F" w:rsidRDefault="00077539" w:rsidP="00077539">
      <w:pPr>
        <w:jc w:val="both"/>
        <w:rPr>
          <w:sz w:val="22"/>
          <w:szCs w:val="22"/>
        </w:rPr>
      </w:pPr>
      <w:r w:rsidRPr="00107E7F">
        <w:rPr>
          <w:sz w:val="22"/>
          <w:szCs w:val="22"/>
        </w:rPr>
        <w:t xml:space="preserve">Pasat Mirela </w:t>
      </w:r>
      <w:proofErr w:type="spellStart"/>
      <w:r w:rsidRPr="00107E7F">
        <w:rPr>
          <w:sz w:val="22"/>
          <w:szCs w:val="22"/>
        </w:rPr>
        <w:t>Onuta</w:t>
      </w:r>
      <w:proofErr w:type="spellEnd"/>
    </w:p>
    <w:p w14:paraId="755B3795" w14:textId="77777777" w:rsidR="00077539" w:rsidRPr="00107E7F" w:rsidRDefault="00077539" w:rsidP="00077539">
      <w:pPr>
        <w:jc w:val="both"/>
        <w:rPr>
          <w:sz w:val="22"/>
          <w:szCs w:val="22"/>
        </w:rPr>
      </w:pPr>
    </w:p>
    <w:p w14:paraId="47704657" w14:textId="77777777" w:rsidR="00077539" w:rsidRPr="00107E7F" w:rsidRDefault="00077539" w:rsidP="00077539">
      <w:pPr>
        <w:jc w:val="both"/>
        <w:rPr>
          <w:sz w:val="22"/>
          <w:szCs w:val="22"/>
        </w:rPr>
      </w:pPr>
      <w:proofErr w:type="spellStart"/>
      <w:r w:rsidRPr="00107E7F">
        <w:rPr>
          <w:sz w:val="22"/>
          <w:szCs w:val="22"/>
        </w:rPr>
        <w:t>Directia</w:t>
      </w:r>
      <w:proofErr w:type="spellEnd"/>
      <w:r w:rsidRPr="00107E7F">
        <w:rPr>
          <w:sz w:val="22"/>
          <w:szCs w:val="22"/>
        </w:rPr>
        <w:t xml:space="preserve"> Economica,</w:t>
      </w:r>
    </w:p>
    <w:p w14:paraId="39475125" w14:textId="77777777" w:rsidR="00077539" w:rsidRPr="00107E7F" w:rsidRDefault="00077539" w:rsidP="00077539">
      <w:pPr>
        <w:jc w:val="both"/>
        <w:rPr>
          <w:sz w:val="22"/>
          <w:szCs w:val="22"/>
        </w:rPr>
      </w:pPr>
      <w:r w:rsidRPr="00107E7F">
        <w:rPr>
          <w:sz w:val="22"/>
          <w:szCs w:val="22"/>
        </w:rPr>
        <w:t>Director Executiv</w:t>
      </w:r>
    </w:p>
    <w:p w14:paraId="0000D49C" w14:textId="77777777" w:rsidR="00077539" w:rsidRPr="00107E7F" w:rsidRDefault="00077539" w:rsidP="00077539">
      <w:pPr>
        <w:jc w:val="both"/>
        <w:rPr>
          <w:sz w:val="22"/>
          <w:szCs w:val="22"/>
        </w:rPr>
      </w:pPr>
      <w:proofErr w:type="spellStart"/>
      <w:r w:rsidRPr="00107E7F">
        <w:rPr>
          <w:sz w:val="22"/>
          <w:szCs w:val="22"/>
        </w:rPr>
        <w:t>Bizoi</w:t>
      </w:r>
      <w:proofErr w:type="spellEnd"/>
      <w:r w:rsidRPr="00107E7F">
        <w:rPr>
          <w:sz w:val="22"/>
          <w:szCs w:val="22"/>
        </w:rPr>
        <w:t xml:space="preserve"> Ana-Maria</w:t>
      </w:r>
    </w:p>
    <w:p w14:paraId="3AE901D2" w14:textId="77777777" w:rsidR="00077539" w:rsidRPr="00107E7F" w:rsidRDefault="00077539" w:rsidP="00077539">
      <w:pPr>
        <w:jc w:val="both"/>
        <w:rPr>
          <w:sz w:val="22"/>
          <w:szCs w:val="22"/>
        </w:rPr>
      </w:pPr>
    </w:p>
    <w:p w14:paraId="17F7A205" w14:textId="77777777" w:rsidR="00077539" w:rsidRPr="00107E7F" w:rsidRDefault="00077539" w:rsidP="00077539">
      <w:pPr>
        <w:jc w:val="both"/>
        <w:rPr>
          <w:sz w:val="22"/>
          <w:szCs w:val="22"/>
        </w:rPr>
      </w:pPr>
      <w:proofErr w:type="spellStart"/>
      <w:r w:rsidRPr="00107E7F">
        <w:rPr>
          <w:sz w:val="22"/>
          <w:szCs w:val="22"/>
        </w:rPr>
        <w:t>Directia</w:t>
      </w:r>
      <w:proofErr w:type="spellEnd"/>
      <w:r w:rsidRPr="00107E7F">
        <w:rPr>
          <w:sz w:val="22"/>
          <w:szCs w:val="22"/>
        </w:rPr>
        <w:t xml:space="preserve"> Dezvoltare Locala,</w:t>
      </w:r>
    </w:p>
    <w:p w14:paraId="120F5B15" w14:textId="77777777" w:rsidR="00077539" w:rsidRPr="00107E7F" w:rsidRDefault="00077539" w:rsidP="00077539">
      <w:pPr>
        <w:jc w:val="both"/>
        <w:rPr>
          <w:sz w:val="22"/>
          <w:szCs w:val="22"/>
        </w:rPr>
      </w:pPr>
      <w:r w:rsidRPr="00107E7F">
        <w:rPr>
          <w:sz w:val="22"/>
          <w:szCs w:val="22"/>
        </w:rPr>
        <w:t>Director Executiv</w:t>
      </w:r>
    </w:p>
    <w:p w14:paraId="7225F01F" w14:textId="77777777" w:rsidR="00077539" w:rsidRPr="00107E7F" w:rsidRDefault="00077539" w:rsidP="00077539">
      <w:pPr>
        <w:jc w:val="both"/>
        <w:rPr>
          <w:sz w:val="22"/>
          <w:szCs w:val="22"/>
        </w:rPr>
      </w:pPr>
      <w:proofErr w:type="spellStart"/>
      <w:r w:rsidRPr="00107E7F">
        <w:rPr>
          <w:sz w:val="22"/>
          <w:szCs w:val="22"/>
        </w:rPr>
        <w:t>Valcu</w:t>
      </w:r>
      <w:proofErr w:type="spellEnd"/>
      <w:r w:rsidRPr="00107E7F">
        <w:rPr>
          <w:sz w:val="22"/>
          <w:szCs w:val="22"/>
        </w:rPr>
        <w:t xml:space="preserve"> Romulus</w:t>
      </w:r>
    </w:p>
    <w:p w14:paraId="3479B7A5" w14:textId="77777777" w:rsidR="00077539" w:rsidRPr="00107E7F" w:rsidRDefault="00077539" w:rsidP="00077539">
      <w:pPr>
        <w:jc w:val="both"/>
        <w:rPr>
          <w:sz w:val="22"/>
          <w:szCs w:val="22"/>
        </w:rPr>
      </w:pPr>
    </w:p>
    <w:p w14:paraId="216941B2" w14:textId="77777777" w:rsidR="00077539" w:rsidRPr="00107E7F" w:rsidRDefault="00077539" w:rsidP="00077539">
      <w:pPr>
        <w:jc w:val="both"/>
        <w:rPr>
          <w:sz w:val="22"/>
          <w:szCs w:val="22"/>
        </w:rPr>
      </w:pPr>
      <w:r w:rsidRPr="00107E7F">
        <w:rPr>
          <w:sz w:val="22"/>
          <w:szCs w:val="22"/>
        </w:rPr>
        <w:t>Serviciu Juridic Contencios,</w:t>
      </w:r>
    </w:p>
    <w:p w14:paraId="5E0A181D" w14:textId="77777777" w:rsidR="00077539" w:rsidRPr="00107E7F" w:rsidRDefault="00077539" w:rsidP="00077539">
      <w:pPr>
        <w:jc w:val="both"/>
        <w:rPr>
          <w:sz w:val="22"/>
          <w:szCs w:val="22"/>
        </w:rPr>
      </w:pPr>
      <w:proofErr w:type="spellStart"/>
      <w:r w:rsidRPr="00107E7F">
        <w:rPr>
          <w:sz w:val="22"/>
          <w:szCs w:val="22"/>
        </w:rPr>
        <w:t>Sef</w:t>
      </w:r>
      <w:proofErr w:type="spellEnd"/>
      <w:r w:rsidRPr="00107E7F">
        <w:rPr>
          <w:sz w:val="22"/>
          <w:szCs w:val="22"/>
        </w:rPr>
        <w:t xml:space="preserve"> Serviciu</w:t>
      </w:r>
    </w:p>
    <w:p w14:paraId="444BF131" w14:textId="77777777" w:rsidR="00077539" w:rsidRPr="00107E7F" w:rsidRDefault="00077539" w:rsidP="00077539">
      <w:pPr>
        <w:jc w:val="both"/>
        <w:rPr>
          <w:sz w:val="22"/>
          <w:szCs w:val="22"/>
        </w:rPr>
      </w:pPr>
      <w:proofErr w:type="spellStart"/>
      <w:r w:rsidRPr="00107E7F">
        <w:rPr>
          <w:sz w:val="22"/>
          <w:szCs w:val="22"/>
        </w:rPr>
        <w:t>Firu</w:t>
      </w:r>
      <w:proofErr w:type="spellEnd"/>
      <w:r w:rsidRPr="00107E7F">
        <w:rPr>
          <w:sz w:val="22"/>
          <w:szCs w:val="22"/>
        </w:rPr>
        <w:t xml:space="preserve"> Ramona</w:t>
      </w:r>
    </w:p>
    <w:p w14:paraId="3070CAC8" w14:textId="77777777" w:rsidR="00077539" w:rsidRPr="00107E7F" w:rsidRDefault="00077539" w:rsidP="00077539">
      <w:pPr>
        <w:jc w:val="both"/>
        <w:rPr>
          <w:sz w:val="22"/>
          <w:szCs w:val="22"/>
        </w:rPr>
      </w:pPr>
    </w:p>
    <w:p w14:paraId="7220164C" w14:textId="77777777" w:rsidR="00077539" w:rsidRPr="00107E7F" w:rsidRDefault="00077539" w:rsidP="00077539">
      <w:pPr>
        <w:jc w:val="both"/>
        <w:rPr>
          <w:sz w:val="22"/>
          <w:szCs w:val="22"/>
        </w:rPr>
      </w:pPr>
      <w:proofErr w:type="spellStart"/>
      <w:r w:rsidRPr="00107E7F">
        <w:rPr>
          <w:sz w:val="22"/>
          <w:szCs w:val="22"/>
        </w:rPr>
        <w:t>Directia</w:t>
      </w:r>
      <w:proofErr w:type="spellEnd"/>
      <w:r w:rsidRPr="00107E7F">
        <w:rPr>
          <w:sz w:val="22"/>
          <w:szCs w:val="22"/>
        </w:rPr>
        <w:t xml:space="preserve"> Tehnica,</w:t>
      </w:r>
    </w:p>
    <w:p w14:paraId="540451ED" w14:textId="77777777" w:rsidR="00077539" w:rsidRPr="00107E7F" w:rsidRDefault="00077539" w:rsidP="00077539">
      <w:pPr>
        <w:jc w:val="both"/>
        <w:rPr>
          <w:sz w:val="22"/>
          <w:szCs w:val="22"/>
        </w:rPr>
      </w:pPr>
      <w:r w:rsidRPr="00107E7F">
        <w:rPr>
          <w:sz w:val="22"/>
          <w:szCs w:val="22"/>
        </w:rPr>
        <w:t>Director Executiv</w:t>
      </w:r>
    </w:p>
    <w:p w14:paraId="44C7D5BA" w14:textId="77777777" w:rsidR="00077539" w:rsidRPr="00107E7F" w:rsidRDefault="00077539" w:rsidP="00077539">
      <w:pPr>
        <w:jc w:val="both"/>
        <w:rPr>
          <w:sz w:val="22"/>
          <w:szCs w:val="22"/>
        </w:rPr>
      </w:pPr>
      <w:proofErr w:type="spellStart"/>
      <w:r w:rsidRPr="00107E7F">
        <w:rPr>
          <w:sz w:val="22"/>
          <w:szCs w:val="22"/>
        </w:rPr>
        <w:t>Staiculescu</w:t>
      </w:r>
      <w:proofErr w:type="spellEnd"/>
      <w:r w:rsidRPr="00107E7F">
        <w:rPr>
          <w:sz w:val="22"/>
          <w:szCs w:val="22"/>
        </w:rPr>
        <w:t xml:space="preserve"> Gheorghe</w:t>
      </w:r>
    </w:p>
    <w:p w14:paraId="415F183D" w14:textId="77777777" w:rsidR="00077539" w:rsidRPr="00107E7F" w:rsidRDefault="00077539" w:rsidP="00077539">
      <w:pPr>
        <w:jc w:val="both"/>
        <w:rPr>
          <w:sz w:val="22"/>
          <w:szCs w:val="22"/>
        </w:rPr>
      </w:pPr>
    </w:p>
    <w:bookmarkEnd w:id="13"/>
    <w:p w14:paraId="292E1FB1" w14:textId="77777777" w:rsidR="00A61B30" w:rsidRDefault="00A61B30" w:rsidP="000B3A95">
      <w:pPr>
        <w:pStyle w:val="Listparagraf"/>
        <w:spacing w:after="0"/>
        <w:ind w:left="1080"/>
        <w:jc w:val="right"/>
        <w:rPr>
          <w:rFonts w:ascii="Times New Roman" w:hAnsi="Times New Roman"/>
          <w:b/>
          <w:color w:val="222A35" w:themeColor="text2" w:themeShade="80"/>
        </w:rPr>
      </w:pPr>
    </w:p>
    <w:p w14:paraId="38C11678" w14:textId="2D517624" w:rsidR="00AC1A18" w:rsidRPr="00C31DF4" w:rsidRDefault="000B3A95" w:rsidP="000B3A95">
      <w:pPr>
        <w:pStyle w:val="Listparagraf"/>
        <w:spacing w:after="0"/>
        <w:ind w:left="1080"/>
        <w:jc w:val="right"/>
        <w:rPr>
          <w:rFonts w:ascii="Times New Roman" w:hAnsi="Times New Roman"/>
          <w:b/>
        </w:rPr>
      </w:pPr>
      <w:proofErr w:type="spellStart"/>
      <w:r w:rsidRPr="00C31DF4">
        <w:rPr>
          <w:rFonts w:ascii="Times New Roman" w:hAnsi="Times New Roman"/>
          <w:b/>
          <w:color w:val="222A35" w:themeColor="text2" w:themeShade="80"/>
        </w:rPr>
        <w:lastRenderedPageBreak/>
        <w:t>Anexa</w:t>
      </w:r>
      <w:proofErr w:type="spellEnd"/>
      <w:r w:rsidR="007F044A" w:rsidRPr="00C31DF4">
        <w:rPr>
          <w:rFonts w:ascii="Times New Roman" w:hAnsi="Times New Roman"/>
          <w:b/>
          <w:color w:val="222A35" w:themeColor="text2" w:themeShade="80"/>
        </w:rPr>
        <w:t xml:space="preserve"> nr.</w:t>
      </w:r>
      <w:r w:rsidR="00D535DE" w:rsidRPr="00C31DF4">
        <w:rPr>
          <w:rFonts w:ascii="Times New Roman" w:hAnsi="Times New Roman"/>
          <w:b/>
          <w:color w:val="222A35" w:themeColor="text2" w:themeShade="80"/>
        </w:rPr>
        <w:t>4</w:t>
      </w:r>
      <w:r w:rsidR="00AC1A18" w:rsidRPr="00C31DF4">
        <w:rPr>
          <w:rFonts w:ascii="Times New Roman" w:hAnsi="Times New Roman"/>
          <w:b/>
          <w:color w:val="222A35" w:themeColor="text2" w:themeShade="80"/>
        </w:rPr>
        <w:t xml:space="preserve"> la HCL </w:t>
      </w:r>
      <w:proofErr w:type="gramStart"/>
      <w:r w:rsidR="00AC1A18" w:rsidRPr="00C31DF4">
        <w:rPr>
          <w:rFonts w:ascii="Times New Roman" w:hAnsi="Times New Roman"/>
          <w:b/>
          <w:color w:val="222A35" w:themeColor="text2" w:themeShade="80"/>
        </w:rPr>
        <w:t>nr._</w:t>
      </w:r>
      <w:proofErr w:type="gramEnd"/>
      <w:r w:rsidR="00AC1A18" w:rsidRPr="00C31DF4">
        <w:rPr>
          <w:rFonts w:ascii="Times New Roman" w:hAnsi="Times New Roman"/>
          <w:b/>
          <w:color w:val="222A35" w:themeColor="text2" w:themeShade="80"/>
        </w:rPr>
        <w:t>_______</w:t>
      </w:r>
    </w:p>
    <w:p w14:paraId="105114CB" w14:textId="3CCFFF6E" w:rsidR="00AC1A18" w:rsidRPr="00C31DF4" w:rsidRDefault="00AC1A18" w:rsidP="000B3A95">
      <w:pPr>
        <w:widowControl w:val="0"/>
        <w:rPr>
          <w:rFonts w:eastAsia="Courier New"/>
          <w:b/>
          <w:color w:val="000000"/>
          <w:sz w:val="22"/>
          <w:szCs w:val="22"/>
          <w:lang w:val="en-US" w:bidi="en-US"/>
        </w:rPr>
      </w:pPr>
      <w:bookmarkStart w:id="14" w:name="_Hlk102471557"/>
      <w:proofErr w:type="spellStart"/>
      <w:r w:rsidRPr="00C31DF4">
        <w:rPr>
          <w:rFonts w:eastAsia="Courier New"/>
          <w:b/>
          <w:color w:val="000000"/>
          <w:sz w:val="22"/>
          <w:szCs w:val="22"/>
          <w:lang w:val="en-US" w:bidi="en-US"/>
        </w:rPr>
        <w:t>Modificare</w:t>
      </w:r>
      <w:proofErr w:type="spellEnd"/>
      <w:r w:rsidRPr="00C31DF4">
        <w:rPr>
          <w:rFonts w:eastAsia="Courier New"/>
          <w:b/>
          <w:color w:val="000000"/>
          <w:sz w:val="22"/>
          <w:szCs w:val="22"/>
          <w:lang w:val="en-US" w:bidi="en-US"/>
        </w:rPr>
        <w:t xml:space="preserve"> </w:t>
      </w:r>
      <w:proofErr w:type="spellStart"/>
      <w:r w:rsidRPr="00C31DF4">
        <w:rPr>
          <w:rFonts w:eastAsia="Courier New"/>
          <w:b/>
          <w:color w:val="000000"/>
          <w:sz w:val="22"/>
          <w:szCs w:val="22"/>
          <w:lang w:val="en-US" w:bidi="en-US"/>
        </w:rPr>
        <w:t>Anexa</w:t>
      </w:r>
      <w:proofErr w:type="spellEnd"/>
      <w:r w:rsidRPr="00C31DF4">
        <w:rPr>
          <w:rFonts w:eastAsia="Courier New"/>
          <w:b/>
          <w:color w:val="000000"/>
          <w:sz w:val="22"/>
          <w:szCs w:val="22"/>
          <w:lang w:val="en-US" w:bidi="en-US"/>
        </w:rPr>
        <w:t xml:space="preserve"> nr. 7.3 - din </w:t>
      </w:r>
      <w:proofErr w:type="spellStart"/>
      <w:r w:rsidRPr="00C31DF4">
        <w:rPr>
          <w:rFonts w:eastAsia="Courier New"/>
          <w:b/>
          <w:color w:val="000000"/>
          <w:sz w:val="22"/>
          <w:szCs w:val="22"/>
          <w:lang w:val="en-US" w:bidi="en-US"/>
        </w:rPr>
        <w:t>contractul</w:t>
      </w:r>
      <w:proofErr w:type="spellEnd"/>
      <w:r w:rsidRPr="00C31DF4">
        <w:rPr>
          <w:rFonts w:eastAsia="Courier New"/>
          <w:b/>
          <w:color w:val="000000"/>
          <w:sz w:val="22"/>
          <w:szCs w:val="22"/>
          <w:lang w:val="en-US" w:bidi="en-US"/>
        </w:rPr>
        <w:t xml:space="preserve"> nr. 25770/22.08.2019 – </w:t>
      </w:r>
    </w:p>
    <w:p w14:paraId="11975CC8" w14:textId="77777777" w:rsidR="00AC1A18" w:rsidRPr="00C31DF4" w:rsidRDefault="00AC1A18" w:rsidP="000B3A95">
      <w:pPr>
        <w:widowControl w:val="0"/>
        <w:ind w:firstLine="360"/>
        <w:jc w:val="center"/>
        <w:rPr>
          <w:rFonts w:eastAsia="Courier New"/>
          <w:b/>
          <w:color w:val="FF0000"/>
          <w:sz w:val="22"/>
          <w:szCs w:val="22"/>
          <w:lang w:val="en-US" w:bidi="en-US"/>
        </w:rPr>
      </w:pPr>
      <w:proofErr w:type="spellStart"/>
      <w:r w:rsidRPr="00C31DF4">
        <w:rPr>
          <w:rFonts w:eastAsia="Courier New"/>
          <w:b/>
          <w:color w:val="000000"/>
          <w:sz w:val="22"/>
          <w:szCs w:val="22"/>
          <w:lang w:val="en-US" w:bidi="en-US"/>
        </w:rPr>
        <w:t>Fundamentarea</w:t>
      </w:r>
      <w:proofErr w:type="spellEnd"/>
      <w:r w:rsidRPr="00C31DF4">
        <w:rPr>
          <w:rFonts w:eastAsia="Courier New"/>
          <w:b/>
          <w:color w:val="000000"/>
          <w:sz w:val="22"/>
          <w:szCs w:val="22"/>
          <w:lang w:val="en-US" w:bidi="en-US"/>
        </w:rPr>
        <w:t xml:space="preserve"> </w:t>
      </w:r>
      <w:proofErr w:type="spellStart"/>
      <w:r w:rsidRPr="00C31DF4">
        <w:rPr>
          <w:rFonts w:eastAsia="Courier New"/>
          <w:b/>
          <w:color w:val="000000"/>
          <w:sz w:val="22"/>
          <w:szCs w:val="22"/>
          <w:lang w:val="en-US" w:bidi="en-US"/>
        </w:rPr>
        <w:t>anuală</w:t>
      </w:r>
      <w:proofErr w:type="spellEnd"/>
      <w:r w:rsidRPr="00C31DF4">
        <w:rPr>
          <w:rFonts w:eastAsia="Courier New"/>
          <w:b/>
          <w:color w:val="000000"/>
          <w:sz w:val="22"/>
          <w:szCs w:val="22"/>
          <w:lang w:val="en-US" w:bidi="en-US"/>
        </w:rPr>
        <w:t xml:space="preserve"> a </w:t>
      </w:r>
      <w:proofErr w:type="spellStart"/>
      <w:r w:rsidRPr="00C31DF4">
        <w:rPr>
          <w:rFonts w:eastAsia="Courier New"/>
          <w:b/>
          <w:color w:val="000000"/>
          <w:sz w:val="22"/>
          <w:szCs w:val="22"/>
          <w:lang w:val="en-US" w:bidi="en-US"/>
        </w:rPr>
        <w:t>diferențelor</w:t>
      </w:r>
      <w:proofErr w:type="spellEnd"/>
      <w:r w:rsidRPr="00C31DF4">
        <w:rPr>
          <w:rFonts w:eastAsia="Courier New"/>
          <w:b/>
          <w:color w:val="000000"/>
          <w:sz w:val="22"/>
          <w:szCs w:val="22"/>
          <w:lang w:val="en-US" w:bidi="en-US"/>
        </w:rPr>
        <w:t xml:space="preserve"> de </w:t>
      </w:r>
      <w:proofErr w:type="spellStart"/>
      <w:r w:rsidRPr="00C31DF4">
        <w:rPr>
          <w:rFonts w:eastAsia="Courier New"/>
          <w:b/>
          <w:color w:val="000000"/>
          <w:sz w:val="22"/>
          <w:szCs w:val="22"/>
          <w:lang w:val="en-US" w:bidi="en-US"/>
        </w:rPr>
        <w:t>tarif</w:t>
      </w:r>
      <w:proofErr w:type="spellEnd"/>
      <w:r w:rsidRPr="00C31DF4">
        <w:rPr>
          <w:rFonts w:eastAsia="Courier New"/>
          <w:b/>
          <w:color w:val="000000"/>
          <w:sz w:val="22"/>
          <w:szCs w:val="22"/>
          <w:lang w:val="en-US" w:bidi="en-US"/>
        </w:rPr>
        <w:t xml:space="preserve"> </w:t>
      </w:r>
      <w:proofErr w:type="spellStart"/>
      <w:r w:rsidRPr="00C31DF4">
        <w:rPr>
          <w:rFonts w:eastAsia="Courier New"/>
          <w:b/>
          <w:color w:val="000000"/>
          <w:sz w:val="22"/>
          <w:szCs w:val="22"/>
          <w:lang w:val="en-US" w:bidi="en-US"/>
        </w:rPr>
        <w:t>pentru</w:t>
      </w:r>
      <w:proofErr w:type="spellEnd"/>
      <w:r w:rsidRPr="00C31DF4">
        <w:rPr>
          <w:rFonts w:eastAsia="Courier New"/>
          <w:b/>
          <w:color w:val="000000"/>
          <w:sz w:val="22"/>
          <w:szCs w:val="22"/>
          <w:lang w:val="en-US" w:bidi="en-US"/>
        </w:rPr>
        <w:t xml:space="preserve"> </w:t>
      </w:r>
      <w:proofErr w:type="spellStart"/>
      <w:r w:rsidRPr="00C31DF4">
        <w:rPr>
          <w:rFonts w:eastAsia="Courier New"/>
          <w:b/>
          <w:color w:val="000000"/>
          <w:sz w:val="22"/>
          <w:szCs w:val="22"/>
          <w:lang w:val="en-US" w:bidi="en-US"/>
        </w:rPr>
        <w:t>protecția</w:t>
      </w:r>
      <w:proofErr w:type="spellEnd"/>
      <w:r w:rsidRPr="00C31DF4">
        <w:rPr>
          <w:rFonts w:eastAsia="Courier New"/>
          <w:b/>
          <w:color w:val="000000"/>
          <w:sz w:val="22"/>
          <w:szCs w:val="22"/>
          <w:lang w:val="en-US" w:bidi="en-US"/>
        </w:rPr>
        <w:t xml:space="preserve"> </w:t>
      </w:r>
      <w:proofErr w:type="spellStart"/>
      <w:r w:rsidRPr="00C31DF4">
        <w:rPr>
          <w:rFonts w:eastAsia="Courier New"/>
          <w:b/>
          <w:color w:val="000000"/>
          <w:sz w:val="22"/>
          <w:szCs w:val="22"/>
          <w:lang w:val="en-US" w:bidi="en-US"/>
        </w:rPr>
        <w:t>socială</w:t>
      </w:r>
      <w:proofErr w:type="spellEnd"/>
      <w:r w:rsidRPr="00C31DF4">
        <w:rPr>
          <w:rFonts w:eastAsia="Courier New"/>
          <w:b/>
          <w:color w:val="000000"/>
          <w:sz w:val="22"/>
          <w:szCs w:val="22"/>
          <w:lang w:val="en-US" w:bidi="en-US"/>
        </w:rPr>
        <w:t xml:space="preserve">: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6"/>
        <w:gridCol w:w="993"/>
        <w:gridCol w:w="992"/>
        <w:gridCol w:w="1276"/>
        <w:gridCol w:w="1275"/>
        <w:gridCol w:w="1276"/>
      </w:tblGrid>
      <w:tr w:rsidR="00AC1A18" w:rsidRPr="00312C23" w14:paraId="56B84610" w14:textId="77777777" w:rsidTr="005C5337">
        <w:trPr>
          <w:trHeight w:val="1430"/>
        </w:trPr>
        <w:tc>
          <w:tcPr>
            <w:tcW w:w="1951" w:type="dxa"/>
            <w:shd w:val="clear" w:color="auto" w:fill="auto"/>
            <w:hideMark/>
          </w:tcPr>
          <w:p w14:paraId="02D1F709" w14:textId="77777777" w:rsidR="00AC1A18" w:rsidRPr="00312C23" w:rsidRDefault="00AC1A18" w:rsidP="005C5337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Categoria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socială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 xml:space="preserve">/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Tipul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 xml:space="preserve"> de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protecţie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socială</w:t>
            </w:r>
            <w:proofErr w:type="spellEnd"/>
          </w:p>
        </w:tc>
        <w:tc>
          <w:tcPr>
            <w:tcW w:w="1446" w:type="dxa"/>
            <w:shd w:val="clear" w:color="auto" w:fill="auto"/>
            <w:hideMark/>
          </w:tcPr>
          <w:p w14:paraId="4BFEC25A" w14:textId="77777777" w:rsidR="00AC1A18" w:rsidRPr="00312C23" w:rsidRDefault="00AC1A18" w:rsidP="005C5337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Unităţi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 xml:space="preserve"> de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calcul</w:t>
            </w:r>
            <w:proofErr w:type="spellEnd"/>
          </w:p>
          <w:p w14:paraId="0772C560" w14:textId="77777777" w:rsidR="00AC1A18" w:rsidRPr="00312C23" w:rsidRDefault="00AC1A18" w:rsidP="005C5337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(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abonamente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 xml:space="preserve">/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calătorii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vândute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)</w:t>
            </w:r>
          </w:p>
        </w:tc>
        <w:tc>
          <w:tcPr>
            <w:tcW w:w="993" w:type="dxa"/>
            <w:shd w:val="clear" w:color="auto" w:fill="auto"/>
            <w:hideMark/>
          </w:tcPr>
          <w:p w14:paraId="590AB3B6" w14:textId="77777777" w:rsidR="00AC1A18" w:rsidRPr="00312C23" w:rsidRDefault="00AC1A18" w:rsidP="005C5337">
            <w:pPr>
              <w:widowControl w:val="0"/>
              <w:jc w:val="center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  <w:proofErr w:type="spellStart"/>
            <w:r w:rsidRPr="00312C23">
              <w:rPr>
                <w:rFonts w:eastAsia="Courier New"/>
                <w:b/>
                <w:sz w:val="20"/>
                <w:szCs w:val="20"/>
                <w:lang w:val="en-US" w:bidi="en-US"/>
              </w:rPr>
              <w:t>Număr</w:t>
            </w:r>
            <w:proofErr w:type="spellEnd"/>
            <w:r w:rsidRPr="00312C23">
              <w:rPr>
                <w:rFonts w:eastAsia="Courier New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312C23">
              <w:rPr>
                <w:rFonts w:eastAsia="Courier New"/>
                <w:b/>
                <w:sz w:val="20"/>
                <w:szCs w:val="20"/>
                <w:lang w:val="en-US" w:bidi="en-US"/>
              </w:rPr>
              <w:t>estimat</w:t>
            </w:r>
            <w:proofErr w:type="spellEnd"/>
            <w:r w:rsidRPr="00312C23">
              <w:rPr>
                <w:rFonts w:eastAsia="Courier New"/>
                <w:b/>
                <w:sz w:val="20"/>
                <w:szCs w:val="20"/>
                <w:lang w:val="en-US" w:bidi="en-US"/>
              </w:rPr>
              <w:t xml:space="preserve"> de </w:t>
            </w:r>
            <w:proofErr w:type="spellStart"/>
            <w:r w:rsidRPr="00312C23">
              <w:rPr>
                <w:rFonts w:eastAsia="Courier New"/>
                <w:b/>
                <w:sz w:val="20"/>
                <w:szCs w:val="20"/>
                <w:lang w:val="en-US" w:bidi="en-US"/>
              </w:rPr>
              <w:t>unităţi</w:t>
            </w:r>
            <w:proofErr w:type="spellEnd"/>
            <w:r w:rsidRPr="00312C23">
              <w:rPr>
                <w:rFonts w:eastAsia="Courier New"/>
                <w:b/>
                <w:sz w:val="20"/>
                <w:szCs w:val="20"/>
                <w:lang w:val="en-US" w:bidi="en-US"/>
              </w:rPr>
              <w:t>/an</w:t>
            </w:r>
          </w:p>
        </w:tc>
        <w:tc>
          <w:tcPr>
            <w:tcW w:w="992" w:type="dxa"/>
            <w:shd w:val="clear" w:color="auto" w:fill="auto"/>
            <w:hideMark/>
          </w:tcPr>
          <w:p w14:paraId="0A9D4408" w14:textId="77777777" w:rsidR="00AC1A18" w:rsidRPr="00312C23" w:rsidRDefault="00AC1A18" w:rsidP="005C5337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Nivelul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protecţiei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sociale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acordate</w:t>
            </w:r>
            <w:proofErr w:type="spellEnd"/>
          </w:p>
          <w:p w14:paraId="4E47A47F" w14:textId="77777777" w:rsidR="00AC1A18" w:rsidRPr="00312C23" w:rsidRDefault="00AC1A18" w:rsidP="005C5337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 xml:space="preserve">(lei/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unitate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)</w:t>
            </w:r>
          </w:p>
        </w:tc>
        <w:tc>
          <w:tcPr>
            <w:tcW w:w="1276" w:type="dxa"/>
          </w:tcPr>
          <w:p w14:paraId="2D7E81D1" w14:textId="77777777" w:rsidR="00AC1A18" w:rsidRPr="00312C23" w:rsidRDefault="00AC1A18" w:rsidP="005C5337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Sume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totale</w:t>
            </w:r>
            <w:proofErr w:type="spellEnd"/>
          </w:p>
          <w:p w14:paraId="6946F50E" w14:textId="77777777" w:rsidR="00AC1A18" w:rsidRPr="00312C23" w:rsidRDefault="00AC1A18" w:rsidP="005C5337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(lei)</w:t>
            </w:r>
          </w:p>
        </w:tc>
        <w:tc>
          <w:tcPr>
            <w:tcW w:w="1275" w:type="dxa"/>
          </w:tcPr>
          <w:p w14:paraId="62341AE3" w14:textId="77777777" w:rsidR="00AC1A18" w:rsidRPr="00845FD7" w:rsidRDefault="00AC1A18" w:rsidP="005C5337">
            <w:pPr>
              <w:widowControl w:val="0"/>
              <w:jc w:val="center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  <w:proofErr w:type="spellStart"/>
            <w:r w:rsidRPr="00845FD7">
              <w:rPr>
                <w:rFonts w:eastAsia="Courier New"/>
                <w:b/>
                <w:sz w:val="20"/>
                <w:szCs w:val="20"/>
                <w:lang w:val="en-US" w:bidi="en-US"/>
              </w:rPr>
              <w:t>Nivelul</w:t>
            </w:r>
            <w:proofErr w:type="spellEnd"/>
            <w:r w:rsidRPr="00845FD7">
              <w:rPr>
                <w:rFonts w:eastAsia="Courier New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845FD7">
              <w:rPr>
                <w:rFonts w:eastAsia="Courier New"/>
                <w:b/>
                <w:sz w:val="20"/>
                <w:szCs w:val="20"/>
                <w:lang w:val="en-US" w:bidi="en-US"/>
              </w:rPr>
              <w:t>protecţiei</w:t>
            </w:r>
            <w:proofErr w:type="spellEnd"/>
            <w:r w:rsidRPr="00845FD7">
              <w:rPr>
                <w:rFonts w:eastAsia="Courier New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845FD7">
              <w:rPr>
                <w:rFonts w:eastAsia="Courier New"/>
                <w:b/>
                <w:sz w:val="20"/>
                <w:szCs w:val="20"/>
                <w:lang w:val="en-US" w:bidi="en-US"/>
              </w:rPr>
              <w:t>sociale</w:t>
            </w:r>
            <w:proofErr w:type="spellEnd"/>
            <w:r w:rsidRPr="00845FD7">
              <w:rPr>
                <w:rFonts w:eastAsia="Courier New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845FD7">
              <w:rPr>
                <w:rFonts w:eastAsia="Courier New"/>
                <w:b/>
                <w:sz w:val="20"/>
                <w:szCs w:val="20"/>
                <w:lang w:val="en-US" w:bidi="en-US"/>
              </w:rPr>
              <w:t>propuse</w:t>
            </w:r>
            <w:proofErr w:type="spellEnd"/>
            <w:r w:rsidRPr="00845FD7">
              <w:rPr>
                <w:rFonts w:eastAsia="Courier New"/>
                <w:b/>
                <w:sz w:val="20"/>
                <w:szCs w:val="20"/>
                <w:lang w:val="en-US" w:bidi="en-US"/>
              </w:rPr>
              <w:t xml:space="preserve"> </w:t>
            </w:r>
          </w:p>
          <w:p w14:paraId="03F85986" w14:textId="5812FFC2" w:rsidR="00AC1A18" w:rsidRPr="00845FD7" w:rsidRDefault="00AC1A18" w:rsidP="005C5337">
            <w:pPr>
              <w:widowControl w:val="0"/>
              <w:jc w:val="center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  <w:r w:rsidRPr="00845FD7">
              <w:rPr>
                <w:rFonts w:eastAsia="Courier New"/>
                <w:b/>
                <w:sz w:val="20"/>
                <w:szCs w:val="20"/>
                <w:lang w:val="en-US" w:bidi="en-US"/>
              </w:rPr>
              <w:t xml:space="preserve">(lei/ </w:t>
            </w:r>
            <w:proofErr w:type="spellStart"/>
            <w:r w:rsidRPr="00845FD7">
              <w:rPr>
                <w:rFonts w:eastAsia="Courier New"/>
                <w:b/>
                <w:sz w:val="20"/>
                <w:szCs w:val="20"/>
                <w:lang w:val="en-US" w:bidi="en-US"/>
              </w:rPr>
              <w:t>unita</w:t>
            </w:r>
            <w:r w:rsidR="001F77EB">
              <w:rPr>
                <w:rFonts w:eastAsia="Courier New"/>
                <w:b/>
                <w:sz w:val="20"/>
                <w:szCs w:val="20"/>
                <w:lang w:val="en-US" w:bidi="en-US"/>
              </w:rPr>
              <w:t>t</w:t>
            </w:r>
            <w:r w:rsidRPr="00845FD7">
              <w:rPr>
                <w:rFonts w:eastAsia="Courier New"/>
                <w:b/>
                <w:sz w:val="20"/>
                <w:szCs w:val="20"/>
                <w:lang w:val="en-US" w:bidi="en-US"/>
              </w:rPr>
              <w:t>e</w:t>
            </w:r>
            <w:proofErr w:type="spellEnd"/>
          </w:p>
        </w:tc>
        <w:tc>
          <w:tcPr>
            <w:tcW w:w="1276" w:type="dxa"/>
          </w:tcPr>
          <w:p w14:paraId="698F2219" w14:textId="77777777" w:rsidR="00AC1A18" w:rsidRPr="00845FD7" w:rsidRDefault="00AC1A18" w:rsidP="005C5337">
            <w:pPr>
              <w:widowControl w:val="0"/>
              <w:jc w:val="center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  <w:proofErr w:type="spellStart"/>
            <w:r w:rsidRPr="00845FD7">
              <w:rPr>
                <w:rFonts w:eastAsia="Courier New"/>
                <w:b/>
                <w:sz w:val="20"/>
                <w:szCs w:val="20"/>
                <w:lang w:val="en-US" w:bidi="en-US"/>
              </w:rPr>
              <w:t>Sume</w:t>
            </w:r>
            <w:proofErr w:type="spellEnd"/>
            <w:r w:rsidRPr="00845FD7">
              <w:rPr>
                <w:rFonts w:eastAsia="Courier New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845FD7">
              <w:rPr>
                <w:rFonts w:eastAsia="Courier New"/>
                <w:b/>
                <w:sz w:val="20"/>
                <w:szCs w:val="20"/>
                <w:lang w:val="en-US" w:bidi="en-US"/>
              </w:rPr>
              <w:t>totale</w:t>
            </w:r>
            <w:proofErr w:type="spellEnd"/>
            <w:r w:rsidRPr="00845FD7">
              <w:rPr>
                <w:rFonts w:eastAsia="Courier New"/>
                <w:b/>
                <w:sz w:val="20"/>
                <w:szCs w:val="20"/>
                <w:lang w:val="en-US" w:bidi="en-US"/>
              </w:rPr>
              <w:t xml:space="preserve">/ </w:t>
            </w:r>
            <w:proofErr w:type="gramStart"/>
            <w:r w:rsidRPr="00845FD7">
              <w:rPr>
                <w:rFonts w:eastAsia="Courier New"/>
                <w:b/>
                <w:sz w:val="20"/>
                <w:szCs w:val="20"/>
                <w:lang w:val="en-US" w:bidi="en-US"/>
              </w:rPr>
              <w:t>an</w:t>
            </w:r>
            <w:proofErr w:type="gramEnd"/>
            <w:r w:rsidRPr="00845FD7">
              <w:rPr>
                <w:rFonts w:eastAsia="Courier New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845FD7">
              <w:rPr>
                <w:rFonts w:eastAsia="Courier New"/>
                <w:b/>
                <w:sz w:val="20"/>
                <w:szCs w:val="20"/>
                <w:lang w:val="en-US" w:bidi="en-US"/>
              </w:rPr>
              <w:t>propuse</w:t>
            </w:r>
            <w:proofErr w:type="spellEnd"/>
            <w:r w:rsidRPr="00845FD7">
              <w:rPr>
                <w:rFonts w:eastAsia="Courier New"/>
                <w:b/>
                <w:sz w:val="20"/>
                <w:szCs w:val="20"/>
                <w:lang w:val="en-US" w:bidi="en-US"/>
              </w:rPr>
              <w:t xml:space="preserve"> </w:t>
            </w:r>
          </w:p>
          <w:p w14:paraId="331C10AB" w14:textId="77777777" w:rsidR="00AC1A18" w:rsidRPr="00845FD7" w:rsidRDefault="00AC1A18" w:rsidP="005C5337">
            <w:pPr>
              <w:widowControl w:val="0"/>
              <w:jc w:val="center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  <w:r w:rsidRPr="00845FD7">
              <w:rPr>
                <w:rFonts w:eastAsia="Courier New"/>
                <w:b/>
                <w:sz w:val="20"/>
                <w:szCs w:val="20"/>
                <w:lang w:val="en-US" w:bidi="en-US"/>
              </w:rPr>
              <w:t>(lei)</w:t>
            </w:r>
          </w:p>
        </w:tc>
      </w:tr>
      <w:tr w:rsidR="00AC1A18" w:rsidRPr="00312C23" w14:paraId="4C6C2D4C" w14:textId="77777777" w:rsidTr="00D535DE">
        <w:trPr>
          <w:trHeight w:val="333"/>
        </w:trPr>
        <w:tc>
          <w:tcPr>
            <w:tcW w:w="1951" w:type="dxa"/>
            <w:shd w:val="clear" w:color="auto" w:fill="auto"/>
          </w:tcPr>
          <w:p w14:paraId="7664BAC3" w14:textId="77777777" w:rsidR="00AC1A18" w:rsidRPr="00312C23" w:rsidRDefault="00AC1A18" w:rsidP="005C5337">
            <w:pPr>
              <w:widowControl w:val="0"/>
              <w:spacing w:line="360" w:lineRule="auto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1</w:t>
            </w:r>
          </w:p>
        </w:tc>
        <w:tc>
          <w:tcPr>
            <w:tcW w:w="1446" w:type="dxa"/>
            <w:shd w:val="clear" w:color="auto" w:fill="auto"/>
          </w:tcPr>
          <w:p w14:paraId="115DBAB6" w14:textId="77777777" w:rsidR="00AC1A18" w:rsidRPr="00312C23" w:rsidRDefault="00AC1A18" w:rsidP="005C5337">
            <w:pPr>
              <w:widowControl w:val="0"/>
              <w:spacing w:line="360" w:lineRule="auto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53D092EF" w14:textId="77777777" w:rsidR="00AC1A18" w:rsidRPr="00312C23" w:rsidRDefault="00AC1A18" w:rsidP="005C5337">
            <w:pPr>
              <w:widowControl w:val="0"/>
              <w:spacing w:line="360" w:lineRule="auto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03A1CB38" w14:textId="77777777" w:rsidR="00AC1A18" w:rsidRPr="00312C23" w:rsidRDefault="00AC1A18" w:rsidP="005C5337">
            <w:pPr>
              <w:widowControl w:val="0"/>
              <w:spacing w:line="360" w:lineRule="auto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4</w:t>
            </w:r>
          </w:p>
        </w:tc>
        <w:tc>
          <w:tcPr>
            <w:tcW w:w="1276" w:type="dxa"/>
          </w:tcPr>
          <w:p w14:paraId="70FDE880" w14:textId="77777777" w:rsidR="00AC1A18" w:rsidRPr="00312C23" w:rsidRDefault="00AC1A18" w:rsidP="005C5337">
            <w:pPr>
              <w:widowControl w:val="0"/>
              <w:spacing w:line="360" w:lineRule="auto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5=3x4</w:t>
            </w:r>
          </w:p>
        </w:tc>
        <w:tc>
          <w:tcPr>
            <w:tcW w:w="1275" w:type="dxa"/>
          </w:tcPr>
          <w:p w14:paraId="57CD6970" w14:textId="77777777" w:rsidR="00AC1A18" w:rsidRPr="00312C23" w:rsidRDefault="00AC1A18" w:rsidP="005C5337">
            <w:pPr>
              <w:widowControl w:val="0"/>
              <w:spacing w:line="360" w:lineRule="auto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6</w:t>
            </w:r>
          </w:p>
        </w:tc>
        <w:tc>
          <w:tcPr>
            <w:tcW w:w="1276" w:type="dxa"/>
          </w:tcPr>
          <w:p w14:paraId="7E52E019" w14:textId="77777777" w:rsidR="00AC1A18" w:rsidRPr="00312C23" w:rsidRDefault="00AC1A18" w:rsidP="005C5337">
            <w:pPr>
              <w:widowControl w:val="0"/>
              <w:spacing w:line="360" w:lineRule="auto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7=3x6</w:t>
            </w:r>
          </w:p>
        </w:tc>
      </w:tr>
      <w:tr w:rsidR="002C3B0C" w:rsidRPr="00312C23" w14:paraId="69399C8E" w14:textId="77777777" w:rsidTr="005528E6">
        <w:trPr>
          <w:trHeight w:val="593"/>
        </w:trPr>
        <w:tc>
          <w:tcPr>
            <w:tcW w:w="1951" w:type="dxa"/>
            <w:shd w:val="clear" w:color="auto" w:fill="auto"/>
            <w:vAlign w:val="center"/>
          </w:tcPr>
          <w:p w14:paraId="6D128D28" w14:textId="77777777" w:rsidR="002C3B0C" w:rsidRPr="00312C23" w:rsidRDefault="002C3B0C" w:rsidP="002C3B0C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Veterani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si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vaduve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 xml:space="preserve"> de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război</w:t>
            </w:r>
            <w:proofErr w:type="spellEnd"/>
          </w:p>
        </w:tc>
        <w:tc>
          <w:tcPr>
            <w:tcW w:w="1446" w:type="dxa"/>
            <w:shd w:val="clear" w:color="auto" w:fill="auto"/>
            <w:vAlign w:val="center"/>
            <w:hideMark/>
          </w:tcPr>
          <w:p w14:paraId="7BBE1B7B" w14:textId="77777777" w:rsidR="002C3B0C" w:rsidRPr="00312C23" w:rsidRDefault="002C3B0C" w:rsidP="002C3B0C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Abonamente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73149E0" w14:textId="77777777" w:rsidR="002C3B0C" w:rsidRPr="00312C23" w:rsidRDefault="002C3B0C" w:rsidP="002C3B0C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1.200</w:t>
            </w:r>
          </w:p>
        </w:tc>
        <w:tc>
          <w:tcPr>
            <w:tcW w:w="992" w:type="dxa"/>
            <w:shd w:val="clear" w:color="auto" w:fill="auto"/>
            <w:hideMark/>
          </w:tcPr>
          <w:p w14:paraId="48EBEA85" w14:textId="03C0BDBB" w:rsidR="002C3B0C" w:rsidRPr="00312C23" w:rsidRDefault="002C3B0C" w:rsidP="002C3B0C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r w:rsidRPr="00901193">
              <w:rPr>
                <w:rFonts w:eastAsia="Courier New"/>
                <w:b/>
                <w:sz w:val="20"/>
                <w:szCs w:val="20"/>
                <w:lang w:val="en-US" w:bidi="en-US"/>
              </w:rPr>
              <w:t>154</w:t>
            </w:r>
          </w:p>
        </w:tc>
        <w:tc>
          <w:tcPr>
            <w:tcW w:w="1276" w:type="dxa"/>
            <w:vAlign w:val="center"/>
          </w:tcPr>
          <w:p w14:paraId="1D90C97C" w14:textId="4A5971C4" w:rsidR="002C3B0C" w:rsidRPr="00312C23" w:rsidRDefault="002C3B0C" w:rsidP="002C3B0C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r w:rsidRPr="00845FD7">
              <w:rPr>
                <w:rFonts w:eastAsia="Courier New"/>
                <w:b/>
                <w:sz w:val="20"/>
                <w:szCs w:val="20"/>
                <w:lang w:val="en-US" w:bidi="en-US"/>
              </w:rPr>
              <w:t>184.800</w:t>
            </w:r>
          </w:p>
        </w:tc>
        <w:tc>
          <w:tcPr>
            <w:tcW w:w="1275" w:type="dxa"/>
          </w:tcPr>
          <w:p w14:paraId="568E535E" w14:textId="5078A45D" w:rsidR="002C3B0C" w:rsidRPr="00D535DE" w:rsidRDefault="00D535DE" w:rsidP="002C3B0C">
            <w:pPr>
              <w:widowControl w:val="0"/>
              <w:jc w:val="center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  <w:r w:rsidRPr="00D535DE">
              <w:rPr>
                <w:rFonts w:eastAsia="Courier New"/>
                <w:b/>
                <w:sz w:val="20"/>
                <w:szCs w:val="20"/>
                <w:lang w:val="en-US" w:bidi="en-US"/>
              </w:rPr>
              <w:t>230</w:t>
            </w:r>
          </w:p>
        </w:tc>
        <w:tc>
          <w:tcPr>
            <w:tcW w:w="1276" w:type="dxa"/>
          </w:tcPr>
          <w:p w14:paraId="2D211544" w14:textId="31816423" w:rsidR="002C3B0C" w:rsidRPr="00845FD7" w:rsidRDefault="001F77EB" w:rsidP="002C3B0C">
            <w:pPr>
              <w:widowControl w:val="0"/>
              <w:jc w:val="center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  <w:r>
              <w:rPr>
                <w:rFonts w:eastAsia="Courier New"/>
                <w:b/>
                <w:sz w:val="20"/>
                <w:szCs w:val="20"/>
                <w:lang w:val="en-US" w:bidi="en-US"/>
              </w:rPr>
              <w:t>276.000</w:t>
            </w:r>
          </w:p>
        </w:tc>
      </w:tr>
      <w:tr w:rsidR="002C3B0C" w:rsidRPr="00312C23" w14:paraId="33CF4726" w14:textId="77777777" w:rsidTr="005528E6">
        <w:trPr>
          <w:trHeight w:val="180"/>
        </w:trPr>
        <w:tc>
          <w:tcPr>
            <w:tcW w:w="1951" w:type="dxa"/>
            <w:shd w:val="clear" w:color="auto" w:fill="auto"/>
            <w:vAlign w:val="center"/>
          </w:tcPr>
          <w:p w14:paraId="6237DF08" w14:textId="77777777" w:rsidR="002C3B0C" w:rsidRPr="00312C23" w:rsidRDefault="002C3B0C" w:rsidP="002C3B0C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Persoane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persecutate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 xml:space="preserve"> politic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147421E2" w14:textId="77777777" w:rsidR="002C3B0C" w:rsidRPr="00312C23" w:rsidRDefault="002C3B0C" w:rsidP="002C3B0C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Abonamente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14:paraId="464484C3" w14:textId="77777777" w:rsidR="002C3B0C" w:rsidRPr="00312C23" w:rsidRDefault="002C3B0C" w:rsidP="002C3B0C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4DA60661" w14:textId="46325CB2" w:rsidR="002C3B0C" w:rsidRPr="00312C23" w:rsidRDefault="002C3B0C" w:rsidP="002C3B0C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r w:rsidRPr="00901193">
              <w:rPr>
                <w:rFonts w:eastAsia="Courier New"/>
                <w:b/>
                <w:sz w:val="20"/>
                <w:szCs w:val="20"/>
                <w:lang w:val="en-US" w:bidi="en-US"/>
              </w:rPr>
              <w:t>154</w:t>
            </w:r>
          </w:p>
        </w:tc>
        <w:tc>
          <w:tcPr>
            <w:tcW w:w="1276" w:type="dxa"/>
            <w:vAlign w:val="center"/>
          </w:tcPr>
          <w:p w14:paraId="754F9366" w14:textId="49BF8ED1" w:rsidR="002C3B0C" w:rsidRPr="00312C23" w:rsidRDefault="002C3B0C" w:rsidP="002C3B0C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r w:rsidRPr="00845FD7">
              <w:rPr>
                <w:rFonts w:eastAsia="Courier New"/>
                <w:b/>
                <w:sz w:val="20"/>
                <w:szCs w:val="20"/>
                <w:lang w:val="en-US" w:bidi="en-US"/>
              </w:rPr>
              <w:t>15.400</w:t>
            </w:r>
          </w:p>
        </w:tc>
        <w:tc>
          <w:tcPr>
            <w:tcW w:w="1275" w:type="dxa"/>
          </w:tcPr>
          <w:p w14:paraId="08D699EF" w14:textId="06DC5387" w:rsidR="002C3B0C" w:rsidRPr="00D535DE" w:rsidRDefault="00D535DE" w:rsidP="002C3B0C">
            <w:pPr>
              <w:jc w:val="center"/>
              <w:rPr>
                <w:b/>
                <w:sz w:val="20"/>
                <w:szCs w:val="20"/>
              </w:rPr>
            </w:pPr>
            <w:r w:rsidRPr="00D535DE">
              <w:rPr>
                <w:b/>
                <w:sz w:val="20"/>
                <w:szCs w:val="20"/>
              </w:rPr>
              <w:t>230</w:t>
            </w:r>
          </w:p>
        </w:tc>
        <w:tc>
          <w:tcPr>
            <w:tcW w:w="1276" w:type="dxa"/>
          </w:tcPr>
          <w:p w14:paraId="2BDC0C44" w14:textId="79D4B427" w:rsidR="002C3B0C" w:rsidRPr="00845FD7" w:rsidRDefault="001F77EB" w:rsidP="002C3B0C">
            <w:pPr>
              <w:widowControl w:val="0"/>
              <w:jc w:val="center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  <w:r>
              <w:rPr>
                <w:rFonts w:eastAsia="Courier New"/>
                <w:b/>
                <w:sz w:val="20"/>
                <w:szCs w:val="20"/>
                <w:lang w:val="en-US" w:bidi="en-US"/>
              </w:rPr>
              <w:t>23.000</w:t>
            </w:r>
          </w:p>
        </w:tc>
      </w:tr>
      <w:tr w:rsidR="002C3B0C" w:rsidRPr="00312C23" w14:paraId="1D466C8E" w14:textId="77777777" w:rsidTr="005528E6">
        <w:trPr>
          <w:trHeight w:val="225"/>
        </w:trPr>
        <w:tc>
          <w:tcPr>
            <w:tcW w:w="1951" w:type="dxa"/>
            <w:shd w:val="clear" w:color="auto" w:fill="auto"/>
            <w:vAlign w:val="center"/>
          </w:tcPr>
          <w:p w14:paraId="31E94A5B" w14:textId="77777777" w:rsidR="002C3B0C" w:rsidRPr="00312C23" w:rsidRDefault="002C3B0C" w:rsidP="002C3B0C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Persoane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 xml:space="preserve"> cu handicap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şi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însoţitori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insotitorii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acestora</w:t>
            </w:r>
            <w:proofErr w:type="spellEnd"/>
          </w:p>
        </w:tc>
        <w:tc>
          <w:tcPr>
            <w:tcW w:w="1446" w:type="dxa"/>
            <w:shd w:val="clear" w:color="auto" w:fill="auto"/>
            <w:vAlign w:val="center"/>
          </w:tcPr>
          <w:p w14:paraId="5DD65ED2" w14:textId="77777777" w:rsidR="002C3B0C" w:rsidRPr="00312C23" w:rsidRDefault="002C3B0C" w:rsidP="002C3B0C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Abonamente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14:paraId="04008F5C" w14:textId="77777777" w:rsidR="002C3B0C" w:rsidRPr="00312C23" w:rsidRDefault="002C3B0C" w:rsidP="002C3B0C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20.000</w:t>
            </w:r>
          </w:p>
        </w:tc>
        <w:tc>
          <w:tcPr>
            <w:tcW w:w="992" w:type="dxa"/>
            <w:shd w:val="clear" w:color="auto" w:fill="auto"/>
          </w:tcPr>
          <w:p w14:paraId="24887392" w14:textId="44662117" w:rsidR="002C3B0C" w:rsidRPr="00312C23" w:rsidRDefault="002C3B0C" w:rsidP="002C3B0C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r w:rsidRPr="00901193">
              <w:rPr>
                <w:rFonts w:eastAsia="Courier New"/>
                <w:b/>
                <w:sz w:val="20"/>
                <w:szCs w:val="20"/>
                <w:lang w:val="en-US" w:bidi="en-US"/>
              </w:rPr>
              <w:t>154</w:t>
            </w:r>
          </w:p>
        </w:tc>
        <w:tc>
          <w:tcPr>
            <w:tcW w:w="1276" w:type="dxa"/>
            <w:vAlign w:val="center"/>
          </w:tcPr>
          <w:p w14:paraId="21C675E4" w14:textId="7CF0362E" w:rsidR="002C3B0C" w:rsidRPr="00312C23" w:rsidRDefault="002C3B0C" w:rsidP="002C3B0C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r w:rsidRPr="00845FD7">
              <w:rPr>
                <w:rFonts w:eastAsia="Courier New"/>
                <w:b/>
                <w:sz w:val="20"/>
                <w:szCs w:val="20"/>
                <w:lang w:val="en-US" w:bidi="en-US"/>
              </w:rPr>
              <w:t>3.080.000</w:t>
            </w:r>
          </w:p>
        </w:tc>
        <w:tc>
          <w:tcPr>
            <w:tcW w:w="1275" w:type="dxa"/>
          </w:tcPr>
          <w:p w14:paraId="55A57B1A" w14:textId="394CAA53" w:rsidR="002C3B0C" w:rsidRPr="00D535DE" w:rsidRDefault="00D535DE" w:rsidP="002C3B0C">
            <w:pPr>
              <w:jc w:val="center"/>
              <w:rPr>
                <w:b/>
                <w:sz w:val="20"/>
                <w:szCs w:val="20"/>
              </w:rPr>
            </w:pPr>
            <w:r w:rsidRPr="00D535DE">
              <w:rPr>
                <w:b/>
                <w:sz w:val="20"/>
                <w:szCs w:val="20"/>
              </w:rPr>
              <w:t>230</w:t>
            </w:r>
          </w:p>
        </w:tc>
        <w:tc>
          <w:tcPr>
            <w:tcW w:w="1276" w:type="dxa"/>
          </w:tcPr>
          <w:p w14:paraId="48707507" w14:textId="76177EFB" w:rsidR="002C3B0C" w:rsidRPr="00845FD7" w:rsidRDefault="001F77EB" w:rsidP="002C3B0C">
            <w:pPr>
              <w:widowControl w:val="0"/>
              <w:jc w:val="center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  <w:r>
              <w:rPr>
                <w:rFonts w:eastAsia="Courier New"/>
                <w:b/>
                <w:sz w:val="20"/>
                <w:szCs w:val="20"/>
                <w:lang w:val="en-US" w:bidi="en-US"/>
              </w:rPr>
              <w:t>4.600.000</w:t>
            </w:r>
          </w:p>
        </w:tc>
      </w:tr>
      <w:tr w:rsidR="00AC1A18" w:rsidRPr="00312C23" w14:paraId="0CEED300" w14:textId="77777777" w:rsidTr="005C5337">
        <w:trPr>
          <w:trHeight w:val="210"/>
        </w:trPr>
        <w:tc>
          <w:tcPr>
            <w:tcW w:w="1951" w:type="dxa"/>
            <w:shd w:val="clear" w:color="auto" w:fill="auto"/>
            <w:vAlign w:val="center"/>
          </w:tcPr>
          <w:p w14:paraId="31BF435A" w14:textId="77777777" w:rsidR="00AC1A18" w:rsidRPr="00312C23" w:rsidRDefault="00AC1A18" w:rsidP="005C5337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Donatori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 xml:space="preserve"> de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sange</w:t>
            </w:r>
            <w:proofErr w:type="spellEnd"/>
          </w:p>
        </w:tc>
        <w:tc>
          <w:tcPr>
            <w:tcW w:w="1446" w:type="dxa"/>
            <w:shd w:val="clear" w:color="auto" w:fill="auto"/>
            <w:vAlign w:val="center"/>
          </w:tcPr>
          <w:p w14:paraId="11879D47" w14:textId="77777777" w:rsidR="00AC1A18" w:rsidRPr="00312C23" w:rsidRDefault="00AC1A18" w:rsidP="005C5337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Abonamente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14:paraId="1AA96E82" w14:textId="77777777" w:rsidR="00AC1A18" w:rsidRPr="00312C23" w:rsidRDefault="00AC1A18" w:rsidP="005C5337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01302A" w14:textId="43499E70" w:rsidR="00AC1A18" w:rsidRPr="00312C23" w:rsidRDefault="002C3B0C" w:rsidP="005C5337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r>
              <w:rPr>
                <w:rFonts w:eastAsia="Courier New"/>
                <w:sz w:val="20"/>
                <w:szCs w:val="20"/>
                <w:lang w:val="en-US" w:bidi="en-US"/>
              </w:rPr>
              <w:t>77</w:t>
            </w:r>
          </w:p>
        </w:tc>
        <w:tc>
          <w:tcPr>
            <w:tcW w:w="1276" w:type="dxa"/>
            <w:vAlign w:val="center"/>
          </w:tcPr>
          <w:p w14:paraId="55A1AB46" w14:textId="7FB5672F" w:rsidR="00AC1A18" w:rsidRPr="00312C23" w:rsidRDefault="002C3B0C" w:rsidP="005C5337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r w:rsidRPr="00845FD7">
              <w:rPr>
                <w:rFonts w:eastAsia="Courier New"/>
                <w:b/>
                <w:sz w:val="20"/>
                <w:szCs w:val="20"/>
                <w:lang w:val="en-US" w:bidi="en-US"/>
              </w:rPr>
              <w:t>4.620</w:t>
            </w:r>
          </w:p>
        </w:tc>
        <w:tc>
          <w:tcPr>
            <w:tcW w:w="1275" w:type="dxa"/>
          </w:tcPr>
          <w:p w14:paraId="36348B8D" w14:textId="27552437" w:rsidR="00AC1A18" w:rsidRPr="00D535DE" w:rsidRDefault="00D535DE" w:rsidP="001F77EB">
            <w:pPr>
              <w:widowControl w:val="0"/>
              <w:jc w:val="center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  <w:r>
              <w:rPr>
                <w:rFonts w:eastAsia="Courier New"/>
                <w:b/>
                <w:sz w:val="20"/>
                <w:szCs w:val="20"/>
                <w:lang w:val="en-US" w:bidi="en-US"/>
              </w:rPr>
              <w:t>115</w:t>
            </w:r>
          </w:p>
        </w:tc>
        <w:tc>
          <w:tcPr>
            <w:tcW w:w="1276" w:type="dxa"/>
          </w:tcPr>
          <w:p w14:paraId="18DA6203" w14:textId="39E317C0" w:rsidR="00AC1A18" w:rsidRPr="00845FD7" w:rsidRDefault="001F77EB" w:rsidP="005C5337">
            <w:pPr>
              <w:widowControl w:val="0"/>
              <w:jc w:val="center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  <w:r>
              <w:rPr>
                <w:rFonts w:eastAsia="Courier New"/>
                <w:b/>
                <w:sz w:val="20"/>
                <w:szCs w:val="20"/>
                <w:lang w:val="en-US" w:bidi="en-US"/>
              </w:rPr>
              <w:t>6.900</w:t>
            </w:r>
          </w:p>
        </w:tc>
      </w:tr>
      <w:tr w:rsidR="001F77EB" w:rsidRPr="00312C23" w14:paraId="6D5CE9C0" w14:textId="77777777" w:rsidTr="005528E6">
        <w:trPr>
          <w:trHeight w:val="240"/>
        </w:trPr>
        <w:tc>
          <w:tcPr>
            <w:tcW w:w="1951" w:type="dxa"/>
            <w:shd w:val="clear" w:color="auto" w:fill="auto"/>
            <w:vAlign w:val="center"/>
          </w:tcPr>
          <w:p w14:paraId="41216C89" w14:textId="77777777" w:rsidR="001F77EB" w:rsidRPr="00312C23" w:rsidRDefault="001F77EB" w:rsidP="001F77EB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r w:rsidRPr="00312C23">
              <w:rPr>
                <w:rFonts w:eastAsia="Courier New"/>
                <w:sz w:val="20"/>
                <w:szCs w:val="20"/>
                <w:lang w:bidi="en-US"/>
              </w:rPr>
              <w:t>Pensionari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3A4D8CD3" w14:textId="77777777" w:rsidR="001F77EB" w:rsidRPr="00312C23" w:rsidRDefault="001F77EB" w:rsidP="001F77EB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Abonamente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14:paraId="4C205850" w14:textId="77777777" w:rsidR="001F77EB" w:rsidRPr="00312C23" w:rsidRDefault="001F77EB" w:rsidP="001F77EB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15.300</w:t>
            </w:r>
          </w:p>
        </w:tc>
        <w:tc>
          <w:tcPr>
            <w:tcW w:w="992" w:type="dxa"/>
            <w:shd w:val="clear" w:color="auto" w:fill="auto"/>
          </w:tcPr>
          <w:p w14:paraId="0FE8D0DA" w14:textId="210C457E" w:rsidR="001F77EB" w:rsidRPr="00312C23" w:rsidRDefault="001F77EB" w:rsidP="001F77EB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r w:rsidRPr="001A12F1">
              <w:rPr>
                <w:rFonts w:eastAsia="Courier New"/>
                <w:b/>
                <w:sz w:val="20"/>
                <w:szCs w:val="20"/>
                <w:lang w:val="en-US" w:bidi="en-US"/>
              </w:rPr>
              <w:t>154</w:t>
            </w:r>
          </w:p>
        </w:tc>
        <w:tc>
          <w:tcPr>
            <w:tcW w:w="1276" w:type="dxa"/>
            <w:vAlign w:val="center"/>
          </w:tcPr>
          <w:p w14:paraId="71A1023A" w14:textId="2C161B1A" w:rsidR="001F77EB" w:rsidRPr="00312C23" w:rsidRDefault="001F77EB" w:rsidP="001F77EB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r w:rsidRPr="00845FD7">
              <w:rPr>
                <w:rFonts w:eastAsia="Courier New"/>
                <w:b/>
                <w:sz w:val="20"/>
                <w:szCs w:val="20"/>
                <w:lang w:val="en-US" w:bidi="en-US"/>
              </w:rPr>
              <w:t>2.356.200</w:t>
            </w:r>
          </w:p>
        </w:tc>
        <w:tc>
          <w:tcPr>
            <w:tcW w:w="1275" w:type="dxa"/>
          </w:tcPr>
          <w:p w14:paraId="48DF4C67" w14:textId="7E150A07" w:rsidR="001F77EB" w:rsidRPr="00D535DE" w:rsidRDefault="001F77EB" w:rsidP="001F77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154</w:t>
            </w:r>
          </w:p>
        </w:tc>
        <w:tc>
          <w:tcPr>
            <w:tcW w:w="1276" w:type="dxa"/>
            <w:vAlign w:val="center"/>
          </w:tcPr>
          <w:p w14:paraId="3982E376" w14:textId="6374BCC0" w:rsidR="001F77EB" w:rsidRPr="00845FD7" w:rsidRDefault="001F77EB" w:rsidP="001F77EB">
            <w:pPr>
              <w:widowControl w:val="0"/>
              <w:jc w:val="center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  <w:r w:rsidRPr="00845FD7">
              <w:rPr>
                <w:rFonts w:eastAsia="Courier New"/>
                <w:b/>
                <w:sz w:val="20"/>
                <w:szCs w:val="20"/>
                <w:lang w:val="en-US" w:bidi="en-US"/>
              </w:rPr>
              <w:t>2.356.200</w:t>
            </w:r>
          </w:p>
        </w:tc>
      </w:tr>
      <w:tr w:rsidR="001F77EB" w:rsidRPr="00312C23" w14:paraId="7383DE6D" w14:textId="77777777" w:rsidTr="005528E6">
        <w:trPr>
          <w:trHeight w:val="225"/>
        </w:trPr>
        <w:tc>
          <w:tcPr>
            <w:tcW w:w="1951" w:type="dxa"/>
            <w:shd w:val="clear" w:color="auto" w:fill="auto"/>
          </w:tcPr>
          <w:p w14:paraId="20805A52" w14:textId="77777777" w:rsidR="001F77EB" w:rsidRPr="00312C23" w:rsidRDefault="001F77EB" w:rsidP="001F77EB">
            <w:pPr>
              <w:widowControl w:val="0"/>
              <w:jc w:val="center"/>
              <w:rPr>
                <w:rFonts w:eastAsia="Courier New"/>
                <w:sz w:val="20"/>
                <w:szCs w:val="20"/>
                <w:lang w:bidi="en-US"/>
              </w:rPr>
            </w:pPr>
            <w:r w:rsidRPr="00312C23">
              <w:rPr>
                <w:rFonts w:eastAsia="Courier New"/>
                <w:sz w:val="20"/>
                <w:szCs w:val="20"/>
                <w:lang w:bidi="en-US"/>
              </w:rPr>
              <w:t xml:space="preserve">Elevii din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bidi="en-US"/>
              </w:rPr>
              <w:t>invatamintul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bidi="en-US"/>
              </w:rPr>
              <w:t xml:space="preserve"> preuniversitar si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bidi="en-US"/>
              </w:rPr>
              <w:t>studentii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bidi="en-US"/>
              </w:rPr>
              <w:t xml:space="preserve"> din cartierele Schela si Gura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bidi="en-US"/>
              </w:rPr>
              <w:t>Vaii</w:t>
            </w:r>
            <w:proofErr w:type="spellEnd"/>
          </w:p>
        </w:tc>
        <w:tc>
          <w:tcPr>
            <w:tcW w:w="1446" w:type="dxa"/>
            <w:shd w:val="clear" w:color="auto" w:fill="auto"/>
            <w:vAlign w:val="center"/>
          </w:tcPr>
          <w:p w14:paraId="7715C118" w14:textId="77777777" w:rsidR="001F77EB" w:rsidRPr="00312C23" w:rsidRDefault="001F77EB" w:rsidP="001F77EB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Abonamente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14:paraId="189DB699" w14:textId="77777777" w:rsidR="001F77EB" w:rsidRPr="00312C23" w:rsidRDefault="001F77EB" w:rsidP="001F77EB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4.900</w:t>
            </w:r>
          </w:p>
        </w:tc>
        <w:tc>
          <w:tcPr>
            <w:tcW w:w="992" w:type="dxa"/>
            <w:shd w:val="clear" w:color="auto" w:fill="auto"/>
          </w:tcPr>
          <w:p w14:paraId="7572CF3D" w14:textId="27179F2F" w:rsidR="001F77EB" w:rsidRPr="00312C23" w:rsidRDefault="001F77EB" w:rsidP="001F77EB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r w:rsidRPr="001A12F1">
              <w:rPr>
                <w:rFonts w:eastAsia="Courier New"/>
                <w:b/>
                <w:sz w:val="20"/>
                <w:szCs w:val="20"/>
                <w:lang w:val="en-US" w:bidi="en-US"/>
              </w:rPr>
              <w:t>154</w:t>
            </w:r>
          </w:p>
        </w:tc>
        <w:tc>
          <w:tcPr>
            <w:tcW w:w="1276" w:type="dxa"/>
            <w:vAlign w:val="center"/>
          </w:tcPr>
          <w:p w14:paraId="50855830" w14:textId="001616FE" w:rsidR="001F77EB" w:rsidRPr="00312C23" w:rsidRDefault="001F77EB" w:rsidP="001F77EB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r w:rsidRPr="00845FD7">
              <w:rPr>
                <w:rFonts w:eastAsia="Courier New"/>
                <w:b/>
                <w:sz w:val="20"/>
                <w:szCs w:val="20"/>
                <w:lang w:val="en-US" w:bidi="en-US"/>
              </w:rPr>
              <w:t>754.600</w:t>
            </w:r>
          </w:p>
        </w:tc>
        <w:tc>
          <w:tcPr>
            <w:tcW w:w="1275" w:type="dxa"/>
          </w:tcPr>
          <w:p w14:paraId="2694FB30" w14:textId="08899C10" w:rsidR="001F77EB" w:rsidRPr="00D535DE" w:rsidRDefault="001F77EB" w:rsidP="001F77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154</w:t>
            </w:r>
          </w:p>
        </w:tc>
        <w:tc>
          <w:tcPr>
            <w:tcW w:w="1276" w:type="dxa"/>
          </w:tcPr>
          <w:p w14:paraId="3C751A6F" w14:textId="00405AA5" w:rsidR="001F77EB" w:rsidRPr="00845FD7" w:rsidRDefault="008510BB" w:rsidP="001F77EB">
            <w:pPr>
              <w:widowControl w:val="0"/>
              <w:jc w:val="center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  <w:r>
              <w:rPr>
                <w:rFonts w:eastAsia="Courier New"/>
                <w:b/>
                <w:sz w:val="20"/>
                <w:szCs w:val="20"/>
                <w:lang w:val="en-US" w:bidi="en-US"/>
              </w:rPr>
              <w:t>754.600</w:t>
            </w:r>
          </w:p>
        </w:tc>
      </w:tr>
      <w:tr w:rsidR="001F77EB" w:rsidRPr="00312C23" w14:paraId="46BF5929" w14:textId="77777777" w:rsidTr="005C5337">
        <w:trPr>
          <w:trHeight w:val="231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24F8EE17" w14:textId="77777777" w:rsidR="001F77EB" w:rsidRPr="00312C23" w:rsidRDefault="001F77EB" w:rsidP="001F77EB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AU" w:bidi="en-US"/>
              </w:rPr>
            </w:pPr>
            <w:proofErr w:type="spellStart"/>
            <w:r w:rsidRPr="00312C23">
              <w:rPr>
                <w:rFonts w:eastAsia="Courier New"/>
                <w:sz w:val="20"/>
                <w:szCs w:val="20"/>
                <w:lang w:val="en-AU" w:bidi="en-US"/>
              </w:rPr>
              <w:t>Beneficiarii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AU" w:bidi="en-US"/>
              </w:rPr>
              <w:t xml:space="preserve">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AU" w:bidi="en-US"/>
              </w:rPr>
              <w:t>prevederilor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AU" w:bidi="en-US"/>
              </w:rPr>
              <w:t xml:space="preserve">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AU" w:bidi="en-US"/>
              </w:rPr>
              <w:t>Legii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AU" w:bidi="en-US"/>
              </w:rPr>
              <w:t xml:space="preserve"> nr.416/2001 </w:t>
            </w:r>
            <w:proofErr w:type="spellStart"/>
            <w:proofErr w:type="gramStart"/>
            <w:r w:rsidRPr="00312C23">
              <w:rPr>
                <w:rFonts w:eastAsia="Courier New"/>
                <w:sz w:val="20"/>
                <w:szCs w:val="20"/>
                <w:lang w:val="en-AU" w:bidi="en-US"/>
              </w:rPr>
              <w:t>si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AU" w:bidi="en-US"/>
              </w:rPr>
              <w:t xml:space="preserve">  </w:t>
            </w:r>
            <w:r w:rsidRPr="00312C23">
              <w:rPr>
                <w:rFonts w:eastAsia="Courier New"/>
                <w:sz w:val="20"/>
                <w:szCs w:val="20"/>
                <w:lang w:bidi="en-US"/>
              </w:rPr>
              <w:t>Legii</w:t>
            </w:r>
            <w:proofErr w:type="gramEnd"/>
            <w:r w:rsidRPr="00312C23">
              <w:rPr>
                <w:rFonts w:eastAsia="Courier New"/>
                <w:sz w:val="20"/>
                <w:szCs w:val="20"/>
                <w:lang w:bidi="en-US"/>
              </w:rPr>
              <w:t xml:space="preserve"> nr.208/1997 care locuiesc in cartierele Schela si Gura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bidi="en-US"/>
              </w:rPr>
              <w:t>Vaii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bidi="en-US"/>
              </w:rPr>
              <w:t>;</w:t>
            </w:r>
          </w:p>
          <w:p w14:paraId="7CD2B0CF" w14:textId="77777777" w:rsidR="001F77EB" w:rsidRPr="00312C23" w:rsidRDefault="001F77EB" w:rsidP="001F77EB">
            <w:pPr>
              <w:widowControl w:val="0"/>
              <w:jc w:val="center"/>
              <w:rPr>
                <w:rFonts w:eastAsia="Courier New"/>
                <w:sz w:val="20"/>
                <w:szCs w:val="20"/>
                <w:lang w:bidi="en-US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39D5E7D7" w14:textId="77777777" w:rsidR="001F77EB" w:rsidRPr="00312C23" w:rsidRDefault="001F77EB" w:rsidP="001F77EB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Abonamente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14:paraId="5E2BF9A5" w14:textId="77777777" w:rsidR="001F77EB" w:rsidRPr="00312C23" w:rsidRDefault="001F77EB" w:rsidP="001F77EB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120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152746" w14:textId="1C8C6FD4" w:rsidR="001F77EB" w:rsidRPr="00312C23" w:rsidRDefault="001F77EB" w:rsidP="001F77EB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r>
              <w:rPr>
                <w:rFonts w:eastAsia="Courier New"/>
                <w:sz w:val="20"/>
                <w:szCs w:val="20"/>
                <w:lang w:val="en-US" w:bidi="en-US"/>
              </w:rPr>
              <w:t>77</w:t>
            </w:r>
          </w:p>
        </w:tc>
        <w:tc>
          <w:tcPr>
            <w:tcW w:w="1276" w:type="dxa"/>
            <w:vAlign w:val="center"/>
          </w:tcPr>
          <w:p w14:paraId="3E909DB1" w14:textId="3952C461" w:rsidR="001F77EB" w:rsidRPr="00312C23" w:rsidRDefault="001F77EB" w:rsidP="001F77EB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r w:rsidRPr="00845FD7">
              <w:rPr>
                <w:rFonts w:eastAsia="Courier New"/>
                <w:b/>
                <w:sz w:val="20"/>
                <w:szCs w:val="20"/>
                <w:lang w:val="en-US" w:bidi="en-US"/>
              </w:rPr>
              <w:t>9.240</w:t>
            </w:r>
          </w:p>
        </w:tc>
        <w:tc>
          <w:tcPr>
            <w:tcW w:w="1275" w:type="dxa"/>
            <w:vAlign w:val="center"/>
          </w:tcPr>
          <w:p w14:paraId="4CFE7368" w14:textId="45C78E03" w:rsidR="001F77EB" w:rsidRPr="00D535DE" w:rsidRDefault="001F77EB" w:rsidP="001F77EB">
            <w:pPr>
              <w:widowControl w:val="0"/>
              <w:jc w:val="center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  <w:r>
              <w:rPr>
                <w:rFonts w:eastAsia="Courier New"/>
                <w:b/>
                <w:sz w:val="20"/>
                <w:szCs w:val="20"/>
                <w:lang w:val="en-US" w:bidi="en-US"/>
              </w:rPr>
              <w:t>77</w:t>
            </w:r>
          </w:p>
        </w:tc>
        <w:tc>
          <w:tcPr>
            <w:tcW w:w="1276" w:type="dxa"/>
          </w:tcPr>
          <w:p w14:paraId="589E2A08" w14:textId="715CBA16" w:rsidR="001F77EB" w:rsidRPr="00845FD7" w:rsidRDefault="008510BB" w:rsidP="001F77EB">
            <w:pPr>
              <w:widowControl w:val="0"/>
              <w:jc w:val="center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  <w:r>
              <w:rPr>
                <w:rFonts w:eastAsia="Courier New"/>
                <w:b/>
                <w:sz w:val="20"/>
                <w:szCs w:val="20"/>
                <w:lang w:val="en-US" w:bidi="en-US"/>
              </w:rPr>
              <w:t>9.240</w:t>
            </w:r>
          </w:p>
        </w:tc>
      </w:tr>
      <w:tr w:rsidR="001F77EB" w:rsidRPr="00312C23" w14:paraId="19450FD1" w14:textId="77777777" w:rsidTr="005C5337">
        <w:trPr>
          <w:trHeight w:val="235"/>
        </w:trPr>
        <w:tc>
          <w:tcPr>
            <w:tcW w:w="1951" w:type="dxa"/>
            <w:vMerge/>
            <w:shd w:val="clear" w:color="auto" w:fill="auto"/>
          </w:tcPr>
          <w:p w14:paraId="35CC5515" w14:textId="77777777" w:rsidR="001F77EB" w:rsidRPr="00312C23" w:rsidRDefault="001F77EB" w:rsidP="001F77EB">
            <w:pPr>
              <w:widowControl w:val="0"/>
              <w:rPr>
                <w:rFonts w:eastAsia="Courier New"/>
                <w:sz w:val="20"/>
                <w:szCs w:val="20"/>
                <w:lang w:val="en-AU" w:bidi="en-US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7AE8E2A3" w14:textId="77777777" w:rsidR="001F77EB" w:rsidRPr="00312C23" w:rsidRDefault="001F77EB" w:rsidP="001F77EB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Abonamente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14:paraId="534B8984" w14:textId="77777777" w:rsidR="001F77EB" w:rsidRPr="00312C23" w:rsidRDefault="001F77EB" w:rsidP="001F77EB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E76200" w14:textId="266A621D" w:rsidR="001F77EB" w:rsidRPr="00312C23" w:rsidRDefault="001F77EB" w:rsidP="001F77EB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r w:rsidRPr="00845FD7">
              <w:rPr>
                <w:rFonts w:eastAsia="Courier New"/>
                <w:b/>
                <w:sz w:val="20"/>
                <w:szCs w:val="20"/>
                <w:lang w:val="en-US" w:bidi="en-US"/>
              </w:rPr>
              <w:t>154</w:t>
            </w:r>
          </w:p>
        </w:tc>
        <w:tc>
          <w:tcPr>
            <w:tcW w:w="1276" w:type="dxa"/>
            <w:vAlign w:val="center"/>
          </w:tcPr>
          <w:p w14:paraId="2EA753B2" w14:textId="041025D4" w:rsidR="001F77EB" w:rsidRPr="00312C23" w:rsidRDefault="001F77EB" w:rsidP="001F77EB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r w:rsidRPr="00845FD7">
              <w:rPr>
                <w:rFonts w:eastAsia="Courier New"/>
                <w:b/>
                <w:sz w:val="20"/>
                <w:szCs w:val="20"/>
                <w:lang w:val="en-US" w:bidi="en-US"/>
              </w:rPr>
              <w:t>4.620</w:t>
            </w:r>
          </w:p>
        </w:tc>
        <w:tc>
          <w:tcPr>
            <w:tcW w:w="1275" w:type="dxa"/>
          </w:tcPr>
          <w:p w14:paraId="6442A842" w14:textId="4A5F3C8D" w:rsidR="001F77EB" w:rsidRPr="00D535DE" w:rsidRDefault="001F77EB" w:rsidP="001F77EB">
            <w:pPr>
              <w:widowControl w:val="0"/>
              <w:jc w:val="center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  <w:r>
              <w:rPr>
                <w:rFonts w:eastAsia="Courier New"/>
                <w:b/>
                <w:sz w:val="20"/>
                <w:szCs w:val="20"/>
                <w:lang w:val="en-US" w:bidi="en-US"/>
              </w:rPr>
              <w:t>154</w:t>
            </w:r>
          </w:p>
        </w:tc>
        <w:tc>
          <w:tcPr>
            <w:tcW w:w="1276" w:type="dxa"/>
          </w:tcPr>
          <w:p w14:paraId="6C3DC896" w14:textId="394B274A" w:rsidR="001F77EB" w:rsidRPr="00845FD7" w:rsidRDefault="008510BB" w:rsidP="001F77EB">
            <w:pPr>
              <w:widowControl w:val="0"/>
              <w:jc w:val="center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  <w:r>
              <w:rPr>
                <w:rFonts w:eastAsia="Courier New"/>
                <w:b/>
                <w:sz w:val="20"/>
                <w:szCs w:val="20"/>
                <w:lang w:val="en-US" w:bidi="en-US"/>
              </w:rPr>
              <w:t>4.620</w:t>
            </w:r>
          </w:p>
        </w:tc>
      </w:tr>
      <w:tr w:rsidR="001F77EB" w:rsidRPr="00312C23" w14:paraId="0391A822" w14:textId="77777777" w:rsidTr="005C5337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3397" w:type="dxa"/>
            <w:gridSpan w:val="2"/>
          </w:tcPr>
          <w:p w14:paraId="097C7901" w14:textId="77777777" w:rsidR="001F77EB" w:rsidRPr="00312C23" w:rsidRDefault="001F77EB" w:rsidP="001F77EB">
            <w:pPr>
              <w:widowControl w:val="0"/>
              <w:ind w:left="108"/>
              <w:jc w:val="center"/>
              <w:rPr>
                <w:rFonts w:eastAsia="Courier New"/>
                <w:b/>
                <w:color w:val="000000" w:themeColor="text1"/>
                <w:sz w:val="20"/>
                <w:szCs w:val="20"/>
                <w:lang w:val="en-US" w:bidi="en-US"/>
              </w:rPr>
            </w:pPr>
            <w:r w:rsidRPr="00312C23">
              <w:rPr>
                <w:rFonts w:eastAsia="Courier New"/>
                <w:b/>
                <w:color w:val="000000" w:themeColor="text1"/>
                <w:sz w:val="20"/>
                <w:szCs w:val="20"/>
                <w:lang w:val="en-US" w:bidi="en-US"/>
              </w:rPr>
              <w:t>TOTAL</w:t>
            </w:r>
          </w:p>
        </w:tc>
        <w:tc>
          <w:tcPr>
            <w:tcW w:w="993" w:type="dxa"/>
          </w:tcPr>
          <w:p w14:paraId="073AD80F" w14:textId="77777777" w:rsidR="001F77EB" w:rsidRPr="00312C23" w:rsidRDefault="001F77EB" w:rsidP="001F77EB">
            <w:pPr>
              <w:widowControl w:val="0"/>
              <w:ind w:left="108"/>
              <w:jc w:val="center"/>
              <w:rPr>
                <w:rFonts w:eastAsia="Courier New"/>
                <w:b/>
                <w:color w:val="000000" w:themeColor="text1"/>
                <w:sz w:val="20"/>
                <w:szCs w:val="20"/>
                <w:lang w:val="en-US" w:bidi="en-US"/>
              </w:rPr>
            </w:pPr>
            <w:r w:rsidRPr="00312C23">
              <w:rPr>
                <w:rFonts w:eastAsia="Courier New"/>
                <w:b/>
                <w:color w:val="000000" w:themeColor="text1"/>
                <w:sz w:val="20"/>
                <w:szCs w:val="20"/>
                <w:lang w:val="en-US" w:bidi="en-US"/>
              </w:rPr>
              <w:t>41.710</w:t>
            </w:r>
          </w:p>
        </w:tc>
        <w:tc>
          <w:tcPr>
            <w:tcW w:w="992" w:type="dxa"/>
          </w:tcPr>
          <w:p w14:paraId="777F6FDE" w14:textId="77777777" w:rsidR="001F77EB" w:rsidRPr="00312C23" w:rsidRDefault="001F77EB" w:rsidP="001F77EB">
            <w:pPr>
              <w:widowControl w:val="0"/>
              <w:ind w:left="108"/>
              <w:rPr>
                <w:rFonts w:eastAsia="Courier New"/>
                <w:color w:val="9BBB59"/>
                <w:sz w:val="20"/>
                <w:szCs w:val="20"/>
                <w:lang w:val="en-US" w:bidi="en-US"/>
              </w:rPr>
            </w:pPr>
          </w:p>
        </w:tc>
        <w:tc>
          <w:tcPr>
            <w:tcW w:w="1276" w:type="dxa"/>
          </w:tcPr>
          <w:p w14:paraId="4D13F80B" w14:textId="77777777" w:rsidR="001F77EB" w:rsidRPr="00545265" w:rsidRDefault="001F77EB" w:rsidP="001F77EB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54526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6.409.480</w:t>
            </w:r>
          </w:p>
          <w:p w14:paraId="6EF38F3B" w14:textId="4B992457" w:rsidR="001F77EB" w:rsidRPr="00312C23" w:rsidRDefault="001F77EB" w:rsidP="001F77EB">
            <w:pPr>
              <w:widowControl w:val="0"/>
              <w:ind w:left="108"/>
              <w:jc w:val="center"/>
              <w:rPr>
                <w:rFonts w:eastAsia="Courier New"/>
                <w:b/>
                <w:color w:val="000000" w:themeColor="text1"/>
                <w:sz w:val="20"/>
                <w:szCs w:val="20"/>
                <w:lang w:val="en-US" w:bidi="en-US"/>
              </w:rPr>
            </w:pPr>
          </w:p>
        </w:tc>
        <w:tc>
          <w:tcPr>
            <w:tcW w:w="1275" w:type="dxa"/>
          </w:tcPr>
          <w:p w14:paraId="10CAC6BE" w14:textId="77777777" w:rsidR="001F77EB" w:rsidRPr="00312C23" w:rsidRDefault="001F77EB" w:rsidP="001F77EB">
            <w:pPr>
              <w:widowControl w:val="0"/>
              <w:ind w:left="108"/>
              <w:rPr>
                <w:rFonts w:eastAsia="Courier New"/>
                <w:color w:val="FF0000"/>
                <w:sz w:val="20"/>
                <w:szCs w:val="20"/>
                <w:lang w:val="en-US" w:bidi="en-US"/>
              </w:rPr>
            </w:pPr>
          </w:p>
        </w:tc>
        <w:tc>
          <w:tcPr>
            <w:tcW w:w="1276" w:type="dxa"/>
          </w:tcPr>
          <w:p w14:paraId="56FF921C" w14:textId="77777777" w:rsidR="008510BB" w:rsidRPr="008510BB" w:rsidRDefault="008510BB" w:rsidP="008510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510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8.030.560</w:t>
            </w:r>
          </w:p>
          <w:p w14:paraId="34FA5B69" w14:textId="77777777" w:rsidR="001F77EB" w:rsidRPr="008510BB" w:rsidRDefault="001F77EB" w:rsidP="001F77EB">
            <w:pPr>
              <w:rPr>
                <w:rFonts w:eastAsia="Courier New"/>
                <w:b/>
                <w:bCs/>
                <w:color w:val="C00000"/>
                <w:sz w:val="20"/>
                <w:szCs w:val="20"/>
                <w:lang w:val="en-US" w:bidi="en-US"/>
              </w:rPr>
            </w:pPr>
          </w:p>
        </w:tc>
      </w:tr>
    </w:tbl>
    <w:bookmarkEnd w:id="14"/>
    <w:p w14:paraId="07237D0B" w14:textId="77777777" w:rsidR="00077539" w:rsidRPr="00845FD7" w:rsidRDefault="00077539" w:rsidP="00077539">
      <w:pPr>
        <w:jc w:val="both"/>
      </w:pPr>
      <w:r w:rsidRPr="00845FD7">
        <w:t>CONCEDENT,</w:t>
      </w:r>
      <w:r w:rsidRPr="00845FD7">
        <w:tab/>
        <w:t xml:space="preserve">                                                                     CONCESIONAR,</w:t>
      </w:r>
    </w:p>
    <w:p w14:paraId="7780B9ED" w14:textId="77777777" w:rsidR="00077539" w:rsidRPr="00845FD7" w:rsidRDefault="00077539" w:rsidP="00077539">
      <w:pPr>
        <w:jc w:val="both"/>
      </w:pPr>
      <w:r w:rsidRPr="00845FD7">
        <w:t xml:space="preserve">        Municipiul                                                                  Transport Public Urban Drobeta SA     Drobeta Turnu Severin</w:t>
      </w:r>
    </w:p>
    <w:p w14:paraId="2069BC60" w14:textId="77777777" w:rsidR="00077539" w:rsidRPr="00845FD7" w:rsidRDefault="00077539" w:rsidP="00077539">
      <w:pPr>
        <w:jc w:val="both"/>
      </w:pPr>
      <w:r w:rsidRPr="00845FD7">
        <w:t xml:space="preserve">         Primar,</w:t>
      </w:r>
      <w:r w:rsidRPr="00845FD7">
        <w:tab/>
        <w:t xml:space="preserve">                                                                                       Administrator,</w:t>
      </w:r>
    </w:p>
    <w:p w14:paraId="136C6B58" w14:textId="77777777" w:rsidR="00077539" w:rsidRPr="00845FD7" w:rsidRDefault="00077539" w:rsidP="00077539">
      <w:pPr>
        <w:jc w:val="both"/>
      </w:pPr>
      <w:r w:rsidRPr="00845FD7">
        <w:t xml:space="preserve">   </w:t>
      </w:r>
      <w:proofErr w:type="spellStart"/>
      <w:r w:rsidRPr="00845FD7">
        <w:t>Screciu</w:t>
      </w:r>
      <w:proofErr w:type="spellEnd"/>
      <w:r w:rsidRPr="00845FD7">
        <w:t xml:space="preserve"> Marius Vasile</w:t>
      </w:r>
      <w:r w:rsidRPr="00845FD7">
        <w:tab/>
        <w:t xml:space="preserve">                                                     Florescu Aurelia - Teodora</w:t>
      </w:r>
    </w:p>
    <w:p w14:paraId="415ED8D9" w14:textId="77777777" w:rsidR="00077539" w:rsidRPr="00845FD7" w:rsidRDefault="00077539" w:rsidP="00077539">
      <w:pPr>
        <w:jc w:val="both"/>
      </w:pPr>
    </w:p>
    <w:p w14:paraId="38150FB1" w14:textId="77777777" w:rsidR="00077539" w:rsidRPr="00845FD7" w:rsidRDefault="00077539" w:rsidP="00077539">
      <w:pPr>
        <w:jc w:val="both"/>
      </w:pPr>
      <w:r w:rsidRPr="00845FD7">
        <w:t xml:space="preserve">     Secretar,</w:t>
      </w:r>
    </w:p>
    <w:p w14:paraId="1B07C475" w14:textId="77777777" w:rsidR="00077539" w:rsidRPr="00845FD7" w:rsidRDefault="00077539" w:rsidP="00077539">
      <w:pPr>
        <w:jc w:val="both"/>
      </w:pPr>
      <w:r w:rsidRPr="00845FD7">
        <w:t xml:space="preserve">Pasat Mirela </w:t>
      </w:r>
      <w:proofErr w:type="spellStart"/>
      <w:r w:rsidRPr="00845FD7">
        <w:t>Onuta</w:t>
      </w:r>
      <w:proofErr w:type="spellEnd"/>
    </w:p>
    <w:p w14:paraId="23CDD592" w14:textId="77777777" w:rsidR="00077539" w:rsidRPr="00845FD7" w:rsidRDefault="00077539" w:rsidP="00077539">
      <w:pPr>
        <w:jc w:val="both"/>
      </w:pPr>
    </w:p>
    <w:p w14:paraId="2A871390" w14:textId="77777777" w:rsidR="00077539" w:rsidRPr="00845FD7" w:rsidRDefault="00077539" w:rsidP="00077539">
      <w:pPr>
        <w:jc w:val="both"/>
      </w:pPr>
      <w:proofErr w:type="spellStart"/>
      <w:r w:rsidRPr="00845FD7">
        <w:t>Directia</w:t>
      </w:r>
      <w:proofErr w:type="spellEnd"/>
      <w:r w:rsidRPr="00845FD7">
        <w:t xml:space="preserve"> Economica,</w:t>
      </w:r>
    </w:p>
    <w:p w14:paraId="1B0646C5" w14:textId="77777777" w:rsidR="00077539" w:rsidRPr="00845FD7" w:rsidRDefault="00077539" w:rsidP="00077539">
      <w:pPr>
        <w:jc w:val="both"/>
      </w:pPr>
      <w:r w:rsidRPr="00845FD7">
        <w:t>Director Executiv</w:t>
      </w:r>
    </w:p>
    <w:p w14:paraId="5AD5A3AB" w14:textId="77777777" w:rsidR="00077539" w:rsidRPr="00845FD7" w:rsidRDefault="00077539" w:rsidP="00077539">
      <w:pPr>
        <w:jc w:val="both"/>
      </w:pPr>
      <w:proofErr w:type="spellStart"/>
      <w:r w:rsidRPr="00845FD7">
        <w:t>Bizoi</w:t>
      </w:r>
      <w:proofErr w:type="spellEnd"/>
      <w:r w:rsidRPr="00845FD7">
        <w:t xml:space="preserve"> Ana-Maria</w:t>
      </w:r>
    </w:p>
    <w:p w14:paraId="50F4C87D" w14:textId="77777777" w:rsidR="00077539" w:rsidRPr="00845FD7" w:rsidRDefault="00077539" w:rsidP="00077539">
      <w:pPr>
        <w:jc w:val="both"/>
      </w:pPr>
    </w:p>
    <w:p w14:paraId="59BC366E" w14:textId="77777777" w:rsidR="00077539" w:rsidRPr="00845FD7" w:rsidRDefault="00077539" w:rsidP="00077539">
      <w:pPr>
        <w:jc w:val="both"/>
      </w:pPr>
      <w:proofErr w:type="spellStart"/>
      <w:r w:rsidRPr="00845FD7">
        <w:t>Directia</w:t>
      </w:r>
      <w:proofErr w:type="spellEnd"/>
      <w:r w:rsidRPr="00845FD7">
        <w:t xml:space="preserve"> Dezvoltare Locala,</w:t>
      </w:r>
    </w:p>
    <w:p w14:paraId="2480FDB1" w14:textId="77777777" w:rsidR="00077539" w:rsidRPr="00845FD7" w:rsidRDefault="00077539" w:rsidP="00077539">
      <w:pPr>
        <w:jc w:val="both"/>
      </w:pPr>
      <w:r w:rsidRPr="00845FD7">
        <w:t>Director Executiv</w:t>
      </w:r>
    </w:p>
    <w:p w14:paraId="03914014" w14:textId="77777777" w:rsidR="00077539" w:rsidRPr="00845FD7" w:rsidRDefault="00077539" w:rsidP="00077539">
      <w:pPr>
        <w:jc w:val="both"/>
      </w:pPr>
      <w:proofErr w:type="spellStart"/>
      <w:r w:rsidRPr="00845FD7">
        <w:t>Valcu</w:t>
      </w:r>
      <w:proofErr w:type="spellEnd"/>
      <w:r w:rsidRPr="00845FD7">
        <w:t xml:space="preserve"> Romulus</w:t>
      </w:r>
    </w:p>
    <w:p w14:paraId="7653EB65" w14:textId="77777777" w:rsidR="00077539" w:rsidRPr="00845FD7" w:rsidRDefault="00077539" w:rsidP="00077539">
      <w:pPr>
        <w:jc w:val="both"/>
      </w:pPr>
    </w:p>
    <w:p w14:paraId="0C7A815F" w14:textId="77777777" w:rsidR="00077539" w:rsidRPr="00845FD7" w:rsidRDefault="00077539" w:rsidP="00077539">
      <w:pPr>
        <w:jc w:val="both"/>
      </w:pPr>
    </w:p>
    <w:p w14:paraId="52C1E0C5" w14:textId="77777777" w:rsidR="00077539" w:rsidRPr="00845FD7" w:rsidRDefault="00077539" w:rsidP="00077539">
      <w:pPr>
        <w:jc w:val="both"/>
      </w:pPr>
      <w:r w:rsidRPr="00845FD7">
        <w:t>Serviciu Juridic Contencios,</w:t>
      </w:r>
    </w:p>
    <w:p w14:paraId="72D8B570" w14:textId="77777777" w:rsidR="00077539" w:rsidRPr="00845FD7" w:rsidRDefault="00077539" w:rsidP="00077539">
      <w:pPr>
        <w:jc w:val="both"/>
      </w:pPr>
      <w:proofErr w:type="spellStart"/>
      <w:r w:rsidRPr="00845FD7">
        <w:t>Sef</w:t>
      </w:r>
      <w:proofErr w:type="spellEnd"/>
      <w:r w:rsidRPr="00845FD7">
        <w:t xml:space="preserve"> Serviciu</w:t>
      </w:r>
    </w:p>
    <w:p w14:paraId="7EB57BA6" w14:textId="77777777" w:rsidR="00077539" w:rsidRPr="00845FD7" w:rsidRDefault="00077539" w:rsidP="00077539">
      <w:pPr>
        <w:jc w:val="both"/>
      </w:pPr>
      <w:proofErr w:type="spellStart"/>
      <w:r w:rsidRPr="00845FD7">
        <w:t>Firu</w:t>
      </w:r>
      <w:proofErr w:type="spellEnd"/>
      <w:r w:rsidRPr="00845FD7">
        <w:t xml:space="preserve"> Ramona</w:t>
      </w:r>
    </w:p>
    <w:p w14:paraId="13559A26" w14:textId="77777777" w:rsidR="00077539" w:rsidRPr="00845FD7" w:rsidRDefault="00077539" w:rsidP="00077539">
      <w:pPr>
        <w:jc w:val="both"/>
      </w:pPr>
    </w:p>
    <w:p w14:paraId="56076D9C" w14:textId="77777777" w:rsidR="00077539" w:rsidRPr="00845FD7" w:rsidRDefault="00077539" w:rsidP="00077539">
      <w:pPr>
        <w:jc w:val="both"/>
      </w:pPr>
      <w:proofErr w:type="spellStart"/>
      <w:r w:rsidRPr="00845FD7">
        <w:t>Directia</w:t>
      </w:r>
      <w:proofErr w:type="spellEnd"/>
      <w:r w:rsidRPr="00845FD7">
        <w:t xml:space="preserve"> Tehnica,</w:t>
      </w:r>
    </w:p>
    <w:p w14:paraId="7604D049" w14:textId="77777777" w:rsidR="00077539" w:rsidRPr="00845FD7" w:rsidRDefault="00077539" w:rsidP="00077539">
      <w:pPr>
        <w:jc w:val="both"/>
      </w:pPr>
      <w:r w:rsidRPr="00845FD7">
        <w:t>Director Executiv</w:t>
      </w:r>
    </w:p>
    <w:p w14:paraId="31B77FD3" w14:textId="77777777" w:rsidR="00077539" w:rsidRPr="00845FD7" w:rsidRDefault="00077539" w:rsidP="00077539">
      <w:pPr>
        <w:jc w:val="both"/>
      </w:pPr>
      <w:proofErr w:type="spellStart"/>
      <w:r w:rsidRPr="00845FD7">
        <w:t>Staiculescu</w:t>
      </w:r>
      <w:proofErr w:type="spellEnd"/>
      <w:r w:rsidRPr="00845FD7">
        <w:t xml:space="preserve"> Gheorghe</w:t>
      </w:r>
    </w:p>
    <w:p w14:paraId="6C395214" w14:textId="4690BB4E" w:rsidR="00FB1994" w:rsidRDefault="00FB1994" w:rsidP="00FB1994">
      <w:pPr>
        <w:jc w:val="both"/>
      </w:pPr>
      <w:r>
        <w:t xml:space="preserve">             </w:t>
      </w:r>
    </w:p>
    <w:p w14:paraId="6E0EB682" w14:textId="77777777" w:rsidR="00FB1994" w:rsidRDefault="00FB1994" w:rsidP="00FB1994">
      <w:pPr>
        <w:jc w:val="both"/>
      </w:pPr>
    </w:p>
    <w:sectPr w:rsidR="00FB1994" w:rsidSect="0085564E">
      <w:pgSz w:w="11906" w:h="16838"/>
      <w:pgMar w:top="426" w:right="991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0394"/>
    <w:multiLevelType w:val="hybridMultilevel"/>
    <w:tmpl w:val="15304D68"/>
    <w:lvl w:ilvl="0" w:tplc="11D4605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5753C0"/>
    <w:multiLevelType w:val="hybridMultilevel"/>
    <w:tmpl w:val="5CAEE00E"/>
    <w:lvl w:ilvl="0" w:tplc="00000016">
      <w:start w:val="8"/>
      <w:numFmt w:val="bullet"/>
      <w:lvlText w:val="-"/>
      <w:lvlJc w:val="left"/>
      <w:pPr>
        <w:ind w:left="720" w:hanging="360"/>
      </w:pPr>
      <w:rPr>
        <w:rFonts w:ascii="Times New Roman" w:hAnsi="Times New Roman" w:cs="Wingdings"/>
        <w:lang w:val="ro-R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F3AF4"/>
    <w:multiLevelType w:val="hybridMultilevel"/>
    <w:tmpl w:val="15304D68"/>
    <w:lvl w:ilvl="0" w:tplc="11D4605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646BD8"/>
    <w:multiLevelType w:val="hybridMultilevel"/>
    <w:tmpl w:val="8B1A0A02"/>
    <w:lvl w:ilvl="0" w:tplc="6080702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75E332B"/>
    <w:multiLevelType w:val="hybridMultilevel"/>
    <w:tmpl w:val="E80EEBEE"/>
    <w:lvl w:ilvl="0" w:tplc="998889F2">
      <w:start w:val="1"/>
      <w:numFmt w:val="decimal"/>
      <w:lvlText w:val="%1."/>
      <w:lvlJc w:val="left"/>
      <w:pPr>
        <w:ind w:left="840" w:hanging="360"/>
      </w:pPr>
      <w:rPr>
        <w:rFonts w:hint="default"/>
        <w:b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560" w:hanging="360"/>
      </w:pPr>
    </w:lvl>
    <w:lvl w:ilvl="2" w:tplc="0418001B" w:tentative="1">
      <w:start w:val="1"/>
      <w:numFmt w:val="lowerRoman"/>
      <w:lvlText w:val="%3."/>
      <w:lvlJc w:val="right"/>
      <w:pPr>
        <w:ind w:left="2280" w:hanging="180"/>
      </w:pPr>
    </w:lvl>
    <w:lvl w:ilvl="3" w:tplc="0418000F" w:tentative="1">
      <w:start w:val="1"/>
      <w:numFmt w:val="decimal"/>
      <w:lvlText w:val="%4."/>
      <w:lvlJc w:val="left"/>
      <w:pPr>
        <w:ind w:left="3000" w:hanging="360"/>
      </w:pPr>
    </w:lvl>
    <w:lvl w:ilvl="4" w:tplc="04180019" w:tentative="1">
      <w:start w:val="1"/>
      <w:numFmt w:val="lowerLetter"/>
      <w:lvlText w:val="%5."/>
      <w:lvlJc w:val="left"/>
      <w:pPr>
        <w:ind w:left="3720" w:hanging="360"/>
      </w:pPr>
    </w:lvl>
    <w:lvl w:ilvl="5" w:tplc="0418001B" w:tentative="1">
      <w:start w:val="1"/>
      <w:numFmt w:val="lowerRoman"/>
      <w:lvlText w:val="%6."/>
      <w:lvlJc w:val="right"/>
      <w:pPr>
        <w:ind w:left="4440" w:hanging="180"/>
      </w:pPr>
    </w:lvl>
    <w:lvl w:ilvl="6" w:tplc="0418000F" w:tentative="1">
      <w:start w:val="1"/>
      <w:numFmt w:val="decimal"/>
      <w:lvlText w:val="%7."/>
      <w:lvlJc w:val="left"/>
      <w:pPr>
        <w:ind w:left="5160" w:hanging="360"/>
      </w:pPr>
    </w:lvl>
    <w:lvl w:ilvl="7" w:tplc="04180019" w:tentative="1">
      <w:start w:val="1"/>
      <w:numFmt w:val="lowerLetter"/>
      <w:lvlText w:val="%8."/>
      <w:lvlJc w:val="left"/>
      <w:pPr>
        <w:ind w:left="5880" w:hanging="360"/>
      </w:pPr>
    </w:lvl>
    <w:lvl w:ilvl="8" w:tplc="0418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27227A49"/>
    <w:multiLevelType w:val="hybridMultilevel"/>
    <w:tmpl w:val="753CE3A4"/>
    <w:lvl w:ilvl="0" w:tplc="6A6C283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3584C"/>
    <w:multiLevelType w:val="hybridMultilevel"/>
    <w:tmpl w:val="2B64E52C"/>
    <w:lvl w:ilvl="0" w:tplc="6F9ADF8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D0403"/>
    <w:multiLevelType w:val="hybridMultilevel"/>
    <w:tmpl w:val="54D28B6C"/>
    <w:lvl w:ilvl="0" w:tplc="E3A006BA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6A071EA"/>
    <w:multiLevelType w:val="hybridMultilevel"/>
    <w:tmpl w:val="4CBC55E4"/>
    <w:lvl w:ilvl="0" w:tplc="61821CD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560" w:hanging="360"/>
      </w:pPr>
    </w:lvl>
    <w:lvl w:ilvl="2" w:tplc="0418001B" w:tentative="1">
      <w:start w:val="1"/>
      <w:numFmt w:val="lowerRoman"/>
      <w:lvlText w:val="%3."/>
      <w:lvlJc w:val="right"/>
      <w:pPr>
        <w:ind w:left="2280" w:hanging="180"/>
      </w:pPr>
    </w:lvl>
    <w:lvl w:ilvl="3" w:tplc="0418000F" w:tentative="1">
      <w:start w:val="1"/>
      <w:numFmt w:val="decimal"/>
      <w:lvlText w:val="%4."/>
      <w:lvlJc w:val="left"/>
      <w:pPr>
        <w:ind w:left="3000" w:hanging="360"/>
      </w:pPr>
    </w:lvl>
    <w:lvl w:ilvl="4" w:tplc="04180019" w:tentative="1">
      <w:start w:val="1"/>
      <w:numFmt w:val="lowerLetter"/>
      <w:lvlText w:val="%5."/>
      <w:lvlJc w:val="left"/>
      <w:pPr>
        <w:ind w:left="3720" w:hanging="360"/>
      </w:pPr>
    </w:lvl>
    <w:lvl w:ilvl="5" w:tplc="0418001B" w:tentative="1">
      <w:start w:val="1"/>
      <w:numFmt w:val="lowerRoman"/>
      <w:lvlText w:val="%6."/>
      <w:lvlJc w:val="right"/>
      <w:pPr>
        <w:ind w:left="4440" w:hanging="180"/>
      </w:pPr>
    </w:lvl>
    <w:lvl w:ilvl="6" w:tplc="0418000F" w:tentative="1">
      <w:start w:val="1"/>
      <w:numFmt w:val="decimal"/>
      <w:lvlText w:val="%7."/>
      <w:lvlJc w:val="left"/>
      <w:pPr>
        <w:ind w:left="5160" w:hanging="360"/>
      </w:pPr>
    </w:lvl>
    <w:lvl w:ilvl="7" w:tplc="04180019" w:tentative="1">
      <w:start w:val="1"/>
      <w:numFmt w:val="lowerLetter"/>
      <w:lvlText w:val="%8."/>
      <w:lvlJc w:val="left"/>
      <w:pPr>
        <w:ind w:left="5880" w:hanging="360"/>
      </w:pPr>
    </w:lvl>
    <w:lvl w:ilvl="8" w:tplc="0418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59875DF6"/>
    <w:multiLevelType w:val="hybridMultilevel"/>
    <w:tmpl w:val="3EE896E6"/>
    <w:lvl w:ilvl="0" w:tplc="887EEF90">
      <w:start w:val="1"/>
      <w:numFmt w:val="decimal"/>
      <w:lvlText w:val="%1."/>
      <w:lvlJc w:val="left"/>
      <w:pPr>
        <w:ind w:left="840" w:hanging="360"/>
      </w:pPr>
      <w:rPr>
        <w:rFonts w:hint="default"/>
        <w:b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560" w:hanging="360"/>
      </w:pPr>
    </w:lvl>
    <w:lvl w:ilvl="2" w:tplc="0418001B" w:tentative="1">
      <w:start w:val="1"/>
      <w:numFmt w:val="lowerRoman"/>
      <w:lvlText w:val="%3."/>
      <w:lvlJc w:val="right"/>
      <w:pPr>
        <w:ind w:left="2280" w:hanging="180"/>
      </w:pPr>
    </w:lvl>
    <w:lvl w:ilvl="3" w:tplc="0418000F" w:tentative="1">
      <w:start w:val="1"/>
      <w:numFmt w:val="decimal"/>
      <w:lvlText w:val="%4."/>
      <w:lvlJc w:val="left"/>
      <w:pPr>
        <w:ind w:left="3000" w:hanging="360"/>
      </w:pPr>
    </w:lvl>
    <w:lvl w:ilvl="4" w:tplc="04180019" w:tentative="1">
      <w:start w:val="1"/>
      <w:numFmt w:val="lowerLetter"/>
      <w:lvlText w:val="%5."/>
      <w:lvlJc w:val="left"/>
      <w:pPr>
        <w:ind w:left="3720" w:hanging="360"/>
      </w:pPr>
    </w:lvl>
    <w:lvl w:ilvl="5" w:tplc="0418001B" w:tentative="1">
      <w:start w:val="1"/>
      <w:numFmt w:val="lowerRoman"/>
      <w:lvlText w:val="%6."/>
      <w:lvlJc w:val="right"/>
      <w:pPr>
        <w:ind w:left="4440" w:hanging="180"/>
      </w:pPr>
    </w:lvl>
    <w:lvl w:ilvl="6" w:tplc="0418000F" w:tentative="1">
      <w:start w:val="1"/>
      <w:numFmt w:val="decimal"/>
      <w:lvlText w:val="%7."/>
      <w:lvlJc w:val="left"/>
      <w:pPr>
        <w:ind w:left="5160" w:hanging="360"/>
      </w:pPr>
    </w:lvl>
    <w:lvl w:ilvl="7" w:tplc="04180019" w:tentative="1">
      <w:start w:val="1"/>
      <w:numFmt w:val="lowerLetter"/>
      <w:lvlText w:val="%8."/>
      <w:lvlJc w:val="left"/>
      <w:pPr>
        <w:ind w:left="5880" w:hanging="360"/>
      </w:pPr>
    </w:lvl>
    <w:lvl w:ilvl="8" w:tplc="0418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7DBD7FB1"/>
    <w:multiLevelType w:val="hybridMultilevel"/>
    <w:tmpl w:val="EAB48CCE"/>
    <w:lvl w:ilvl="0" w:tplc="2B689A06">
      <w:start w:val="1"/>
      <w:numFmt w:val="upperRoman"/>
      <w:lvlText w:val="%1."/>
      <w:lvlJc w:val="left"/>
      <w:pPr>
        <w:ind w:left="1431" w:hanging="720"/>
      </w:pPr>
      <w:rPr>
        <w:rFonts w:ascii="Times New Roman" w:hAnsi="Times New Roman" w:cs="Times New Roman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791" w:hanging="360"/>
      </w:pPr>
    </w:lvl>
    <w:lvl w:ilvl="2" w:tplc="0418001B" w:tentative="1">
      <w:start w:val="1"/>
      <w:numFmt w:val="lowerRoman"/>
      <w:lvlText w:val="%3."/>
      <w:lvlJc w:val="right"/>
      <w:pPr>
        <w:ind w:left="2511" w:hanging="180"/>
      </w:pPr>
    </w:lvl>
    <w:lvl w:ilvl="3" w:tplc="0418000F" w:tentative="1">
      <w:start w:val="1"/>
      <w:numFmt w:val="decimal"/>
      <w:lvlText w:val="%4."/>
      <w:lvlJc w:val="left"/>
      <w:pPr>
        <w:ind w:left="3231" w:hanging="360"/>
      </w:pPr>
    </w:lvl>
    <w:lvl w:ilvl="4" w:tplc="04180019" w:tentative="1">
      <w:start w:val="1"/>
      <w:numFmt w:val="lowerLetter"/>
      <w:lvlText w:val="%5."/>
      <w:lvlJc w:val="left"/>
      <w:pPr>
        <w:ind w:left="3951" w:hanging="360"/>
      </w:pPr>
    </w:lvl>
    <w:lvl w:ilvl="5" w:tplc="0418001B" w:tentative="1">
      <w:start w:val="1"/>
      <w:numFmt w:val="lowerRoman"/>
      <w:lvlText w:val="%6."/>
      <w:lvlJc w:val="right"/>
      <w:pPr>
        <w:ind w:left="4671" w:hanging="180"/>
      </w:pPr>
    </w:lvl>
    <w:lvl w:ilvl="6" w:tplc="0418000F" w:tentative="1">
      <w:start w:val="1"/>
      <w:numFmt w:val="decimal"/>
      <w:lvlText w:val="%7."/>
      <w:lvlJc w:val="left"/>
      <w:pPr>
        <w:ind w:left="5391" w:hanging="360"/>
      </w:pPr>
    </w:lvl>
    <w:lvl w:ilvl="7" w:tplc="04180019" w:tentative="1">
      <w:start w:val="1"/>
      <w:numFmt w:val="lowerLetter"/>
      <w:lvlText w:val="%8."/>
      <w:lvlJc w:val="left"/>
      <w:pPr>
        <w:ind w:left="6111" w:hanging="360"/>
      </w:pPr>
    </w:lvl>
    <w:lvl w:ilvl="8" w:tplc="0418001B" w:tentative="1">
      <w:start w:val="1"/>
      <w:numFmt w:val="lowerRoman"/>
      <w:lvlText w:val="%9."/>
      <w:lvlJc w:val="right"/>
      <w:pPr>
        <w:ind w:left="6831" w:hanging="180"/>
      </w:pPr>
    </w:lvl>
  </w:abstractNum>
  <w:num w:numId="1" w16cid:durableId="2096903192">
    <w:abstractNumId w:val="0"/>
  </w:num>
  <w:num w:numId="2" w16cid:durableId="533424144">
    <w:abstractNumId w:val="2"/>
  </w:num>
  <w:num w:numId="3" w16cid:durableId="891884772">
    <w:abstractNumId w:val="3"/>
  </w:num>
  <w:num w:numId="4" w16cid:durableId="966280483">
    <w:abstractNumId w:val="1"/>
  </w:num>
  <w:num w:numId="5" w16cid:durableId="1605992216">
    <w:abstractNumId w:val="7"/>
  </w:num>
  <w:num w:numId="6" w16cid:durableId="946616728">
    <w:abstractNumId w:val="5"/>
  </w:num>
  <w:num w:numId="7" w16cid:durableId="2037150534">
    <w:abstractNumId w:val="10"/>
  </w:num>
  <w:num w:numId="8" w16cid:durableId="1845894741">
    <w:abstractNumId w:val="6"/>
  </w:num>
  <w:num w:numId="9" w16cid:durableId="644547409">
    <w:abstractNumId w:val="8"/>
  </w:num>
  <w:num w:numId="10" w16cid:durableId="1472135380">
    <w:abstractNumId w:val="4"/>
  </w:num>
  <w:num w:numId="11" w16cid:durableId="17913611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FA"/>
    <w:rsid w:val="00002A66"/>
    <w:rsid w:val="00015C77"/>
    <w:rsid w:val="0002270C"/>
    <w:rsid w:val="00032293"/>
    <w:rsid w:val="000327F1"/>
    <w:rsid w:val="00037004"/>
    <w:rsid w:val="000452D4"/>
    <w:rsid w:val="00054582"/>
    <w:rsid w:val="00070C26"/>
    <w:rsid w:val="0007290B"/>
    <w:rsid w:val="00075AAD"/>
    <w:rsid w:val="0007608C"/>
    <w:rsid w:val="00077539"/>
    <w:rsid w:val="00085050"/>
    <w:rsid w:val="0008547B"/>
    <w:rsid w:val="0009258F"/>
    <w:rsid w:val="000A6EB2"/>
    <w:rsid w:val="000B3A95"/>
    <w:rsid w:val="000C1771"/>
    <w:rsid w:val="000D6C79"/>
    <w:rsid w:val="000E316F"/>
    <w:rsid w:val="000E4B9F"/>
    <w:rsid w:val="00107E7F"/>
    <w:rsid w:val="00115C26"/>
    <w:rsid w:val="00135CE2"/>
    <w:rsid w:val="00153867"/>
    <w:rsid w:val="001550D0"/>
    <w:rsid w:val="00163DBF"/>
    <w:rsid w:val="00171332"/>
    <w:rsid w:val="001741AE"/>
    <w:rsid w:val="00174AEC"/>
    <w:rsid w:val="0017688D"/>
    <w:rsid w:val="001A5B86"/>
    <w:rsid w:val="001C00CE"/>
    <w:rsid w:val="001C0A20"/>
    <w:rsid w:val="001C0F23"/>
    <w:rsid w:val="001C7A77"/>
    <w:rsid w:val="001D0145"/>
    <w:rsid w:val="001D25F0"/>
    <w:rsid w:val="001D6485"/>
    <w:rsid w:val="001D64BE"/>
    <w:rsid w:val="001E1848"/>
    <w:rsid w:val="001E3EA8"/>
    <w:rsid w:val="001E4CAC"/>
    <w:rsid w:val="001E7EA6"/>
    <w:rsid w:val="001F21DF"/>
    <w:rsid w:val="001F283F"/>
    <w:rsid w:val="001F499F"/>
    <w:rsid w:val="001F77EB"/>
    <w:rsid w:val="002029D3"/>
    <w:rsid w:val="00210F1F"/>
    <w:rsid w:val="002230CC"/>
    <w:rsid w:val="0022517A"/>
    <w:rsid w:val="0023491E"/>
    <w:rsid w:val="00246D0C"/>
    <w:rsid w:val="002636CB"/>
    <w:rsid w:val="00271789"/>
    <w:rsid w:val="002750AB"/>
    <w:rsid w:val="002A4874"/>
    <w:rsid w:val="002B7546"/>
    <w:rsid w:val="002C0807"/>
    <w:rsid w:val="002C08C1"/>
    <w:rsid w:val="002C3B0C"/>
    <w:rsid w:val="002C46CE"/>
    <w:rsid w:val="002C5944"/>
    <w:rsid w:val="002D64F1"/>
    <w:rsid w:val="002D6709"/>
    <w:rsid w:val="0031581E"/>
    <w:rsid w:val="003202C0"/>
    <w:rsid w:val="00327644"/>
    <w:rsid w:val="003374CB"/>
    <w:rsid w:val="003438D2"/>
    <w:rsid w:val="0034661F"/>
    <w:rsid w:val="003550B2"/>
    <w:rsid w:val="003563AC"/>
    <w:rsid w:val="00363C63"/>
    <w:rsid w:val="00382D5B"/>
    <w:rsid w:val="0038391D"/>
    <w:rsid w:val="003843BC"/>
    <w:rsid w:val="00393B0E"/>
    <w:rsid w:val="003A63E5"/>
    <w:rsid w:val="003B365A"/>
    <w:rsid w:val="003B40E5"/>
    <w:rsid w:val="003D230E"/>
    <w:rsid w:val="003D7650"/>
    <w:rsid w:val="003E2CDB"/>
    <w:rsid w:val="003E7667"/>
    <w:rsid w:val="00402E3B"/>
    <w:rsid w:val="004069EF"/>
    <w:rsid w:val="004117EE"/>
    <w:rsid w:val="00422F3C"/>
    <w:rsid w:val="00431A84"/>
    <w:rsid w:val="00445EFC"/>
    <w:rsid w:val="004514C9"/>
    <w:rsid w:val="0046092B"/>
    <w:rsid w:val="004770B4"/>
    <w:rsid w:val="00485C3F"/>
    <w:rsid w:val="00490502"/>
    <w:rsid w:val="0049076B"/>
    <w:rsid w:val="00494104"/>
    <w:rsid w:val="00495E9F"/>
    <w:rsid w:val="00496A1B"/>
    <w:rsid w:val="004A2166"/>
    <w:rsid w:val="004B7198"/>
    <w:rsid w:val="004C1E39"/>
    <w:rsid w:val="004E3A0B"/>
    <w:rsid w:val="00500DC3"/>
    <w:rsid w:val="00504161"/>
    <w:rsid w:val="00515632"/>
    <w:rsid w:val="00516BAF"/>
    <w:rsid w:val="005221F3"/>
    <w:rsid w:val="0052728F"/>
    <w:rsid w:val="00533F54"/>
    <w:rsid w:val="0053528B"/>
    <w:rsid w:val="005431FA"/>
    <w:rsid w:val="00545265"/>
    <w:rsid w:val="00550959"/>
    <w:rsid w:val="005528E6"/>
    <w:rsid w:val="00556FDB"/>
    <w:rsid w:val="0056702B"/>
    <w:rsid w:val="00575990"/>
    <w:rsid w:val="00581904"/>
    <w:rsid w:val="005838CC"/>
    <w:rsid w:val="005906A6"/>
    <w:rsid w:val="005A1241"/>
    <w:rsid w:val="005B3098"/>
    <w:rsid w:val="005B4054"/>
    <w:rsid w:val="005C5337"/>
    <w:rsid w:val="005C6863"/>
    <w:rsid w:val="005C6B89"/>
    <w:rsid w:val="005D1BD5"/>
    <w:rsid w:val="005D6EC5"/>
    <w:rsid w:val="005E1792"/>
    <w:rsid w:val="005E2CED"/>
    <w:rsid w:val="005E7BD5"/>
    <w:rsid w:val="005F2CED"/>
    <w:rsid w:val="005F71DA"/>
    <w:rsid w:val="006054DF"/>
    <w:rsid w:val="006065A4"/>
    <w:rsid w:val="00617BC1"/>
    <w:rsid w:val="00621D7A"/>
    <w:rsid w:val="0063635A"/>
    <w:rsid w:val="006429B7"/>
    <w:rsid w:val="00647AC4"/>
    <w:rsid w:val="0065114D"/>
    <w:rsid w:val="006673BF"/>
    <w:rsid w:val="0066791F"/>
    <w:rsid w:val="006702C6"/>
    <w:rsid w:val="006747D0"/>
    <w:rsid w:val="00687F2D"/>
    <w:rsid w:val="00687FC8"/>
    <w:rsid w:val="00692580"/>
    <w:rsid w:val="006A5473"/>
    <w:rsid w:val="006B593F"/>
    <w:rsid w:val="006C474F"/>
    <w:rsid w:val="006D1AE5"/>
    <w:rsid w:val="006D5035"/>
    <w:rsid w:val="006D566A"/>
    <w:rsid w:val="006D7F69"/>
    <w:rsid w:val="006E0B2E"/>
    <w:rsid w:val="006E5569"/>
    <w:rsid w:val="006F6942"/>
    <w:rsid w:val="00701E51"/>
    <w:rsid w:val="00702AFF"/>
    <w:rsid w:val="00702E96"/>
    <w:rsid w:val="0072017C"/>
    <w:rsid w:val="0072126B"/>
    <w:rsid w:val="00744EDB"/>
    <w:rsid w:val="00753C75"/>
    <w:rsid w:val="007550A1"/>
    <w:rsid w:val="00762E38"/>
    <w:rsid w:val="00781076"/>
    <w:rsid w:val="007820A4"/>
    <w:rsid w:val="00791311"/>
    <w:rsid w:val="00794755"/>
    <w:rsid w:val="00794CC6"/>
    <w:rsid w:val="00796277"/>
    <w:rsid w:val="007B00AB"/>
    <w:rsid w:val="007B116B"/>
    <w:rsid w:val="007B3020"/>
    <w:rsid w:val="007D11CD"/>
    <w:rsid w:val="007D44B5"/>
    <w:rsid w:val="007D6D96"/>
    <w:rsid w:val="007E07F1"/>
    <w:rsid w:val="007E6809"/>
    <w:rsid w:val="007F044A"/>
    <w:rsid w:val="007F3336"/>
    <w:rsid w:val="007F44F7"/>
    <w:rsid w:val="007F5576"/>
    <w:rsid w:val="00802BAF"/>
    <w:rsid w:val="00821198"/>
    <w:rsid w:val="00844D36"/>
    <w:rsid w:val="00845FD7"/>
    <w:rsid w:val="008510BB"/>
    <w:rsid w:val="00851A4F"/>
    <w:rsid w:val="008551D7"/>
    <w:rsid w:val="0085564E"/>
    <w:rsid w:val="00871530"/>
    <w:rsid w:val="00871ADD"/>
    <w:rsid w:val="00874F34"/>
    <w:rsid w:val="008750CB"/>
    <w:rsid w:val="00882D75"/>
    <w:rsid w:val="00884322"/>
    <w:rsid w:val="00884818"/>
    <w:rsid w:val="00886964"/>
    <w:rsid w:val="00887497"/>
    <w:rsid w:val="008A29E1"/>
    <w:rsid w:val="008A7050"/>
    <w:rsid w:val="008B1292"/>
    <w:rsid w:val="008B3B45"/>
    <w:rsid w:val="008B5CCD"/>
    <w:rsid w:val="008C363D"/>
    <w:rsid w:val="008E32C0"/>
    <w:rsid w:val="008E690B"/>
    <w:rsid w:val="008F45B5"/>
    <w:rsid w:val="008F7572"/>
    <w:rsid w:val="00910629"/>
    <w:rsid w:val="00912C5D"/>
    <w:rsid w:val="009178DF"/>
    <w:rsid w:val="00920C33"/>
    <w:rsid w:val="00922C3B"/>
    <w:rsid w:val="00923FF7"/>
    <w:rsid w:val="00933408"/>
    <w:rsid w:val="00933443"/>
    <w:rsid w:val="00934BA8"/>
    <w:rsid w:val="009352A7"/>
    <w:rsid w:val="00944647"/>
    <w:rsid w:val="00952B7F"/>
    <w:rsid w:val="00954B7E"/>
    <w:rsid w:val="00964F24"/>
    <w:rsid w:val="00974DCF"/>
    <w:rsid w:val="00976B3F"/>
    <w:rsid w:val="00991659"/>
    <w:rsid w:val="0099601E"/>
    <w:rsid w:val="009A3200"/>
    <w:rsid w:val="009B4C1B"/>
    <w:rsid w:val="009C1283"/>
    <w:rsid w:val="009D713B"/>
    <w:rsid w:val="009E0580"/>
    <w:rsid w:val="009E7FCA"/>
    <w:rsid w:val="009F56F9"/>
    <w:rsid w:val="00A06E93"/>
    <w:rsid w:val="00A120B6"/>
    <w:rsid w:val="00A30DAA"/>
    <w:rsid w:val="00A322AE"/>
    <w:rsid w:val="00A3395B"/>
    <w:rsid w:val="00A4223C"/>
    <w:rsid w:val="00A5076B"/>
    <w:rsid w:val="00A5590B"/>
    <w:rsid w:val="00A56C00"/>
    <w:rsid w:val="00A574A2"/>
    <w:rsid w:val="00A61B30"/>
    <w:rsid w:val="00A674E9"/>
    <w:rsid w:val="00A737A9"/>
    <w:rsid w:val="00A74C44"/>
    <w:rsid w:val="00A75E91"/>
    <w:rsid w:val="00A807D4"/>
    <w:rsid w:val="00AC1A18"/>
    <w:rsid w:val="00AC6945"/>
    <w:rsid w:val="00AD1B15"/>
    <w:rsid w:val="00AD5AEC"/>
    <w:rsid w:val="00AE0D0B"/>
    <w:rsid w:val="00AE22C0"/>
    <w:rsid w:val="00AE7516"/>
    <w:rsid w:val="00AF0A4D"/>
    <w:rsid w:val="00AF18F8"/>
    <w:rsid w:val="00B03FC6"/>
    <w:rsid w:val="00B05545"/>
    <w:rsid w:val="00B07F07"/>
    <w:rsid w:val="00B106D4"/>
    <w:rsid w:val="00B17B54"/>
    <w:rsid w:val="00B216B1"/>
    <w:rsid w:val="00B35486"/>
    <w:rsid w:val="00B359BD"/>
    <w:rsid w:val="00B4079D"/>
    <w:rsid w:val="00B422A9"/>
    <w:rsid w:val="00B44F1E"/>
    <w:rsid w:val="00B5310A"/>
    <w:rsid w:val="00B53CA4"/>
    <w:rsid w:val="00B57BDD"/>
    <w:rsid w:val="00B618A6"/>
    <w:rsid w:val="00B621A5"/>
    <w:rsid w:val="00B621D2"/>
    <w:rsid w:val="00B70DEF"/>
    <w:rsid w:val="00BA3160"/>
    <w:rsid w:val="00BA62DD"/>
    <w:rsid w:val="00BA7244"/>
    <w:rsid w:val="00BA76EF"/>
    <w:rsid w:val="00BB6E7C"/>
    <w:rsid w:val="00BC0056"/>
    <w:rsid w:val="00BC2496"/>
    <w:rsid w:val="00BD31A4"/>
    <w:rsid w:val="00BE6143"/>
    <w:rsid w:val="00BF37A3"/>
    <w:rsid w:val="00C02269"/>
    <w:rsid w:val="00C032E0"/>
    <w:rsid w:val="00C10AC0"/>
    <w:rsid w:val="00C21821"/>
    <w:rsid w:val="00C229CC"/>
    <w:rsid w:val="00C31DF4"/>
    <w:rsid w:val="00C46473"/>
    <w:rsid w:val="00C6633F"/>
    <w:rsid w:val="00C71788"/>
    <w:rsid w:val="00C74089"/>
    <w:rsid w:val="00C81D31"/>
    <w:rsid w:val="00C87785"/>
    <w:rsid w:val="00C92E75"/>
    <w:rsid w:val="00CA1A2E"/>
    <w:rsid w:val="00CA3016"/>
    <w:rsid w:val="00CB57F3"/>
    <w:rsid w:val="00CB5AA7"/>
    <w:rsid w:val="00CC1043"/>
    <w:rsid w:val="00CC2F2B"/>
    <w:rsid w:val="00CC30AE"/>
    <w:rsid w:val="00CC33CD"/>
    <w:rsid w:val="00CD1D08"/>
    <w:rsid w:val="00CD1F5A"/>
    <w:rsid w:val="00CD3EA4"/>
    <w:rsid w:val="00CD52EF"/>
    <w:rsid w:val="00CD6E79"/>
    <w:rsid w:val="00CE19B9"/>
    <w:rsid w:val="00CF1798"/>
    <w:rsid w:val="00D029E2"/>
    <w:rsid w:val="00D24F07"/>
    <w:rsid w:val="00D25574"/>
    <w:rsid w:val="00D37C9F"/>
    <w:rsid w:val="00D4115D"/>
    <w:rsid w:val="00D41EE6"/>
    <w:rsid w:val="00D4463C"/>
    <w:rsid w:val="00D46846"/>
    <w:rsid w:val="00D51873"/>
    <w:rsid w:val="00D527C3"/>
    <w:rsid w:val="00D535DE"/>
    <w:rsid w:val="00D568D3"/>
    <w:rsid w:val="00D77FE7"/>
    <w:rsid w:val="00D938AE"/>
    <w:rsid w:val="00D96452"/>
    <w:rsid w:val="00DB244B"/>
    <w:rsid w:val="00DB6EF3"/>
    <w:rsid w:val="00DC391F"/>
    <w:rsid w:val="00DD28B0"/>
    <w:rsid w:val="00DD3361"/>
    <w:rsid w:val="00DE1595"/>
    <w:rsid w:val="00DF1965"/>
    <w:rsid w:val="00E005EA"/>
    <w:rsid w:val="00E054D5"/>
    <w:rsid w:val="00E110FA"/>
    <w:rsid w:val="00E15742"/>
    <w:rsid w:val="00E22C5C"/>
    <w:rsid w:val="00E25420"/>
    <w:rsid w:val="00E2611B"/>
    <w:rsid w:val="00E27984"/>
    <w:rsid w:val="00E3011F"/>
    <w:rsid w:val="00E3245C"/>
    <w:rsid w:val="00E35193"/>
    <w:rsid w:val="00E40733"/>
    <w:rsid w:val="00E40A32"/>
    <w:rsid w:val="00E42E70"/>
    <w:rsid w:val="00E50B91"/>
    <w:rsid w:val="00E561DB"/>
    <w:rsid w:val="00E62336"/>
    <w:rsid w:val="00E638E7"/>
    <w:rsid w:val="00E64528"/>
    <w:rsid w:val="00E7294E"/>
    <w:rsid w:val="00E72B93"/>
    <w:rsid w:val="00E7418F"/>
    <w:rsid w:val="00E75A3C"/>
    <w:rsid w:val="00E776FF"/>
    <w:rsid w:val="00E80F84"/>
    <w:rsid w:val="00E83184"/>
    <w:rsid w:val="00E85393"/>
    <w:rsid w:val="00E87898"/>
    <w:rsid w:val="00E926B7"/>
    <w:rsid w:val="00E92A27"/>
    <w:rsid w:val="00E93801"/>
    <w:rsid w:val="00EB139B"/>
    <w:rsid w:val="00EB5D94"/>
    <w:rsid w:val="00EB7E06"/>
    <w:rsid w:val="00EB7F0C"/>
    <w:rsid w:val="00EC245A"/>
    <w:rsid w:val="00EC3EE3"/>
    <w:rsid w:val="00ED1652"/>
    <w:rsid w:val="00ED2110"/>
    <w:rsid w:val="00EE5691"/>
    <w:rsid w:val="00EF3BE3"/>
    <w:rsid w:val="00EF7E93"/>
    <w:rsid w:val="00EF7EDA"/>
    <w:rsid w:val="00F00B3B"/>
    <w:rsid w:val="00F11794"/>
    <w:rsid w:val="00F24F39"/>
    <w:rsid w:val="00F31A90"/>
    <w:rsid w:val="00F3738E"/>
    <w:rsid w:val="00F47F66"/>
    <w:rsid w:val="00F54B14"/>
    <w:rsid w:val="00F64B43"/>
    <w:rsid w:val="00F708CF"/>
    <w:rsid w:val="00F768F5"/>
    <w:rsid w:val="00F810BD"/>
    <w:rsid w:val="00F8154A"/>
    <w:rsid w:val="00F8271B"/>
    <w:rsid w:val="00F83E03"/>
    <w:rsid w:val="00F905BB"/>
    <w:rsid w:val="00F91005"/>
    <w:rsid w:val="00F972CF"/>
    <w:rsid w:val="00FA2D1E"/>
    <w:rsid w:val="00FB1994"/>
    <w:rsid w:val="00FB1A49"/>
    <w:rsid w:val="00FC12C3"/>
    <w:rsid w:val="00FC3951"/>
    <w:rsid w:val="00FC66A9"/>
    <w:rsid w:val="00FF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EC16C"/>
  <w15:docId w15:val="{2A24489E-3A5B-44BE-8CD0-E574C2FC2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BA62DD"/>
    <w:rPr>
      <w:color w:val="0563C1" w:themeColor="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BA62D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etCaracter">
    <w:name w:val="Antet Caracter"/>
    <w:basedOn w:val="Fontdeparagrafimplicit"/>
    <w:link w:val="Antet"/>
    <w:uiPriority w:val="99"/>
    <w:rsid w:val="00BA62DD"/>
  </w:style>
  <w:style w:type="table" w:styleId="Tabelgril">
    <w:name w:val="Table Grid"/>
    <w:basedOn w:val="TabelNormal"/>
    <w:uiPriority w:val="39"/>
    <w:rsid w:val="00BA6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qFormat/>
    <w:rsid w:val="0065114D"/>
    <w:pPr>
      <w:suppressAutoHyphens/>
      <w:autoSpaceDN w:val="0"/>
      <w:spacing w:after="200" w:line="276" w:lineRule="auto"/>
      <w:ind w:left="720"/>
      <w:contextualSpacing/>
      <w:textAlignment w:val="baseline"/>
    </w:pPr>
    <w:rPr>
      <w:rFonts w:ascii="Calibri" w:hAnsi="Calibri"/>
      <w:sz w:val="22"/>
      <w:szCs w:val="22"/>
      <w:lang w:val="en-US"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46D0C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46D0C"/>
    <w:rPr>
      <w:rFonts w:ascii="Segoe UI" w:eastAsia="Times New Roman" w:hAnsi="Segoe UI" w:cs="Segoe UI"/>
      <w:sz w:val="18"/>
      <w:szCs w:val="18"/>
      <w:lang w:eastAsia="ro-RO"/>
    </w:rPr>
  </w:style>
  <w:style w:type="character" w:customStyle="1" w:styleId="slitbdy">
    <w:name w:val="s_lit_bdy"/>
    <w:basedOn w:val="Fontdeparagrafimplicit"/>
    <w:rsid w:val="005E1792"/>
  </w:style>
  <w:style w:type="character" w:customStyle="1" w:styleId="saln">
    <w:name w:val="s_aln"/>
    <w:basedOn w:val="Fontdeparagrafimplicit"/>
    <w:rsid w:val="00C92E75"/>
  </w:style>
  <w:style w:type="character" w:customStyle="1" w:styleId="salnttl">
    <w:name w:val="s_aln_ttl"/>
    <w:basedOn w:val="Fontdeparagrafimplicit"/>
    <w:rsid w:val="00C92E75"/>
  </w:style>
  <w:style w:type="character" w:customStyle="1" w:styleId="salnbdy">
    <w:name w:val="s_aln_bdy"/>
    <w:basedOn w:val="Fontdeparagrafimplicit"/>
    <w:rsid w:val="00C92E75"/>
  </w:style>
  <w:style w:type="character" w:customStyle="1" w:styleId="spar">
    <w:name w:val="s_par"/>
    <w:basedOn w:val="Fontdeparagrafimplicit"/>
    <w:rsid w:val="00C92E75"/>
  </w:style>
  <w:style w:type="character" w:customStyle="1" w:styleId="slit">
    <w:name w:val="s_lit"/>
    <w:basedOn w:val="Fontdeparagrafimplicit"/>
    <w:rsid w:val="00C92E75"/>
  </w:style>
  <w:style w:type="character" w:customStyle="1" w:styleId="slitttl">
    <w:name w:val="s_lit_ttl"/>
    <w:basedOn w:val="Fontdeparagrafimplicit"/>
    <w:rsid w:val="00C92E75"/>
  </w:style>
  <w:style w:type="paragraph" w:styleId="Frspaiere">
    <w:name w:val="No Spacing"/>
    <w:uiPriority w:val="1"/>
    <w:qFormat/>
    <w:rsid w:val="00791311"/>
    <w:pPr>
      <w:suppressAutoHyphens/>
      <w:spacing w:after="0" w:line="240" w:lineRule="auto"/>
    </w:pPr>
    <w:rPr>
      <w:rFonts w:ascii="Calibri" w:eastAsia="Calibri" w:hAnsi="Calibri" w:cs="Calibri"/>
      <w:lang w:val="es-CO" w:eastAsia="ar-SA"/>
    </w:rPr>
  </w:style>
  <w:style w:type="paragraph" w:styleId="NormalWeb">
    <w:name w:val="Normal (Web)"/>
    <w:basedOn w:val="Normal"/>
    <w:uiPriority w:val="99"/>
    <w:unhideWhenUsed/>
    <w:rsid w:val="00EC3EE3"/>
    <w:pPr>
      <w:spacing w:before="100" w:beforeAutospacing="1" w:after="100" w:afterAutospacing="1"/>
    </w:pPr>
  </w:style>
  <w:style w:type="character" w:customStyle="1" w:styleId="ppar">
    <w:name w:val="p_par"/>
    <w:basedOn w:val="Fontdeparagrafimplicit"/>
    <w:rsid w:val="00EC3EE3"/>
  </w:style>
  <w:style w:type="character" w:customStyle="1" w:styleId="plinttl">
    <w:name w:val="p_lin_ttl"/>
    <w:basedOn w:val="Fontdeparagrafimplicit"/>
    <w:rsid w:val="00EC3EE3"/>
  </w:style>
  <w:style w:type="character" w:customStyle="1" w:styleId="plinbdy">
    <w:name w:val="p_lin_bdy"/>
    <w:basedOn w:val="Fontdeparagrafimplicit"/>
    <w:rsid w:val="00EC3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6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imaria@primariadrobeta.ro" TargetMode="External"/><Relationship Id="rId12" Type="http://schemas.openxmlformats.org/officeDocument/2006/relationships/hyperlink" Target="mailto:primaria@primariadrobeta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4C352-FFFC-43BD-AEDA-3E464A20E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2371</TotalTime>
  <Pages>7</Pages>
  <Words>2614</Words>
  <Characters>15162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 2</cp:lastModifiedBy>
  <cp:revision>50</cp:revision>
  <cp:lastPrinted>2022-05-23T08:56:00Z</cp:lastPrinted>
  <dcterms:created xsi:type="dcterms:W3CDTF">2019-11-04T08:49:00Z</dcterms:created>
  <dcterms:modified xsi:type="dcterms:W3CDTF">2022-05-23T12:49:00Z</dcterms:modified>
</cp:coreProperties>
</file>