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8946" w:type="dxa"/>
        <w:tblLayout w:type="fixed"/>
        <w:tblLook w:val="04A0" w:firstRow="1" w:lastRow="0" w:firstColumn="1" w:lastColumn="0" w:noHBand="0" w:noVBand="1"/>
      </w:tblPr>
      <w:tblGrid>
        <w:gridCol w:w="1476"/>
        <w:gridCol w:w="4892"/>
        <w:gridCol w:w="2578"/>
      </w:tblGrid>
      <w:tr w:rsidR="00C45A17" w:rsidRPr="00CF7957" w14:paraId="5CBFB3B1" w14:textId="77777777" w:rsidTr="00EC0BB8">
        <w:trPr>
          <w:trHeight w:val="2976"/>
        </w:trPr>
        <w:tc>
          <w:tcPr>
            <w:tcW w:w="1476" w:type="dxa"/>
            <w:vAlign w:val="center"/>
          </w:tcPr>
          <w:p w14:paraId="36AA271E" w14:textId="77777777" w:rsidR="00C45A17" w:rsidRPr="00CF7957" w:rsidRDefault="00C45A17" w:rsidP="008F0F95">
            <w:pPr>
              <w:pStyle w:val="Ante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3561A471" wp14:editId="7DEE41D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-1353820</wp:posOffset>
                  </wp:positionV>
                  <wp:extent cx="839470" cy="1271905"/>
                  <wp:effectExtent l="19050" t="0" r="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127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2" w:type="dxa"/>
            <w:vAlign w:val="center"/>
          </w:tcPr>
          <w:p w14:paraId="38AB82C4" w14:textId="77777777" w:rsidR="00EC0BB8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>UNITATEA ADMINISTRATIV</w:t>
            </w:r>
            <w:r w:rsidRPr="00CF7957">
              <w:rPr>
                <w:rFonts w:ascii="Times New Roman" w:hAnsi="Times New Roman"/>
                <w:color w:val="FFFFFF" w:themeColor="background1"/>
                <w:sz w:val="26"/>
                <w:szCs w:val="26"/>
                <w:lang w:val="ro-RO"/>
              </w:rPr>
              <w:t xml:space="preserve">. </w:t>
            </w: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CF7957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primaria@primariadrobeta.ro</w:t>
              </w:r>
            </w:hyperlink>
          </w:p>
          <w:p w14:paraId="26C45D04" w14:textId="77777777" w:rsidR="00EC0BB8" w:rsidRDefault="00EC0BB8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14:paraId="563124B0" w14:textId="77777777" w:rsidR="00C45A17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 DIRECTIA PATRIMONIU</w:t>
            </w:r>
          </w:p>
          <w:p w14:paraId="365963A8" w14:textId="77777777" w:rsidR="00C45A17" w:rsidRPr="00CF7957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578" w:type="dxa"/>
          </w:tcPr>
          <w:p w14:paraId="1E50F734" w14:textId="77777777" w:rsidR="00C45A17" w:rsidRPr="00CF7957" w:rsidRDefault="00EC0BB8" w:rsidP="008F0F95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sz w:val="28"/>
                <w:szCs w:val="28"/>
              </w:rPr>
              <w:object w:dxaOrig="3586" w:dyaOrig="2070" w14:anchorId="3860B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63.75pt" o:ole="">
                  <v:imagedata r:id="rId7" o:title=""/>
                </v:shape>
                <o:OLEObject Type="Embed" ProgID="PBrush" ShapeID="_x0000_i1025" DrawAspect="Content" ObjectID="_1714375466" r:id="rId8"/>
              </w:object>
            </w:r>
          </w:p>
          <w:p w14:paraId="23285132" w14:textId="77777777" w:rsidR="00C45A17" w:rsidRPr="00CF7957" w:rsidRDefault="00EC0BB8" w:rsidP="008F0F95">
            <w:pPr>
              <w:pStyle w:val="Antet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sz w:val="28"/>
                <w:szCs w:val="28"/>
              </w:rPr>
              <w:object w:dxaOrig="3615" w:dyaOrig="1965" w14:anchorId="71607D6F">
                <v:shape id="_x0000_i1026" type="#_x0000_t75" style="width:123.75pt;height:46.5pt" o:ole="">
                  <v:imagedata r:id="rId9" o:title=""/>
                </v:shape>
                <o:OLEObject Type="Embed" ProgID="PBrush" ShapeID="_x0000_i1026" DrawAspect="Content" ObjectID="_1714375467" r:id="rId10"/>
              </w:object>
            </w:r>
          </w:p>
        </w:tc>
      </w:tr>
    </w:tbl>
    <w:p w14:paraId="415D86E9" w14:textId="77777777" w:rsidR="00C811F2" w:rsidRDefault="00273513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</w:p>
    <w:p w14:paraId="3C0D6AEB" w14:textId="39A4F2A0" w:rsidR="00C45A17" w:rsidRPr="006B50E5" w:rsidRDefault="00C45A17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="00273513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Pr="006B50E5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C811F2">
        <w:rPr>
          <w:rFonts w:ascii="Times New Roman" w:hAnsi="Times New Roman"/>
          <w:sz w:val="28"/>
          <w:szCs w:val="28"/>
          <w:lang w:val="ro-RO"/>
        </w:rPr>
        <w:t xml:space="preserve">                               </w:t>
      </w:r>
      <w:r w:rsidRPr="006B50E5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</w:t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</w:t>
      </w:r>
      <w:r w:rsidR="00273513">
        <w:rPr>
          <w:rFonts w:ascii="Times New Roman" w:hAnsi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7351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11F2">
        <w:rPr>
          <w:rFonts w:ascii="Times New Roman" w:hAnsi="Times New Roman"/>
          <w:sz w:val="28"/>
          <w:szCs w:val="28"/>
          <w:lang w:val="ro-RO"/>
        </w:rPr>
        <w:t xml:space="preserve">                                 </w:t>
      </w:r>
      <w:r w:rsidR="00052558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C811F2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B50E5">
        <w:rPr>
          <w:rFonts w:ascii="Times New Roman" w:hAnsi="Times New Roman"/>
          <w:sz w:val="28"/>
          <w:szCs w:val="28"/>
          <w:lang w:val="ro-RO"/>
        </w:rPr>
        <w:t>Serviciul  Juridic</w:t>
      </w:r>
      <w:r w:rsidR="00052558">
        <w:rPr>
          <w:rFonts w:ascii="Times New Roman" w:hAnsi="Times New Roman"/>
          <w:sz w:val="28"/>
          <w:szCs w:val="28"/>
          <w:lang w:val="ro-RO"/>
        </w:rPr>
        <w:t xml:space="preserve"> Contencios                 </w:t>
      </w:r>
    </w:p>
    <w:p w14:paraId="731B6A90" w14:textId="240FD5BC" w:rsidR="00052558" w:rsidRDefault="00273513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C45A17" w:rsidRPr="006B50E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11F2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</w:t>
      </w:r>
      <w:r w:rsidR="00052558">
        <w:rPr>
          <w:rFonts w:ascii="Times New Roman" w:hAnsi="Times New Roman"/>
          <w:sz w:val="28"/>
          <w:szCs w:val="28"/>
          <w:lang w:val="ro-RO"/>
        </w:rPr>
        <w:t>Șef Serviciu</w:t>
      </w:r>
    </w:p>
    <w:p w14:paraId="69CB7DC7" w14:textId="7A19AC11" w:rsidR="00C45A17" w:rsidRPr="006B50E5" w:rsidRDefault="00052558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="00C45A17" w:rsidRPr="006B50E5">
        <w:rPr>
          <w:rFonts w:ascii="Times New Roman" w:hAnsi="Times New Roman"/>
          <w:sz w:val="28"/>
          <w:szCs w:val="28"/>
          <w:lang w:val="ro-RO"/>
        </w:rPr>
        <w:t>Ramona Firu</w:t>
      </w:r>
    </w:p>
    <w:p w14:paraId="3EA53547" w14:textId="77777777" w:rsidR="00F80255" w:rsidRPr="00CF7957" w:rsidRDefault="00F80255" w:rsidP="00C45A17">
      <w:pPr>
        <w:ind w:firstLine="72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62F9B38A" w14:textId="77777777" w:rsidR="001B3FD7" w:rsidRDefault="00C45A17" w:rsidP="001B3FD7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 w:rsidR="001B3FD7"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4A168C3C" w14:textId="77777777" w:rsidR="005675D8" w:rsidRDefault="005675D8" w:rsidP="005675D8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61748,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14:paraId="5E0EA46D" w14:textId="77777777" w:rsidR="005675D8" w:rsidRPr="00CF7957" w:rsidRDefault="005675D8" w:rsidP="005675D8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61748,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Parcul  Gării</w:t>
      </w:r>
    </w:p>
    <w:p w14:paraId="72C6C023" w14:textId="77777777" w:rsidR="005675D8" w:rsidRPr="00CF7957" w:rsidRDefault="005675D8" w:rsidP="005675D8">
      <w:pPr>
        <w:pStyle w:val="Corptext2"/>
        <w:jc w:val="both"/>
        <w:rPr>
          <w:b w:val="0"/>
          <w:szCs w:val="28"/>
          <w:lang w:val="ro-RO"/>
        </w:rPr>
      </w:pPr>
    </w:p>
    <w:p w14:paraId="316426C2" w14:textId="77777777" w:rsidR="002A4AC4" w:rsidRPr="00CF7957" w:rsidRDefault="002A4AC4" w:rsidP="002A4AC4">
      <w:pPr>
        <w:pStyle w:val="Corptext2"/>
        <w:jc w:val="both"/>
        <w:rPr>
          <w:b w:val="0"/>
          <w:szCs w:val="28"/>
          <w:lang w:val="ro-RO"/>
        </w:rPr>
      </w:pPr>
    </w:p>
    <w:p w14:paraId="6A2F9C58" w14:textId="77777777" w:rsidR="00C45A17" w:rsidRDefault="00C45A17" w:rsidP="001B3FD7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F8DBAD4" w14:textId="7B99E1D8" w:rsidR="00C45A17" w:rsidRPr="00CF7957" w:rsidRDefault="00C45A1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 w:rsidR="001B3FD7">
        <w:rPr>
          <w:rFonts w:ascii="Times New Roman" w:hAnsi="Times New Roman"/>
          <w:sz w:val="26"/>
          <w:szCs w:val="26"/>
          <w:lang w:val="ro-RO"/>
        </w:rPr>
        <w:t>tul de aprobare nr. _______/</w:t>
      </w:r>
      <w:r w:rsidR="00B67AA7">
        <w:rPr>
          <w:rFonts w:ascii="Times New Roman" w:hAnsi="Times New Roman"/>
          <w:sz w:val="26"/>
          <w:szCs w:val="26"/>
          <w:lang w:val="ro-RO"/>
        </w:rPr>
        <w:t>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 Municipiului Drobeta Turnu Severin propun</w:t>
      </w:r>
      <w:r w:rsidR="001B3FD7"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 w:rsidR="001B3FD7"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 w:rsidR="001B3FD7"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 w:rsidR="001B3FD7"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5675D8">
        <w:rPr>
          <w:rFonts w:ascii="Times New Roman" w:hAnsi="Times New Roman"/>
          <w:sz w:val="26"/>
          <w:szCs w:val="26"/>
          <w:lang w:val="ro-RO"/>
        </w:rPr>
        <w:t>61748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5675D8">
        <w:rPr>
          <w:rFonts w:ascii="Times New Roman" w:hAnsi="Times New Roman"/>
          <w:sz w:val="26"/>
          <w:szCs w:val="26"/>
          <w:lang w:val="ro-RO"/>
        </w:rPr>
        <w:t>61748</w:t>
      </w:r>
      <w:r w:rsidR="001B3FD7"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bookmarkStart w:id="0" w:name="_Hlk103596341"/>
      <w:r w:rsidR="005675D8">
        <w:rPr>
          <w:rFonts w:ascii="Times New Roman" w:hAnsi="Times New Roman"/>
          <w:bCs/>
          <w:iCs/>
          <w:sz w:val="26"/>
          <w:szCs w:val="26"/>
          <w:lang w:val="ro-RO"/>
        </w:rPr>
        <w:t>Parcul Gării</w:t>
      </w:r>
      <w:bookmarkEnd w:id="0"/>
      <w:r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3B452F35" w14:textId="77777777" w:rsidR="00C45A17" w:rsidRPr="00CF7957" w:rsidRDefault="001B3FD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>
        <w:rPr>
          <w:rFonts w:ascii="Times New Roman" w:hAnsi="Times New Roman"/>
          <w:sz w:val="26"/>
          <w:szCs w:val="26"/>
          <w:lang w:val="ro-RO"/>
        </w:rPr>
        <w:t xml:space="preserve"> cu prevederile  legale, in speță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6830D613" w14:textId="77777777" w:rsidR="00C45A17" w:rsidRPr="00CF7957" w:rsidRDefault="001B3FD7" w:rsidP="00C45A1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879 alin (2)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si prin dezlipiri, dacă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>
        <w:rPr>
          <w:rFonts w:ascii="Times New Roman" w:hAnsi="Times New Roman"/>
          <w:i/>
          <w:sz w:val="26"/>
          <w:szCs w:val="26"/>
          <w:lang w:val="ro-RO"/>
        </w:rPr>
        <w:t>din imobil sau se micsorează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intinderea acestuia”;</w:t>
      </w:r>
    </w:p>
    <w:p w14:paraId="34917E3B" w14:textId="77777777" w:rsidR="00C45A17" w:rsidRPr="001B3FD7" w:rsidRDefault="001B3FD7" w:rsidP="001B3FD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880 alin (1)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rezultate se vor transcrie î</w:t>
      </w:r>
      <w:r>
        <w:rPr>
          <w:rFonts w:ascii="Times New Roman" w:hAnsi="Times New Roman"/>
          <w:i/>
          <w:sz w:val="26"/>
          <w:szCs w:val="26"/>
          <w:lang w:val="ro-RO"/>
        </w:rPr>
        <w:t>n cărți funciare noi, cu menț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4CA4636B" w14:textId="77777777" w:rsidR="00F80255" w:rsidRDefault="001B3FD7" w:rsidP="00C45A1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lastRenderedPageBreak/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din Lege</w:t>
      </w:r>
      <w:r w:rsidR="00B67AA7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pire ș</w:t>
      </w:r>
      <w:r>
        <w:rPr>
          <w:rFonts w:ascii="Times New Roman" w:hAnsi="Times New Roman"/>
          <w:i/>
          <w:sz w:val="26"/>
          <w:szCs w:val="26"/>
          <w:lang w:val="ro-RO"/>
        </w:rPr>
        <w:t>i dezlipire a imobilelor înscrise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5986CC5F" w14:textId="77777777" w:rsidR="00C45A17" w:rsidRPr="00F80255" w:rsidRDefault="001B3FD7" w:rsidP="00F80255">
      <w:pPr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 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 xml:space="preserve"> -   </w:t>
      </w:r>
      <w:r w:rsidRPr="00F80255"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F80255">
        <w:rPr>
          <w:rFonts w:ascii="Times New Roman" w:hAnsi="Times New Roman"/>
          <w:sz w:val="26"/>
          <w:szCs w:val="26"/>
          <w:lang w:val="ro-RO"/>
        </w:rPr>
        <w:t>iile art. 27 din Legea nr. 7/1996</w:t>
      </w:r>
      <w:r w:rsidRPr="00F80255">
        <w:rPr>
          <w:rFonts w:ascii="Times New Roman" w:hAnsi="Times New Roman"/>
          <w:sz w:val="26"/>
          <w:szCs w:val="26"/>
          <w:lang w:val="ro-RO"/>
        </w:rPr>
        <w:t>, conform că</w:t>
      </w:r>
      <w:r w:rsidR="00C45A17" w:rsidRPr="00F80255">
        <w:rPr>
          <w:rFonts w:ascii="Times New Roman" w:hAnsi="Times New Roman"/>
          <w:sz w:val="26"/>
          <w:szCs w:val="26"/>
          <w:lang w:val="ro-RO"/>
        </w:rPr>
        <w:t>rora ”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in domeniului public ș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 privat al statului sau,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 xml:space="preserve"> caz, al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 xml:space="preserve"> unită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ț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ii ad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ministrativ-teritoriale se vor înscrie în cărț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 funciare speciale ale unită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tii administrativ teritoriale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pțiile prevazute de lege, iar că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rț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ile funciare special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e se țin de că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teritorial”.</w:t>
      </w:r>
    </w:p>
    <w:p w14:paraId="22DFB86F" w14:textId="1486487E" w:rsidR="00922D78" w:rsidRDefault="00C45A1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art.135 alin (3) din Ordin</w:t>
      </w:r>
      <w:r w:rsidR="001B3FD7"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 w:rsidR="00B67AA7">
        <w:rPr>
          <w:rFonts w:ascii="Times New Roman" w:hAnsi="Times New Roman"/>
          <w:sz w:val="26"/>
          <w:szCs w:val="26"/>
          <w:lang w:val="ro-RO"/>
        </w:rPr>
        <w:t>dastru ș</w:t>
      </w:r>
      <w:r w:rsidR="001B3FD7">
        <w:rPr>
          <w:rFonts w:ascii="Times New Roman" w:hAnsi="Times New Roman"/>
          <w:sz w:val="26"/>
          <w:szCs w:val="26"/>
          <w:lang w:val="ro-RO"/>
        </w:rPr>
        <w:t>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700/ 09.07.2014 privind aprobarea Regulame</w:t>
      </w:r>
      <w:r w:rsidR="001B3FD7"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 w:rsidR="001B3FD7"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</w:t>
      </w:r>
      <w:r w:rsidR="00922D78">
        <w:rPr>
          <w:rFonts w:ascii="Times New Roman" w:hAnsi="Times New Roman"/>
          <w:i/>
          <w:sz w:val="26"/>
          <w:szCs w:val="26"/>
          <w:lang w:val="ro-RO"/>
        </w:rPr>
        <w:t>a funciară</w:t>
      </w:r>
      <w:r w:rsidR="00922D78"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 w:rsidR="00922D78"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19E36870" w14:textId="77777777" w:rsidR="00A53B5B" w:rsidRDefault="00922D78" w:rsidP="00360BDC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Adoptarea proiectului este oportună în sensul identificării unor soluții pentru realizarea de investiții pe terenurile aparținând domeniului public al municipiului Drobeta Turnu Severin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.</w:t>
      </w:r>
      <w:r w:rsidRPr="00922D78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585417C5" w14:textId="007F0F94" w:rsidR="00ED2B60" w:rsidRPr="00360BDC" w:rsidRDefault="00922D78" w:rsidP="00360BDC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Astfel,</w:t>
      </w:r>
      <w:r>
        <w:rPr>
          <w:rFonts w:ascii="Times New Roman" w:hAnsi="Times New Roman"/>
          <w:sz w:val="26"/>
          <w:szCs w:val="26"/>
        </w:rPr>
        <w:t xml:space="preserve"> se </w:t>
      </w:r>
      <w:r>
        <w:rPr>
          <w:rFonts w:ascii="Times New Roman" w:hAnsi="Times New Roman"/>
          <w:sz w:val="26"/>
          <w:szCs w:val="26"/>
          <w:lang w:val="ro-RO"/>
        </w:rPr>
        <w:t>cre</w:t>
      </w:r>
      <w:r w:rsidR="00A53B5B">
        <w:rPr>
          <w:rFonts w:ascii="Times New Roman" w:hAnsi="Times New Roman"/>
          <w:sz w:val="26"/>
          <w:szCs w:val="26"/>
          <w:lang w:val="ro-RO"/>
        </w:rPr>
        <w:t>e</w:t>
      </w:r>
      <w:r>
        <w:rPr>
          <w:rFonts w:ascii="Times New Roman" w:hAnsi="Times New Roman"/>
          <w:sz w:val="26"/>
          <w:szCs w:val="26"/>
          <w:lang w:val="ro-RO"/>
        </w:rPr>
        <w:t>az</w:t>
      </w:r>
      <w:r w:rsidR="00A53B5B">
        <w:rPr>
          <w:rFonts w:ascii="Times New Roman" w:hAnsi="Times New Roman"/>
          <w:sz w:val="26"/>
          <w:szCs w:val="26"/>
          <w:lang w:val="ro-RO"/>
        </w:rPr>
        <w:t>ă</w:t>
      </w:r>
      <w:r>
        <w:rPr>
          <w:rFonts w:ascii="Times New Roman" w:hAnsi="Times New Roman"/>
          <w:sz w:val="26"/>
          <w:szCs w:val="26"/>
          <w:lang w:val="ro-RO"/>
        </w:rPr>
        <w:t xml:space="preserve"> condițiile realizării unui obiectiv de investiții cu finanțare POR 2021-2027</w:t>
      </w:r>
      <w:r w:rsidR="00A53B5B">
        <w:rPr>
          <w:rFonts w:ascii="Times New Roman" w:hAnsi="Times New Roman"/>
          <w:sz w:val="26"/>
          <w:szCs w:val="26"/>
          <w:lang w:val="ro-RO"/>
        </w:rPr>
        <w:t xml:space="preserve"> și anume reabilitarea Parcului Gării.</w:t>
      </w:r>
    </w:p>
    <w:p w14:paraId="1DD7E811" w14:textId="77777777" w:rsidR="00C45A17" w:rsidRPr="00CF7957" w:rsidRDefault="001B3FD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art.84, art. 129 alin 1, alin 2 lit.(c), art. 139 alin 1, alin 3 lit (g),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273513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 art. 879 alin (2) respectiv 880 alin (1) din Legea nr. 287/20</w:t>
      </w:r>
      <w:r w:rsidR="00273513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si ale art. 27 din Legea nr. 7/1996 privind cada</w:t>
      </w:r>
      <w:r w:rsidR="00273513">
        <w:rPr>
          <w:rFonts w:ascii="Times New Roman" w:hAnsi="Times New Roman"/>
          <w:sz w:val="26"/>
          <w:szCs w:val="26"/>
          <w:lang w:val="ro-RO"/>
        </w:rPr>
        <w:t>strul si publicitatea imobiliară republicată și actualizată,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132-135 din Ordinul Directorului General A.N.C.P.I. nr. 700/09.07.2014 .</w:t>
      </w:r>
    </w:p>
    <w:p w14:paraId="7EEE86C0" w14:textId="110A79F7" w:rsidR="002A4AC4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acest sens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 xml:space="preserve"> în conformitate cu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iile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art. 136 alin 8 lit (b)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a fost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 w:rsidR="00C45A17"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5675D8">
        <w:rPr>
          <w:rFonts w:ascii="Times New Roman" w:hAnsi="Times New Roman"/>
          <w:sz w:val="26"/>
          <w:szCs w:val="26"/>
          <w:lang w:val="ro-RO"/>
        </w:rPr>
        <w:t>61748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5675D8">
        <w:rPr>
          <w:rFonts w:ascii="Times New Roman" w:hAnsi="Times New Roman"/>
          <w:sz w:val="26"/>
          <w:szCs w:val="26"/>
          <w:lang w:val="ro-RO"/>
        </w:rPr>
        <w:t>61748</w:t>
      </w:r>
      <w:r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5675D8">
        <w:rPr>
          <w:rFonts w:ascii="Times New Roman" w:hAnsi="Times New Roman"/>
          <w:bCs/>
          <w:iCs/>
          <w:sz w:val="26"/>
          <w:szCs w:val="26"/>
          <w:lang w:val="ro-RO"/>
        </w:rPr>
        <w:t>Parcul Gării</w:t>
      </w:r>
      <w:r w:rsidR="00FD170C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1FB464E5" w14:textId="0B9A7C63" w:rsidR="00C45A17" w:rsidRPr="00CF7957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 w:rsidR="00B67AA7">
        <w:rPr>
          <w:rFonts w:ascii="Times New Roman" w:hAnsi="Times New Roman"/>
          <w:sz w:val="26"/>
          <w:szCs w:val="26"/>
          <w:lang w:val="ro-RO"/>
        </w:rPr>
        <w:t>e dezbatere și aprobare î</w:t>
      </w:r>
      <w:r>
        <w:rPr>
          <w:rFonts w:ascii="Times New Roman" w:hAnsi="Times New Roman"/>
          <w:sz w:val="26"/>
          <w:szCs w:val="26"/>
          <w:lang w:val="ro-RO"/>
        </w:rPr>
        <w:t>n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edinta Consiliului Local al Municipiului Drobeta Turnu Severin din luna </w:t>
      </w:r>
      <w:r w:rsidR="005675D8">
        <w:rPr>
          <w:rFonts w:ascii="Times New Roman" w:hAnsi="Times New Roman"/>
          <w:sz w:val="26"/>
          <w:szCs w:val="26"/>
          <w:lang w:val="ro-RO"/>
        </w:rPr>
        <w:t>mai</w:t>
      </w:r>
      <w:r>
        <w:rPr>
          <w:rFonts w:ascii="Times New Roman" w:hAnsi="Times New Roman"/>
          <w:sz w:val="26"/>
          <w:szCs w:val="26"/>
          <w:lang w:val="ro-RO"/>
        </w:rPr>
        <w:t xml:space="preserve"> 2022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25E7572C" w14:textId="634AB45E" w:rsidR="00C45A17" w:rsidRPr="00CF7957" w:rsidRDefault="00C45A17" w:rsidP="00ED2B60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ab/>
      </w:r>
    </w:p>
    <w:p w14:paraId="3707FA64" w14:textId="77777777" w:rsidR="00C45A17" w:rsidRPr="00CF7957" w:rsidRDefault="00C45A17" w:rsidP="00C45A17">
      <w:pPr>
        <w:pStyle w:val="Listparagraf"/>
        <w:tabs>
          <w:tab w:val="left" w:pos="870"/>
        </w:tabs>
        <w:ind w:left="0" w:firstLine="360"/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4C7C6E">
        <w:rPr>
          <w:rFonts w:ascii="Times New Roman" w:hAnsi="Times New Roman"/>
          <w:sz w:val="26"/>
          <w:szCs w:val="26"/>
          <w:lang w:val="ro-RO"/>
        </w:rPr>
        <w:t>DIRECTOR D.P.</w:t>
      </w:r>
      <w:r w:rsidR="004C7C6E">
        <w:rPr>
          <w:rFonts w:ascii="Times New Roman" w:hAnsi="Times New Roman"/>
          <w:sz w:val="26"/>
          <w:szCs w:val="26"/>
          <w:lang w:val="ro-RO"/>
        </w:rPr>
        <w:tab/>
      </w:r>
      <w:r w:rsidR="004C7C6E">
        <w:rPr>
          <w:rFonts w:ascii="Times New Roman" w:hAnsi="Times New Roman"/>
          <w:sz w:val="26"/>
          <w:szCs w:val="26"/>
          <w:lang w:val="ro-RO"/>
        </w:rPr>
        <w:tab/>
      </w:r>
      <w:r w:rsidR="004C7C6E">
        <w:rPr>
          <w:rFonts w:ascii="Times New Roman" w:hAnsi="Times New Roman"/>
          <w:sz w:val="26"/>
          <w:szCs w:val="26"/>
          <w:lang w:val="ro-RO"/>
        </w:rPr>
        <w:tab/>
      </w:r>
      <w:r w:rsidR="004C7C6E">
        <w:rPr>
          <w:rFonts w:ascii="Times New Roman" w:hAnsi="Times New Roman"/>
          <w:sz w:val="26"/>
          <w:szCs w:val="26"/>
          <w:lang w:val="ro-RO"/>
        </w:rPr>
        <w:tab/>
      </w:r>
      <w:r w:rsidR="004C7C6E">
        <w:rPr>
          <w:rFonts w:ascii="Times New Roman" w:hAnsi="Times New Roman"/>
          <w:sz w:val="26"/>
          <w:szCs w:val="26"/>
          <w:lang w:val="ro-RO"/>
        </w:rPr>
        <w:tab/>
        <w:t xml:space="preserve">    Ș</w:t>
      </w:r>
      <w:r w:rsidRPr="00CF7957">
        <w:rPr>
          <w:rFonts w:ascii="Times New Roman" w:hAnsi="Times New Roman"/>
          <w:sz w:val="26"/>
          <w:szCs w:val="26"/>
          <w:lang w:val="ro-RO"/>
        </w:rPr>
        <w:t>EF SERVICIU</w:t>
      </w:r>
    </w:p>
    <w:p w14:paraId="481DAC23" w14:textId="77777777" w:rsidR="009226CA" w:rsidRDefault="00C45A17" w:rsidP="00B67AA7">
      <w:pPr>
        <w:pStyle w:val="Listparagraf"/>
        <w:tabs>
          <w:tab w:val="left" w:pos="870"/>
        </w:tabs>
        <w:ind w:left="0" w:firstLine="360"/>
        <w:jc w:val="both"/>
      </w:pPr>
      <w:r w:rsidRPr="00CF7957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</w:t>
      </w:r>
      <w:r w:rsidR="00785A30">
        <w:rPr>
          <w:rFonts w:ascii="Times New Roman" w:hAnsi="Times New Roman"/>
          <w:sz w:val="26"/>
          <w:szCs w:val="26"/>
          <w:lang w:val="ro-RO"/>
        </w:rPr>
        <w:t>Radu  Lăpă</w:t>
      </w:r>
      <w:r w:rsidRPr="00CF7957">
        <w:rPr>
          <w:rFonts w:ascii="Times New Roman" w:hAnsi="Times New Roman"/>
          <w:sz w:val="26"/>
          <w:szCs w:val="26"/>
          <w:lang w:val="ro-RO"/>
        </w:rPr>
        <w:t>dat</w:t>
      </w:r>
      <w:r w:rsidRPr="00CF7957">
        <w:rPr>
          <w:rFonts w:ascii="Times New Roman" w:hAnsi="Times New Roman"/>
          <w:sz w:val="26"/>
          <w:szCs w:val="26"/>
          <w:lang w:val="ro-RO"/>
        </w:rPr>
        <w:tab/>
      </w:r>
      <w:r w:rsidRPr="00CF7957">
        <w:rPr>
          <w:rFonts w:ascii="Times New Roman" w:hAnsi="Times New Roman"/>
          <w:sz w:val="26"/>
          <w:szCs w:val="26"/>
          <w:lang w:val="ro-RO"/>
        </w:rPr>
        <w:tab/>
      </w:r>
      <w:r w:rsidRPr="00CF7957">
        <w:rPr>
          <w:rFonts w:ascii="Times New Roman" w:hAnsi="Times New Roman"/>
          <w:sz w:val="26"/>
          <w:szCs w:val="26"/>
          <w:lang w:val="ro-RO"/>
        </w:rPr>
        <w:tab/>
      </w:r>
      <w:r w:rsidRPr="00CF7957">
        <w:rPr>
          <w:rFonts w:ascii="Times New Roman" w:hAnsi="Times New Roman"/>
          <w:sz w:val="26"/>
          <w:szCs w:val="26"/>
          <w:lang w:val="ro-RO"/>
        </w:rPr>
        <w:tab/>
      </w:r>
      <w:r w:rsidRPr="00CF7957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     Felix Nuhaiu</w:t>
      </w:r>
    </w:p>
    <w:sectPr w:rsidR="009226CA" w:rsidSect="00C811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430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A17"/>
    <w:rsid w:val="00052558"/>
    <w:rsid w:val="0006586A"/>
    <w:rsid w:val="001B3FD7"/>
    <w:rsid w:val="00273513"/>
    <w:rsid w:val="002A4AC4"/>
    <w:rsid w:val="00360BDC"/>
    <w:rsid w:val="00494707"/>
    <w:rsid w:val="004C7C6E"/>
    <w:rsid w:val="004E4DB0"/>
    <w:rsid w:val="005453DA"/>
    <w:rsid w:val="005675D8"/>
    <w:rsid w:val="00614CBE"/>
    <w:rsid w:val="00785A30"/>
    <w:rsid w:val="00891A29"/>
    <w:rsid w:val="009226CA"/>
    <w:rsid w:val="00922D78"/>
    <w:rsid w:val="00961AA5"/>
    <w:rsid w:val="009B7843"/>
    <w:rsid w:val="00A53B5B"/>
    <w:rsid w:val="00B12579"/>
    <w:rsid w:val="00B22B30"/>
    <w:rsid w:val="00B37E0A"/>
    <w:rsid w:val="00B67AA7"/>
    <w:rsid w:val="00C45A17"/>
    <w:rsid w:val="00C811F2"/>
    <w:rsid w:val="00EA2943"/>
    <w:rsid w:val="00EC0BB8"/>
    <w:rsid w:val="00ED2B60"/>
    <w:rsid w:val="00F80255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9685"/>
  <w15:docId w15:val="{05DAFE20-3E64-42E3-81D7-63EF0B4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17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5A1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45A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C45A17"/>
  </w:style>
  <w:style w:type="table" w:styleId="Tabelgril">
    <w:name w:val="Table Grid"/>
    <w:basedOn w:val="TabelNormal"/>
    <w:uiPriority w:val="39"/>
    <w:rsid w:val="00C4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45A17"/>
    <w:rPr>
      <w:color w:val="0000FF"/>
      <w:u w:val="single"/>
    </w:rPr>
  </w:style>
  <w:style w:type="paragraph" w:styleId="Corptext2">
    <w:name w:val="Body Text 2"/>
    <w:basedOn w:val="Normal"/>
    <w:link w:val="Corptext2Caracter"/>
    <w:unhideWhenUsed/>
    <w:rsid w:val="002A4AC4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2A4AC4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714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18</cp:revision>
  <cp:lastPrinted>2022-02-15T07:42:00Z</cp:lastPrinted>
  <dcterms:created xsi:type="dcterms:W3CDTF">2022-02-14T11:45:00Z</dcterms:created>
  <dcterms:modified xsi:type="dcterms:W3CDTF">2022-05-18T07:38:00Z</dcterms:modified>
</cp:coreProperties>
</file>