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BB" w:rsidRDefault="00C21ABB" w:rsidP="00C21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21ABB" w:rsidRPr="00C209A7" w:rsidRDefault="00C21ABB" w:rsidP="00C21ABB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519">
        <w:rPr>
          <w:rFonts w:ascii="Times New Roman" w:hAnsi="Times New Roman"/>
          <w:sz w:val="20"/>
          <w:szCs w:val="20"/>
        </w:rPr>
        <w:t xml:space="preserve">       </w:t>
      </w:r>
    </w:p>
    <w:p w:rsidR="00C21ABB" w:rsidRPr="00C209A7" w:rsidRDefault="00C21ABB" w:rsidP="00C21ABB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C21ABB" w:rsidRPr="00C209A7" w:rsidRDefault="00C21ABB" w:rsidP="00C21ABB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129540</wp:posOffset>
                </wp:positionV>
                <wp:extent cx="2068195" cy="290195"/>
                <wp:effectExtent l="1270" t="1905" r="0" b="3175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ABB" w:rsidRDefault="00C21ABB" w:rsidP="00C21ABB">
                            <w:hyperlink r:id="rId8" w:history="1">
                              <w:r w:rsidRPr="005A7514"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346.95pt;margin-top:10.2pt;width:162.8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" filled="f" stroked="f">
                <v:textbox>
                  <w:txbxContent>
                    <w:p w:rsidR="00C21ABB" w:rsidRDefault="00C21ABB" w:rsidP="00C21ABB">
                      <w:hyperlink r:id="rId9" w:history="1">
                        <w:r w:rsidRPr="005A7514"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C21ABB" w:rsidRPr="00C209A7" w:rsidRDefault="00C21ABB" w:rsidP="00C21ABB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C21ABB" w:rsidRPr="00C209A7" w:rsidRDefault="00C21ABB" w:rsidP="00C21ABB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C21ABB" w:rsidRPr="00C209A7" w:rsidRDefault="00C21ABB" w:rsidP="00C21ABB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C21ABB" w:rsidRPr="00C209A7" w:rsidRDefault="00C21ABB" w:rsidP="00C21ABB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C21ABB" w:rsidRPr="00C209A7" w:rsidRDefault="00C21ABB" w:rsidP="00C21ABB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C21ABB" w:rsidRPr="00C209A7" w:rsidRDefault="00C21ABB" w:rsidP="00C21ABB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C21ABB" w:rsidRPr="00C209A7" w:rsidRDefault="00C21ABB" w:rsidP="00C21ABB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10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209A7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1" o:title="BD14845_" gain="49807f" blacklevel="-7209f"/>
          </v:shape>
        </w:pict>
      </w:r>
    </w:p>
    <w:p w:rsidR="00C21ABB" w:rsidRPr="00AA2003" w:rsidRDefault="00C21ABB" w:rsidP="00C21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A2003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003">
        <w:rPr>
          <w:rFonts w:ascii="Times New Roman" w:hAnsi="Times New Roman"/>
          <w:b/>
          <w:sz w:val="24"/>
          <w:szCs w:val="24"/>
        </w:rPr>
        <w:t>Impozite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00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003">
        <w:rPr>
          <w:rFonts w:ascii="Times New Roman" w:hAnsi="Times New Roman"/>
          <w:b/>
          <w:sz w:val="24"/>
          <w:szCs w:val="24"/>
        </w:rPr>
        <w:t>Taxe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Locale-</w:t>
      </w:r>
    </w:p>
    <w:p w:rsidR="00C21ABB" w:rsidRPr="00AA2003" w:rsidRDefault="00C21ABB" w:rsidP="00C21AB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A2003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C21ABB" w:rsidRPr="00AA2003" w:rsidRDefault="00C21ABB" w:rsidP="00C21AB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272AB">
        <w:rPr>
          <w:rFonts w:ascii="Times New Roman" w:hAnsi="Times New Roman"/>
          <w:b/>
          <w:i/>
          <w:sz w:val="24"/>
          <w:szCs w:val="24"/>
        </w:rPr>
        <w:t>Nr.</w:t>
      </w:r>
      <w:proofErr w:type="gramEnd"/>
      <w:r w:rsidRPr="00E272AB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6173 </w:t>
      </w:r>
      <w:r w:rsidRPr="00E272AB">
        <w:rPr>
          <w:rFonts w:ascii="Times New Roman" w:hAnsi="Times New Roman"/>
          <w:b/>
          <w:i/>
          <w:sz w:val="24"/>
          <w:szCs w:val="24"/>
        </w:rPr>
        <w:t xml:space="preserve">din </w:t>
      </w:r>
      <w:r>
        <w:rPr>
          <w:rFonts w:ascii="Times New Roman" w:hAnsi="Times New Roman"/>
          <w:b/>
          <w:i/>
          <w:sz w:val="24"/>
          <w:szCs w:val="24"/>
        </w:rPr>
        <w:t>17.06.2022</w:t>
      </w: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21ABB" w:rsidRPr="008F7519" w:rsidRDefault="00C21ABB" w:rsidP="00C21A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C21ABB" w:rsidRPr="008F7519" w:rsidRDefault="00C21ABB" w:rsidP="00C21A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la proiectul de hotărâre 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>vânzării locuinţei de tip A.N.L. pentru tineri din Marghita, str. Pandurilor, nr. 40, bl. 8, et. P, ap. 2, apartament cu 2 camere, cu suprafaţa construită de 68,90 mp și a terenului aferent acesteia în suprafață de 30,68 mp către chiriașul Toth Robert-Janos</w:t>
      </w:r>
    </w:p>
    <w:p w:rsidR="00C21ABB" w:rsidRPr="00A47091" w:rsidRDefault="00C21ABB" w:rsidP="00C21ABB">
      <w:pPr>
        <w:pStyle w:val="Frspaiere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21ABB" w:rsidRPr="00A47091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Având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vedere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10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nr. 152/1998,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înfiinţarea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Agenţiei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Naţionale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Locuinţe</w:t>
      </w:r>
      <w:proofErr w:type="spellEnd"/>
      <w:proofErr w:type="gramStart"/>
      <w:r w:rsidRPr="00A47091">
        <w:rPr>
          <w:rFonts w:ascii="Times New Roman" w:hAnsi="Times New Roman"/>
          <w:sz w:val="24"/>
          <w:szCs w:val="24"/>
        </w:rPr>
        <w:t>;  art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Pr="00A4709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^2)</w:t>
      </w:r>
      <w:r w:rsidRPr="00A47091">
        <w:rPr>
          <w:rFonts w:ascii="Times New Roman" w:hAnsi="Times New Roman"/>
          <w:sz w:val="24"/>
          <w:szCs w:val="24"/>
        </w:rPr>
        <w:t xml:space="preserve"> din H.G. nr.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962/2001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Normelor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metodologice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punerea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aplicare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prevederilor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nr.152/1998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infiintarea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Agenției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Naționale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85/1992,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vânzarea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spații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destinație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construite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statului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unităților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economice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sau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bugetare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stat;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85/1992,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vânzarea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spații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destinație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construite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statului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unităților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economice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sau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bugetare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stat;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Ordonanța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urgență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99/2006,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instituțiile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credit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adecvarea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capitalului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227/2007,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Ordonanței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urgență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99/2006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institutiile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credit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adecvarea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capitalului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Ordonanța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urgență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81/2003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reevaluarea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amortizarea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activelor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fixe </w:t>
      </w:r>
      <w:proofErr w:type="spellStart"/>
      <w:r w:rsidRPr="00A47091">
        <w:rPr>
          <w:rFonts w:ascii="Times New Roman" w:hAnsi="Times New Roman"/>
          <w:sz w:val="24"/>
          <w:szCs w:val="24"/>
        </w:rPr>
        <w:t>aflate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patrimoniul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instituțiilor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publice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493/2003,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Ordinul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Ministerului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Economiei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Finanțelor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3.471/2008,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Normelor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metodologice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reevaluarea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amortizarea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activelor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fixe </w:t>
      </w:r>
      <w:proofErr w:type="spellStart"/>
      <w:r w:rsidRPr="00A47091">
        <w:rPr>
          <w:rFonts w:ascii="Times New Roman" w:hAnsi="Times New Roman"/>
          <w:sz w:val="24"/>
          <w:szCs w:val="24"/>
        </w:rPr>
        <w:t>corporale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aflate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patrimoniul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instituțiilor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publice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cadastrului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şi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publicităţii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imobiliare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7/1996,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287/2009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Codul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Ordonanţa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urgenţă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57/2019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Codul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administrativ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351/2001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Planului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amenajare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teritoriului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naţional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47091">
        <w:rPr>
          <w:rFonts w:ascii="Times New Roman" w:hAnsi="Times New Roman"/>
          <w:sz w:val="24"/>
          <w:szCs w:val="24"/>
        </w:rPr>
        <w:t>Secţiunea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>a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IV-a </w:t>
      </w:r>
      <w:proofErr w:type="spellStart"/>
      <w:r w:rsidRPr="00A47091">
        <w:rPr>
          <w:rFonts w:ascii="Times New Roman" w:hAnsi="Times New Roman"/>
          <w:sz w:val="24"/>
          <w:szCs w:val="24"/>
        </w:rPr>
        <w:t>Reţeaua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localităţi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585/2003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declararea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municipiu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rașului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Bihor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A47091">
        <w:rPr>
          <w:rFonts w:ascii="Times New Roman" w:hAnsi="Times New Roman"/>
          <w:sz w:val="24"/>
          <w:szCs w:val="24"/>
        </w:rPr>
        <w:t>egulament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7091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A47091">
        <w:rPr>
          <w:rFonts w:ascii="Times New Roman" w:hAnsi="Times New Roman"/>
          <w:sz w:val="24"/>
          <w:szCs w:val="24"/>
        </w:rPr>
        <w:t>vânzare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tineri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destinate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închirierii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construite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exploatare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programele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derulate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agenția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națională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(A.N.L.),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aprobat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H.C.L. nr. 230 din 23.11.2021</w:t>
      </w:r>
      <w:r>
        <w:rPr>
          <w:rFonts w:ascii="Times New Roman" w:hAnsi="Times New Roman"/>
          <w:sz w:val="24"/>
          <w:szCs w:val="24"/>
        </w:rPr>
        <w:t>.</w:t>
      </w: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:rsidR="00C21ABB" w:rsidRDefault="00C21ABB" w:rsidP="00C21A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cererea</w:t>
      </w:r>
      <w:proofErr w:type="spellEnd"/>
      <w:proofErr w:type="gram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înregistrată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cu nr. 1/</w:t>
      </w:r>
      <w:r>
        <w:rPr>
          <w:rFonts w:ascii="Times New Roman" w:hAnsi="Times New Roman"/>
          <w:sz w:val="24"/>
          <w:szCs w:val="24"/>
        </w:rPr>
        <w:t>200</w:t>
      </w:r>
      <w:r w:rsidRPr="008C5015">
        <w:rPr>
          <w:rFonts w:ascii="Times New Roman" w:hAnsi="Times New Roman"/>
          <w:sz w:val="24"/>
          <w:szCs w:val="24"/>
        </w:rPr>
        <w:t xml:space="preserve"> din </w:t>
      </w:r>
      <w:r>
        <w:rPr>
          <w:rFonts w:ascii="Times New Roman" w:hAnsi="Times New Roman"/>
          <w:sz w:val="24"/>
          <w:szCs w:val="24"/>
        </w:rPr>
        <w:t xml:space="preserve">13.01.2022 </w:t>
      </w:r>
      <w:r w:rsidRPr="008C5015">
        <w:rPr>
          <w:rFonts w:ascii="Times New Roman" w:hAnsi="Times New Roman"/>
          <w:sz w:val="24"/>
          <w:szCs w:val="24"/>
        </w:rPr>
        <w:t>a d-</w:t>
      </w:r>
      <w:proofErr w:type="spellStart"/>
      <w:r>
        <w:rPr>
          <w:rFonts w:ascii="Times New Roman" w:hAnsi="Times New Roman"/>
          <w:sz w:val="24"/>
          <w:szCs w:val="24"/>
        </w:rPr>
        <w:t>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Toth</w:t>
      </w:r>
      <w:proofErr w:type="spellEnd"/>
      <w:r>
        <w:rPr>
          <w:rFonts w:ascii="Times New Roman" w:hAnsi="Times New Roman"/>
          <w:sz w:val="24"/>
          <w:szCs w:val="24"/>
        </w:rPr>
        <w:t xml:space="preserve"> Robert-Janos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prin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8C5015">
        <w:rPr>
          <w:rFonts w:ascii="Times New Roman" w:hAnsi="Times New Roman"/>
          <w:sz w:val="24"/>
          <w:szCs w:val="24"/>
        </w:rPr>
        <w:t>aceasta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solicită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cumpărarea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locuinţei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AN</w:t>
      </w:r>
      <w:r>
        <w:rPr>
          <w:rFonts w:ascii="Times New Roman" w:hAnsi="Times New Roman"/>
          <w:sz w:val="24"/>
          <w:szCs w:val="24"/>
        </w:rPr>
        <w:t>L</w:t>
      </w:r>
      <w:r w:rsidRPr="008C501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C5015">
        <w:rPr>
          <w:rFonts w:ascii="Times New Roman" w:hAnsi="Times New Roman"/>
          <w:sz w:val="24"/>
          <w:szCs w:val="24"/>
        </w:rPr>
        <w:t>adresa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r w:rsidRPr="00ED714B">
        <w:rPr>
          <w:rFonts w:ascii="Times New Roman" w:hAnsi="Times New Roman"/>
          <w:sz w:val="24"/>
          <w:szCs w:val="24"/>
          <w:lang w:val="ro-RO"/>
        </w:rPr>
        <w:t xml:space="preserve">Marghita, str. </w:t>
      </w:r>
      <w:r>
        <w:rPr>
          <w:rFonts w:ascii="Times New Roman" w:hAnsi="Times New Roman"/>
          <w:sz w:val="24"/>
          <w:szCs w:val="24"/>
          <w:lang w:val="ro-RO"/>
        </w:rPr>
        <w:t xml:space="preserve">Pandurilor, 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>nr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. 40, bl. </w:t>
      </w:r>
      <w:r>
        <w:rPr>
          <w:rFonts w:ascii="Times New Roman" w:hAnsi="Times New Roman"/>
          <w:sz w:val="24"/>
          <w:szCs w:val="24"/>
          <w:lang w:val="ro-RO"/>
        </w:rPr>
        <w:lastRenderedPageBreak/>
        <w:t>8, et. P, ap. 2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r w:rsidRPr="009C3C7D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C3C7D">
        <w:rPr>
          <w:rFonts w:ascii="Times New Roman" w:hAnsi="Times New Roman"/>
          <w:sz w:val="24"/>
          <w:szCs w:val="24"/>
        </w:rPr>
        <w:t>plata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7D">
        <w:rPr>
          <w:rFonts w:ascii="Times New Roman" w:hAnsi="Times New Roman"/>
          <w:sz w:val="24"/>
          <w:szCs w:val="24"/>
        </w:rPr>
        <w:t>integrală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3C7D">
        <w:rPr>
          <w:rFonts w:ascii="Times New Roman" w:hAnsi="Times New Roman"/>
          <w:sz w:val="24"/>
          <w:szCs w:val="24"/>
        </w:rPr>
        <w:t>prețului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3C7D">
        <w:rPr>
          <w:rFonts w:ascii="Times New Roman" w:hAnsi="Times New Roman"/>
          <w:sz w:val="24"/>
          <w:szCs w:val="24"/>
        </w:rPr>
        <w:t>vânzare-cumpărare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credit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5015">
        <w:rPr>
          <w:rFonts w:ascii="Times New Roman" w:hAnsi="Times New Roman"/>
          <w:sz w:val="24"/>
          <w:szCs w:val="24"/>
        </w:rPr>
        <w:t>locuinţă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deţinută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Toth</w:t>
      </w:r>
      <w:proofErr w:type="spellEnd"/>
      <w:r>
        <w:rPr>
          <w:rFonts w:ascii="Times New Roman" w:hAnsi="Times New Roman"/>
          <w:sz w:val="24"/>
          <w:szCs w:val="24"/>
        </w:rPr>
        <w:t xml:space="preserve"> Robert-Janos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în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baza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contractului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C5015">
        <w:rPr>
          <w:rFonts w:ascii="Times New Roman" w:hAnsi="Times New Roman"/>
          <w:sz w:val="24"/>
          <w:szCs w:val="24"/>
        </w:rPr>
        <w:t>închiriere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nr. 1/</w:t>
      </w:r>
      <w:r>
        <w:rPr>
          <w:rFonts w:ascii="Times New Roman" w:hAnsi="Times New Roman"/>
          <w:sz w:val="24"/>
          <w:szCs w:val="24"/>
        </w:rPr>
        <w:t xml:space="preserve">199 </w:t>
      </w:r>
      <w:r w:rsidRPr="008C5015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 xml:space="preserve">11.02.2022; </w:t>
      </w:r>
    </w:p>
    <w:p w:rsidR="00C21ABB" w:rsidRDefault="00C21ABB" w:rsidP="00C21A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prețul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nr. 4983 din 17.05.2022</w:t>
      </w:r>
      <w:r w:rsidRPr="00C75D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D0833">
        <w:rPr>
          <w:rFonts w:ascii="Times New Roman" w:hAnsi="Times New Roman"/>
          <w:sz w:val="24"/>
          <w:szCs w:val="24"/>
          <w:lang w:val="it-IT"/>
        </w:rPr>
        <w:t>Comisia socială de analiză și soluționare a solicitărilor în vederea vânzării locuințelor construite în baza Legii 152/1998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0D0833">
        <w:rPr>
          <w:rFonts w:ascii="Times New Roman" w:hAnsi="Times New Roman"/>
          <w:sz w:val="24"/>
          <w:szCs w:val="24"/>
          <w:lang w:val="it-IT"/>
        </w:rPr>
        <w:t xml:space="preserve"> privind înființarea Agenției Naționale pentru Locuințe</w:t>
      </w:r>
      <w:r>
        <w:rPr>
          <w:rFonts w:ascii="Times New Roman" w:hAnsi="Times New Roman"/>
          <w:sz w:val="24"/>
          <w:szCs w:val="24"/>
        </w:rPr>
        <w:t>;</w:t>
      </w:r>
    </w:p>
    <w:p w:rsidR="00C21ABB" w:rsidRPr="00FF4B4B" w:rsidRDefault="00C21ABB" w:rsidP="00C21A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adresa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1/2998 din 06.06.2022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Toth</w:t>
      </w:r>
      <w:proofErr w:type="spellEnd"/>
      <w:r>
        <w:rPr>
          <w:rFonts w:ascii="Times New Roman" w:hAnsi="Times New Roman"/>
          <w:sz w:val="24"/>
          <w:szCs w:val="24"/>
        </w:rPr>
        <w:t xml:space="preserve"> Robert-Janos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 w:rsidRPr="00C75D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nr. 4983 din 17.05.2022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C21ABB" w:rsidRDefault="00C21ABB" w:rsidP="00C21A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cu nr. 6030 din </w:t>
      </w:r>
      <w:proofErr w:type="gramStart"/>
      <w:r>
        <w:rPr>
          <w:rFonts w:ascii="Times New Roman" w:hAnsi="Times New Roman"/>
          <w:sz w:val="24"/>
          <w:szCs w:val="24"/>
        </w:rPr>
        <w:t>15.06.2022 ,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6, 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r w:rsidRPr="000D0833">
        <w:rPr>
          <w:rFonts w:ascii="Times New Roman" w:hAnsi="Times New Roman"/>
          <w:sz w:val="24"/>
          <w:szCs w:val="24"/>
          <w:lang w:val="it-IT"/>
        </w:rPr>
        <w:t xml:space="preserve">Comisia socială de analiză și soluționare a solicitărilor în vederea vânzării locuințelor construite în baza Legii 152/1998 privind înființarea Agenției Naționale pentru Locuințe,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5015">
        <w:rPr>
          <w:rFonts w:ascii="Times New Roman" w:hAnsi="Times New Roman"/>
          <w:sz w:val="24"/>
          <w:szCs w:val="24"/>
        </w:rPr>
        <w:t>d-</w:t>
      </w:r>
      <w:proofErr w:type="spellStart"/>
      <w:r>
        <w:rPr>
          <w:rFonts w:ascii="Times New Roman" w:hAnsi="Times New Roman"/>
          <w:sz w:val="24"/>
          <w:szCs w:val="24"/>
        </w:rPr>
        <w:t>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Toth</w:t>
      </w:r>
      <w:proofErr w:type="spellEnd"/>
      <w:r>
        <w:rPr>
          <w:rFonts w:ascii="Times New Roman" w:hAnsi="Times New Roman"/>
          <w:sz w:val="24"/>
          <w:szCs w:val="24"/>
        </w:rPr>
        <w:t xml:space="preserve"> Robert-Janos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constatat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criteriile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cumpăra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menţionată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916ADE">
        <w:rPr>
          <w:rFonts w:ascii="Times New Roman" w:hAnsi="Times New Roman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ii</w:t>
      </w:r>
      <w:proofErr w:type="spellEnd"/>
      <w:r w:rsidRPr="00916ADE">
        <w:rPr>
          <w:rFonts w:ascii="Times New Roman" w:hAnsi="Times New Roman"/>
          <w:sz w:val="24"/>
          <w:szCs w:val="24"/>
        </w:rPr>
        <w:t xml:space="preserve"> nr. 152/1998,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înfiinţarea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Agenţiei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Naţionale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Locuinţe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stabilește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prețul</w:t>
      </w:r>
      <w:proofErr w:type="spellEnd"/>
      <w:r>
        <w:rPr>
          <w:rFonts w:ascii="Times New Roman" w:hAnsi="Times New Roman"/>
          <w:sz w:val="24"/>
          <w:szCs w:val="24"/>
        </w:rPr>
        <w:t xml:space="preserve"> final al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21ABB" w:rsidRPr="00DE2BF8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E2BF8">
        <w:rPr>
          <w:rFonts w:ascii="Times New Roman" w:hAnsi="Times New Roman"/>
          <w:b/>
          <w:sz w:val="24"/>
          <w:szCs w:val="24"/>
        </w:rPr>
        <w:t xml:space="preserve">S-a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stabilit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preţul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final de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vânzare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locuinţei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din </w:t>
      </w:r>
      <w:r w:rsidRPr="00DE2BF8">
        <w:rPr>
          <w:rFonts w:ascii="Times New Roman" w:hAnsi="Times New Roman"/>
          <w:b/>
          <w:sz w:val="24"/>
          <w:szCs w:val="24"/>
          <w:lang w:val="ro-RO"/>
        </w:rPr>
        <w:t xml:space="preserve">Marghita, str.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Pandurilor, nr. 40, bl. 8, et. P, ap. 2 </w:t>
      </w:r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Pr="00DE2BF8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suma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 </w:t>
      </w:r>
      <w:r>
        <w:rPr>
          <w:rFonts w:ascii="Times New Roman" w:hAnsi="Times New Roman"/>
          <w:b/>
          <w:sz w:val="24"/>
          <w:szCs w:val="24"/>
        </w:rPr>
        <w:t>155.250,05</w:t>
      </w:r>
      <w:r w:rsidRPr="00DE2BF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E2BF8">
        <w:rPr>
          <w:rFonts w:ascii="Times New Roman" w:hAnsi="Times New Roman"/>
          <w:b/>
          <w:sz w:val="24"/>
          <w:szCs w:val="24"/>
        </w:rPr>
        <w:t xml:space="preserve">lei, la care se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adaugă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1725,00</w:t>
      </w:r>
      <w:r w:rsidRPr="00DE2BF8">
        <w:rPr>
          <w:rFonts w:ascii="Times New Roman" w:hAnsi="Times New Roman"/>
          <w:b/>
          <w:sz w:val="24"/>
          <w:szCs w:val="24"/>
        </w:rPr>
        <w:t xml:space="preserve"> lei</w:t>
      </w:r>
      <w:r w:rsidRPr="00DE2BF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reprezintă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comisionul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1%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preţul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vânzare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terenului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aferent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locuinţei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valoare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8.621,08</w:t>
      </w:r>
      <w:r w:rsidRPr="00DE2BF8">
        <w:rPr>
          <w:rFonts w:ascii="Times New Roman" w:hAnsi="Times New Roman"/>
          <w:b/>
          <w:sz w:val="24"/>
          <w:szCs w:val="24"/>
        </w:rPr>
        <w:t xml:space="preserve"> lei.</w:t>
      </w:r>
    </w:p>
    <w:bookmarkEnd w:id="0"/>
    <w:p w:rsidR="00C21ABB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data </w:t>
      </w:r>
      <w:proofErr w:type="spellStart"/>
      <w:r>
        <w:rPr>
          <w:rFonts w:ascii="Times New Roman" w:hAnsi="Times New Roman"/>
          <w:sz w:val="24"/>
          <w:szCs w:val="24"/>
        </w:rPr>
        <w:t>încheierii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vânzare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cumparare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solicitantul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comisionului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numerar</w:t>
      </w:r>
      <w:proofErr w:type="spellEnd"/>
      <w:r>
        <w:rPr>
          <w:rFonts w:ascii="Times New Roman" w:hAnsi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/>
          <w:sz w:val="24"/>
          <w:szCs w:val="24"/>
        </w:rPr>
        <w:t>casieria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contractul se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va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încheia </w:t>
      </w:r>
      <w:r w:rsidRPr="00F1023D">
        <w:rPr>
          <w:rFonts w:ascii="Times New Roman" w:hAnsi="Times New Roman"/>
          <w:sz w:val="24"/>
          <w:szCs w:val="24"/>
          <w:lang w:val="it-IT"/>
        </w:rPr>
        <w:t>după confirmarea achitării integrale a sumelor stabilite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achit</w:t>
      </w:r>
      <w:r>
        <w:rPr>
          <w:rFonts w:ascii="Times New Roman" w:hAnsi="Times New Roman"/>
          <w:sz w:val="24"/>
          <w:szCs w:val="24"/>
        </w:rPr>
        <w:t>ării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integral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23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16231">
        <w:rPr>
          <w:rFonts w:ascii="Times New Roman" w:hAnsi="Times New Roman"/>
          <w:sz w:val="24"/>
          <w:szCs w:val="24"/>
        </w:rPr>
        <w:t>preţului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final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vânzare-cumpărare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16231">
        <w:rPr>
          <w:rFonts w:ascii="Times New Roman" w:hAnsi="Times New Roman"/>
          <w:sz w:val="24"/>
          <w:szCs w:val="24"/>
        </w:rPr>
        <w:t>credite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contractate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beneficiar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316231">
        <w:rPr>
          <w:rFonts w:ascii="Times New Roman" w:hAnsi="Times New Roman"/>
          <w:sz w:val="24"/>
          <w:szCs w:val="24"/>
        </w:rPr>
        <w:t>instituţii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financiare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autorizate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prețul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stabit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achita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în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termen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de maximum 5 </w:t>
      </w:r>
      <w:proofErr w:type="spellStart"/>
      <w:r w:rsidRPr="00316231"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lucrătoare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316231">
        <w:rPr>
          <w:rFonts w:ascii="Times New Roman" w:hAnsi="Times New Roman"/>
          <w:sz w:val="24"/>
          <w:szCs w:val="24"/>
        </w:rPr>
        <w:t>înscrierii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231">
        <w:rPr>
          <w:rFonts w:ascii="Times New Roman" w:hAnsi="Times New Roman"/>
          <w:sz w:val="24"/>
          <w:szCs w:val="24"/>
        </w:rPr>
        <w:t>dreptului</w:t>
      </w:r>
      <w:proofErr w:type="spellEnd"/>
      <w:r w:rsidRPr="0031623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funciară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vânzare</w:t>
      </w:r>
      <w:proofErr w:type="spellEnd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cumpărare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lovit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nulitate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absolută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solicitantul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revenind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chiriaș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485AC1">
        <w:rPr>
          <w:rFonts w:ascii="Times New Roman" w:hAnsi="Times New Roman"/>
          <w:sz w:val="24"/>
          <w:szCs w:val="24"/>
        </w:rPr>
        <w:t>ocuinț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485AC1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a</w:t>
      </w:r>
      <w:r w:rsidRPr="00485AC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485AC1">
        <w:rPr>
          <w:rFonts w:ascii="Times New Roman" w:hAnsi="Times New Roman"/>
          <w:sz w:val="24"/>
          <w:szCs w:val="24"/>
        </w:rPr>
        <w:t>obiectul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unor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acte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5AC1">
        <w:rPr>
          <w:rFonts w:ascii="Times New Roman" w:hAnsi="Times New Roman"/>
          <w:sz w:val="24"/>
          <w:szCs w:val="24"/>
        </w:rPr>
        <w:t>dispoziție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între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Pr="00485AC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de 5 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485AC1">
        <w:rPr>
          <w:rFonts w:ascii="Times New Roman" w:hAnsi="Times New Roman"/>
          <w:sz w:val="24"/>
          <w:szCs w:val="24"/>
        </w:rPr>
        <w:t>dobândirii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acestora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5AC1">
        <w:rPr>
          <w:rFonts w:ascii="Times New Roman" w:hAnsi="Times New Roman"/>
          <w:sz w:val="24"/>
          <w:szCs w:val="24"/>
        </w:rPr>
        <w:t>Prin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excepție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AC1">
        <w:rPr>
          <w:rFonts w:ascii="Times New Roman" w:hAnsi="Times New Roman"/>
          <w:sz w:val="24"/>
          <w:szCs w:val="24"/>
        </w:rPr>
        <w:t>locuințele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pot face </w:t>
      </w:r>
      <w:proofErr w:type="spellStart"/>
      <w:r w:rsidRPr="00485AC1">
        <w:rPr>
          <w:rFonts w:ascii="Times New Roman" w:hAnsi="Times New Roman"/>
          <w:sz w:val="24"/>
          <w:szCs w:val="24"/>
        </w:rPr>
        <w:t>obiectul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unor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garanții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reale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imobiliare</w:t>
      </w:r>
      <w:proofErr w:type="spellEnd"/>
      <w:r w:rsidRPr="00485A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constituite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în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favoarea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instituțiilor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credit definite conform </w:t>
      </w:r>
      <w:proofErr w:type="spellStart"/>
      <w:r w:rsidRPr="00485AC1">
        <w:rPr>
          <w:rFonts w:ascii="Times New Roman" w:hAnsi="Times New Roman"/>
          <w:sz w:val="24"/>
          <w:szCs w:val="24"/>
        </w:rPr>
        <w:t>Ordonanței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5AC1">
        <w:rPr>
          <w:rFonts w:ascii="Times New Roman" w:hAnsi="Times New Roman"/>
          <w:sz w:val="24"/>
          <w:szCs w:val="24"/>
        </w:rPr>
        <w:t>urgență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5AC1">
        <w:rPr>
          <w:rFonts w:ascii="Times New Roman" w:hAnsi="Times New Roman"/>
          <w:sz w:val="24"/>
          <w:szCs w:val="24"/>
        </w:rPr>
        <w:t>Guvernului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AC1">
        <w:rPr>
          <w:rFonts w:ascii="Times New Roman" w:hAnsi="Times New Roman"/>
          <w:sz w:val="24"/>
          <w:szCs w:val="24"/>
        </w:rPr>
        <w:t xml:space="preserve">99/2006 </w:t>
      </w:r>
      <w:proofErr w:type="spellStart"/>
      <w:r w:rsidRPr="00485AC1">
        <w:rPr>
          <w:rFonts w:ascii="Times New Roman" w:hAnsi="Times New Roman"/>
          <w:sz w:val="24"/>
          <w:szCs w:val="24"/>
        </w:rPr>
        <w:t>privind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instituțiile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credit </w:t>
      </w:r>
      <w:proofErr w:type="spellStart"/>
      <w:r w:rsidRPr="00485AC1">
        <w:rPr>
          <w:rFonts w:ascii="Times New Roman" w:hAnsi="Times New Roman"/>
          <w:sz w:val="24"/>
          <w:szCs w:val="24"/>
        </w:rPr>
        <w:t>și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adecvarea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capitalului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AC1">
        <w:rPr>
          <w:rFonts w:ascii="Times New Roman" w:hAnsi="Times New Roman"/>
          <w:sz w:val="24"/>
          <w:szCs w:val="24"/>
        </w:rPr>
        <w:t>aprobată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5AC1">
        <w:rPr>
          <w:rFonts w:ascii="Times New Roman" w:hAnsi="Times New Roman"/>
          <w:sz w:val="24"/>
          <w:szCs w:val="24"/>
        </w:rPr>
        <w:t>modificări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și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completări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Legea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485AC1">
        <w:rPr>
          <w:rFonts w:ascii="Times New Roman" w:hAnsi="Times New Roman"/>
          <w:sz w:val="24"/>
          <w:szCs w:val="24"/>
        </w:rPr>
        <w:t xml:space="preserve"> 227/2007, cu </w:t>
      </w:r>
      <w:proofErr w:type="spellStart"/>
      <w:r w:rsidRPr="00485AC1">
        <w:rPr>
          <w:rFonts w:ascii="Times New Roman" w:hAnsi="Times New Roman"/>
          <w:sz w:val="24"/>
          <w:szCs w:val="24"/>
        </w:rPr>
        <w:t>modificările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și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completările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ulterioare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485AC1">
        <w:rPr>
          <w:rFonts w:ascii="Times New Roman" w:hAnsi="Times New Roman"/>
          <w:sz w:val="24"/>
          <w:szCs w:val="24"/>
        </w:rPr>
        <w:t>finanțează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achiziția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acestor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locuințe</w:t>
      </w:r>
      <w:proofErr w:type="spellEnd"/>
      <w:r w:rsidRPr="00485A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AC1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485AC1">
        <w:rPr>
          <w:rFonts w:ascii="Times New Roman" w:hAnsi="Times New Roman"/>
          <w:sz w:val="24"/>
          <w:szCs w:val="24"/>
        </w:rPr>
        <w:t>prevederilor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legale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în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vigoare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5AC1">
        <w:rPr>
          <w:rFonts w:ascii="Times New Roman" w:hAnsi="Times New Roman"/>
          <w:sz w:val="24"/>
          <w:szCs w:val="24"/>
        </w:rPr>
        <w:t>Instituțiile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credit </w:t>
      </w:r>
      <w:proofErr w:type="spellStart"/>
      <w:r w:rsidRPr="00485AC1">
        <w:rPr>
          <w:rFonts w:ascii="Times New Roman" w:hAnsi="Times New Roman"/>
          <w:sz w:val="24"/>
          <w:szCs w:val="24"/>
        </w:rPr>
        <w:t>prin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organele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competente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AC1">
        <w:rPr>
          <w:rFonts w:ascii="Times New Roman" w:hAnsi="Times New Roman"/>
          <w:sz w:val="24"/>
          <w:szCs w:val="24"/>
        </w:rPr>
        <w:t>vor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putea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valorifica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locuințele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și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anterior </w:t>
      </w:r>
      <w:proofErr w:type="spellStart"/>
      <w:r w:rsidRPr="00485AC1">
        <w:rPr>
          <w:rFonts w:ascii="Times New Roman" w:hAnsi="Times New Roman"/>
          <w:sz w:val="24"/>
          <w:szCs w:val="24"/>
        </w:rPr>
        <w:t>expirării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termenului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485AC1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485AC1">
        <w:rPr>
          <w:rFonts w:ascii="Times New Roman" w:hAnsi="Times New Roman"/>
          <w:sz w:val="24"/>
          <w:szCs w:val="24"/>
        </w:rPr>
        <w:t>ani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AC1">
        <w:rPr>
          <w:rFonts w:ascii="Times New Roman" w:hAnsi="Times New Roman"/>
          <w:sz w:val="24"/>
          <w:szCs w:val="24"/>
        </w:rPr>
        <w:t>pe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calea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executării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silite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AC1">
        <w:rPr>
          <w:rFonts w:ascii="Times New Roman" w:hAnsi="Times New Roman"/>
          <w:sz w:val="24"/>
          <w:szCs w:val="24"/>
        </w:rPr>
        <w:t>în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condițiile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legii</w:t>
      </w:r>
      <w:proofErr w:type="spellEnd"/>
      <w:r w:rsidRPr="00485AC1">
        <w:rPr>
          <w:rFonts w:ascii="Times New Roman" w:hAnsi="Times New Roman"/>
          <w:sz w:val="24"/>
          <w:szCs w:val="24"/>
        </w:rPr>
        <w:t>,</w:t>
      </w:r>
      <w:proofErr w:type="gram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în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cazul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neîndeplinirii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obligațiilor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5AC1">
        <w:rPr>
          <w:rFonts w:ascii="Times New Roman" w:hAnsi="Times New Roman"/>
          <w:sz w:val="24"/>
          <w:szCs w:val="24"/>
        </w:rPr>
        <w:t>contractele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de credit de </w:t>
      </w:r>
      <w:proofErr w:type="spellStart"/>
      <w:r w:rsidRPr="00485AC1">
        <w:rPr>
          <w:rFonts w:ascii="Times New Roman" w:hAnsi="Times New Roman"/>
          <w:sz w:val="24"/>
          <w:szCs w:val="24"/>
        </w:rPr>
        <w:t>către</w:t>
      </w:r>
      <w:proofErr w:type="spellEnd"/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AC1">
        <w:rPr>
          <w:rFonts w:ascii="Times New Roman" w:hAnsi="Times New Roman"/>
          <w:sz w:val="24"/>
          <w:szCs w:val="24"/>
        </w:rPr>
        <w:t>proprietarii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locuințelor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85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Această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interdicţie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E7503">
        <w:rPr>
          <w:rFonts w:ascii="Times New Roman" w:hAnsi="Times New Roman"/>
          <w:sz w:val="24"/>
          <w:szCs w:val="24"/>
        </w:rPr>
        <w:t xml:space="preserve">se </w:t>
      </w:r>
      <w:proofErr w:type="spellStart"/>
      <w:proofErr w:type="gramStart"/>
      <w:r w:rsidRPr="001E7503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consemna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E7503">
        <w:rPr>
          <w:rFonts w:ascii="Times New Roman" w:hAnsi="Times New Roman"/>
          <w:sz w:val="24"/>
          <w:szCs w:val="24"/>
        </w:rPr>
        <w:t>înscrierea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dreptului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proprietate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cartea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funciară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condiţiile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legii</w:t>
      </w:r>
      <w:proofErr w:type="spellEnd"/>
      <w:r w:rsidRPr="001E7503">
        <w:rPr>
          <w:rFonts w:ascii="Times New Roman" w:hAnsi="Times New Roman"/>
          <w:sz w:val="24"/>
          <w:szCs w:val="24"/>
        </w:rPr>
        <w:t>.</w:t>
      </w:r>
    </w:p>
    <w:p w:rsidR="00C21ABB" w:rsidRPr="001E7503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obține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dreptul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proprietate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asupra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cotelor-părţi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construcţii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şi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instalaţii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503">
        <w:rPr>
          <w:rFonts w:ascii="Times New Roman" w:hAnsi="Times New Roman"/>
          <w:sz w:val="24"/>
          <w:szCs w:val="24"/>
        </w:rPr>
        <w:t>asupra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dotărilor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care, </w:t>
      </w:r>
      <w:proofErr w:type="spellStart"/>
      <w:r w:rsidRPr="001E7503">
        <w:rPr>
          <w:rFonts w:ascii="Times New Roman" w:hAnsi="Times New Roman"/>
          <w:sz w:val="24"/>
          <w:szCs w:val="24"/>
        </w:rPr>
        <w:t>prin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natura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lor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, nu se pot </w:t>
      </w:r>
      <w:proofErr w:type="spellStart"/>
      <w:r w:rsidRPr="001E7503">
        <w:rPr>
          <w:rFonts w:ascii="Times New Roman" w:hAnsi="Times New Roman"/>
          <w:sz w:val="24"/>
          <w:szCs w:val="24"/>
        </w:rPr>
        <w:t>folosi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decât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comun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148A">
        <w:rPr>
          <w:rFonts w:ascii="Times New Roman" w:hAnsi="Times New Roman"/>
          <w:sz w:val="24"/>
          <w:szCs w:val="24"/>
        </w:rPr>
        <w:t>În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baza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48A">
        <w:rPr>
          <w:rFonts w:ascii="Times New Roman" w:hAnsi="Times New Roman"/>
          <w:sz w:val="24"/>
          <w:szCs w:val="24"/>
        </w:rPr>
        <w:t xml:space="preserve">129, </w:t>
      </w:r>
      <w:proofErr w:type="spellStart"/>
      <w:r w:rsidRPr="00DD148A">
        <w:rPr>
          <w:rFonts w:ascii="Times New Roman" w:hAnsi="Times New Roman"/>
          <w:sz w:val="24"/>
          <w:szCs w:val="24"/>
        </w:rPr>
        <w:t>alin</w:t>
      </w:r>
      <w:proofErr w:type="spellEnd"/>
      <w:r w:rsidRPr="00DD148A">
        <w:rPr>
          <w:rFonts w:ascii="Times New Roman" w:hAnsi="Times New Roman"/>
          <w:sz w:val="24"/>
          <w:szCs w:val="24"/>
        </w:rPr>
        <w:t>.</w:t>
      </w:r>
      <w:proofErr w:type="gramEnd"/>
      <w:r w:rsidRPr="00DD148A">
        <w:rPr>
          <w:rFonts w:ascii="Times New Roman" w:hAnsi="Times New Roman"/>
          <w:sz w:val="24"/>
          <w:szCs w:val="24"/>
        </w:rPr>
        <w:t xml:space="preserve"> (2), lit. c</w:t>
      </w:r>
      <w:r>
        <w:rPr>
          <w:rFonts w:ascii="Times New Roman" w:hAnsi="Times New Roman"/>
          <w:sz w:val="24"/>
          <w:szCs w:val="24"/>
        </w:rPr>
        <w:t>)</w:t>
      </w:r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148A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alin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. (6), lit. </w:t>
      </w:r>
      <w:proofErr w:type="gramStart"/>
      <w:r w:rsidRPr="00DD148A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DD148A">
        <w:rPr>
          <w:rFonts w:ascii="Times New Roman" w:hAnsi="Times New Roman"/>
          <w:sz w:val="24"/>
          <w:szCs w:val="24"/>
        </w:rPr>
        <w:t>, art. 139, lit. g</w:t>
      </w:r>
      <w:r>
        <w:rPr>
          <w:rFonts w:ascii="Times New Roman" w:hAnsi="Times New Roman"/>
          <w:sz w:val="24"/>
          <w:szCs w:val="24"/>
        </w:rPr>
        <w:t>)</w:t>
      </w:r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48A">
        <w:rPr>
          <w:rFonts w:ascii="Times New Roman" w:hAnsi="Times New Roman"/>
          <w:sz w:val="24"/>
          <w:szCs w:val="24"/>
        </w:rPr>
        <w:t>din</w:t>
      </w:r>
      <w:proofErr w:type="gramEnd"/>
      <w:r w:rsidRPr="00DD148A">
        <w:rPr>
          <w:rFonts w:ascii="Times New Roman" w:hAnsi="Times New Roman"/>
          <w:sz w:val="24"/>
          <w:szCs w:val="24"/>
        </w:rPr>
        <w:t xml:space="preserve"> O.U.G.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48A">
        <w:rPr>
          <w:rFonts w:ascii="Times New Roman" w:hAnsi="Times New Roman"/>
          <w:sz w:val="24"/>
          <w:szCs w:val="24"/>
        </w:rPr>
        <w:t xml:space="preserve">nr. 57/2019 </w:t>
      </w:r>
      <w:proofErr w:type="spellStart"/>
      <w:r w:rsidRPr="00DD148A">
        <w:rPr>
          <w:rFonts w:ascii="Times New Roman" w:hAnsi="Times New Roman"/>
          <w:sz w:val="24"/>
          <w:szCs w:val="24"/>
        </w:rPr>
        <w:t>privind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Codul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administrativ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48A">
        <w:rPr>
          <w:rFonts w:ascii="Times New Roman" w:hAnsi="Times New Roman"/>
          <w:sz w:val="24"/>
          <w:szCs w:val="24"/>
        </w:rPr>
        <w:t>propun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aprobarea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D148A">
        <w:rPr>
          <w:rFonts w:ascii="Times New Roman" w:hAnsi="Times New Roman"/>
          <w:sz w:val="24"/>
          <w:szCs w:val="24"/>
        </w:rPr>
        <w:t>către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Consiliul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DD148A">
        <w:rPr>
          <w:rFonts w:ascii="Times New Roman" w:hAnsi="Times New Roman"/>
          <w:sz w:val="24"/>
          <w:szCs w:val="24"/>
        </w:rPr>
        <w:t>Municipiului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Marghita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r w:rsidRPr="001E7503">
        <w:rPr>
          <w:rFonts w:ascii="Times New Roman" w:hAnsi="Times New Roman"/>
          <w:sz w:val="24"/>
          <w:szCs w:val="24"/>
        </w:rPr>
        <w:t xml:space="preserve">a 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vânzării locuinţei de tip A.N.L. pentru tineri din Marghita, </w:t>
      </w:r>
      <w:r w:rsidRPr="00ED714B">
        <w:rPr>
          <w:rFonts w:ascii="Times New Roman" w:hAnsi="Times New Roman"/>
          <w:sz w:val="24"/>
          <w:szCs w:val="24"/>
          <w:lang w:val="ro-RO"/>
        </w:rPr>
        <w:t xml:space="preserve">str. </w:t>
      </w:r>
      <w:r w:rsidRPr="00FD2772">
        <w:rPr>
          <w:rFonts w:ascii="Times New Roman" w:hAnsi="Times New Roman"/>
          <w:sz w:val="24"/>
          <w:szCs w:val="24"/>
          <w:lang w:val="ro-RO"/>
        </w:rPr>
        <w:t>Pandurilor, nr. 40, bl. 8, et. P, ap. 2, apartament cu 2 camere, cu suprafaţa construită de 68,90 mp și a terenului aferent acesteia în suprafață de 30,68 mp către chiriașul Toth Robert-Janos</w:t>
      </w:r>
      <w:r>
        <w:rPr>
          <w:rFonts w:ascii="Times New Roman" w:hAnsi="Times New Roman"/>
          <w:sz w:val="24"/>
          <w:szCs w:val="24"/>
          <w:lang w:val="ro-RO"/>
        </w:rPr>
        <w:t xml:space="preserve"> cu </w:t>
      </w:r>
      <w:r w:rsidRPr="009C3C7D">
        <w:rPr>
          <w:rFonts w:ascii="Times New Roman" w:hAnsi="Times New Roman"/>
          <w:b/>
          <w:sz w:val="24"/>
          <w:szCs w:val="24"/>
          <w:lang w:val="ro-RO"/>
        </w:rPr>
        <w:t>plata integrală a prețului de vânzare</w:t>
      </w:r>
      <w:r>
        <w:rPr>
          <w:rFonts w:ascii="Times New Roman" w:hAnsi="Times New Roman"/>
          <w:b/>
          <w:sz w:val="24"/>
          <w:szCs w:val="24"/>
          <w:lang w:val="ro-RO"/>
        </w:rPr>
        <w:t>-cumpărare</w:t>
      </w:r>
      <w:r w:rsidRPr="00291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39F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29139F">
        <w:rPr>
          <w:rFonts w:ascii="Times New Roman" w:hAnsi="Times New Roman"/>
          <w:b/>
          <w:sz w:val="24"/>
          <w:szCs w:val="24"/>
        </w:rPr>
        <w:t xml:space="preserve"> credit </w:t>
      </w:r>
      <w:proofErr w:type="spellStart"/>
      <w:r w:rsidRPr="0029139F">
        <w:rPr>
          <w:rFonts w:ascii="Times New Roman" w:hAnsi="Times New Roman"/>
          <w:b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ABB" w:rsidRDefault="00C21ABB" w:rsidP="00C21A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ABB" w:rsidRPr="00952A38" w:rsidRDefault="00C21ABB" w:rsidP="00C21A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ABB" w:rsidRPr="00DD148A" w:rsidRDefault="00C21ABB" w:rsidP="00C21AB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DD148A">
        <w:rPr>
          <w:rFonts w:ascii="Times New Roman" w:hAnsi="Times New Roman"/>
          <w:sz w:val="24"/>
          <w:szCs w:val="24"/>
          <w:lang w:val="ro-RO"/>
        </w:rPr>
        <w:t xml:space="preserve">Inspector </w:t>
      </w:r>
    </w:p>
    <w:p w:rsidR="00C21ABB" w:rsidRPr="00B11B2E" w:rsidRDefault="00C21ABB" w:rsidP="00C21AB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B11B2E">
        <w:rPr>
          <w:rFonts w:ascii="Times New Roman" w:hAnsi="Times New Roman"/>
          <w:sz w:val="24"/>
          <w:szCs w:val="24"/>
          <w:lang w:val="ro-RO"/>
        </w:rPr>
        <w:t>Compartimentul urmărire contracte</w:t>
      </w:r>
    </w:p>
    <w:p w:rsidR="00C21ABB" w:rsidRPr="00DD148A" w:rsidRDefault="00C21ABB" w:rsidP="00C21AB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21ABB" w:rsidRPr="00DD148A" w:rsidRDefault="00C21ABB" w:rsidP="00C21AB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D148A">
        <w:rPr>
          <w:rFonts w:ascii="Times New Roman" w:hAnsi="Times New Roman"/>
          <w:sz w:val="24"/>
          <w:szCs w:val="24"/>
          <w:lang w:val="ro-RO"/>
        </w:rPr>
        <w:t>BURLIBAŞA IOANA</w:t>
      </w:r>
    </w:p>
    <w:p w:rsidR="009D58C5" w:rsidRDefault="009D58C5"/>
    <w:sectPr w:rsidR="009D58C5" w:rsidSect="009B05AB">
      <w:pgSz w:w="12240" w:h="15840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B9"/>
    <w:rsid w:val="009D58C5"/>
    <w:rsid w:val="00C21ABB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BB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21AB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unhideWhenUsed/>
    <w:rsid w:val="00C21ABB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BB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21AB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unhideWhenUsed/>
    <w:rsid w:val="00C21ABB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nsamant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6478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2022-06-17T15:12:00Z</dcterms:created>
  <dcterms:modified xsi:type="dcterms:W3CDTF">2022-06-17T15:19:00Z</dcterms:modified>
</cp:coreProperties>
</file>