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89B" w:rsidRPr="0032789B" w:rsidRDefault="0032789B" w:rsidP="0032789B">
      <w:pPr>
        <w:pStyle w:val="Header"/>
        <w:jc w:val="center"/>
        <w:rPr>
          <w:sz w:val="24"/>
          <w:szCs w:val="24"/>
        </w:rPr>
      </w:pPr>
      <w:r w:rsidRPr="0032789B">
        <w:rPr>
          <w:rFonts w:ascii="Times New Roman" w:hAnsi="Times New Roman" w:cs="Times New Roman"/>
          <w:b/>
          <w:bCs/>
          <w:sz w:val="24"/>
          <w:szCs w:val="24"/>
        </w:rPr>
        <w:t>URBANISM SI AMENAJAREA TERITORIULUI</w:t>
      </w:r>
    </w:p>
    <w:p w:rsidR="0032789B" w:rsidRDefault="0032789B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641C5" w:rsidRPr="0032789B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32789B">
        <w:rPr>
          <w:rFonts w:ascii="Times New Roman" w:hAnsi="Times New Roman" w:cs="Times New Roman"/>
          <w:b/>
          <w:bCs/>
        </w:rPr>
        <w:t>N</w:t>
      </w:r>
      <w:r w:rsidR="0032789B" w:rsidRPr="0032789B">
        <w:rPr>
          <w:rFonts w:ascii="Times New Roman" w:hAnsi="Times New Roman" w:cs="Times New Roman"/>
          <w:b/>
          <w:bCs/>
        </w:rPr>
        <w:t>r</w:t>
      </w:r>
      <w:r w:rsidRPr="0032789B">
        <w:rPr>
          <w:rFonts w:ascii="Times New Roman" w:hAnsi="Times New Roman" w:cs="Times New Roman"/>
          <w:b/>
          <w:bCs/>
        </w:rPr>
        <w:t>.</w:t>
      </w:r>
      <w:r w:rsidR="0032789B" w:rsidRPr="0032789B">
        <w:rPr>
          <w:rFonts w:ascii="Times New Roman" w:hAnsi="Times New Roman" w:cs="Times New Roman"/>
          <w:b/>
          <w:bCs/>
        </w:rPr>
        <w:t xml:space="preserve"> </w:t>
      </w:r>
      <w:r w:rsidRPr="0032789B">
        <w:rPr>
          <w:rFonts w:ascii="Times New Roman" w:hAnsi="Times New Roman" w:cs="Times New Roman"/>
          <w:b/>
          <w:bCs/>
        </w:rPr>
        <w:t xml:space="preserve"> </w:t>
      </w:r>
      <w:r w:rsidR="0032789B" w:rsidRPr="0032789B">
        <w:rPr>
          <w:rFonts w:ascii="Times New Roman" w:hAnsi="Times New Roman" w:cs="Times New Roman"/>
          <w:b/>
          <w:bCs/>
        </w:rPr>
        <w:t>313</w:t>
      </w:r>
      <w:r w:rsidR="00CE02B7">
        <w:rPr>
          <w:rFonts w:ascii="Times New Roman" w:hAnsi="Times New Roman" w:cs="Times New Roman"/>
          <w:b/>
          <w:bCs/>
        </w:rPr>
        <w:t>4</w:t>
      </w:r>
      <w:r w:rsidR="009D6125" w:rsidRPr="0032789B">
        <w:rPr>
          <w:rFonts w:ascii="Times New Roman" w:hAnsi="Times New Roman" w:cs="Times New Roman"/>
          <w:b/>
          <w:bCs/>
        </w:rPr>
        <w:t>/</w:t>
      </w:r>
      <w:r w:rsidR="0032789B" w:rsidRPr="0032789B">
        <w:rPr>
          <w:rFonts w:ascii="Times New Roman" w:hAnsi="Times New Roman" w:cs="Times New Roman"/>
          <w:b/>
          <w:bCs/>
        </w:rPr>
        <w:t xml:space="preserve"> 07</w:t>
      </w:r>
      <w:r w:rsidR="009D6125" w:rsidRPr="0032789B">
        <w:rPr>
          <w:rFonts w:ascii="Times New Roman" w:hAnsi="Times New Roman" w:cs="Times New Roman"/>
          <w:b/>
          <w:bCs/>
        </w:rPr>
        <w:t>.</w:t>
      </w:r>
      <w:r w:rsidR="0032789B" w:rsidRPr="0032789B">
        <w:rPr>
          <w:rFonts w:ascii="Times New Roman" w:hAnsi="Times New Roman" w:cs="Times New Roman"/>
          <w:b/>
          <w:bCs/>
        </w:rPr>
        <w:t xml:space="preserve"> </w:t>
      </w:r>
      <w:r w:rsidR="009D6125" w:rsidRPr="0032789B">
        <w:rPr>
          <w:rFonts w:ascii="Times New Roman" w:hAnsi="Times New Roman" w:cs="Times New Roman"/>
          <w:b/>
          <w:bCs/>
        </w:rPr>
        <w:t>0</w:t>
      </w:r>
      <w:r w:rsidR="0032789B" w:rsidRPr="0032789B">
        <w:rPr>
          <w:rFonts w:ascii="Times New Roman" w:hAnsi="Times New Roman" w:cs="Times New Roman"/>
          <w:b/>
          <w:bCs/>
        </w:rPr>
        <w:t>7</w:t>
      </w:r>
      <w:r w:rsidR="009D6125" w:rsidRPr="0032789B">
        <w:rPr>
          <w:rFonts w:ascii="Times New Roman" w:hAnsi="Times New Roman" w:cs="Times New Roman"/>
          <w:b/>
          <w:bCs/>
        </w:rPr>
        <w:t>.</w:t>
      </w:r>
      <w:r w:rsidR="0032789B" w:rsidRPr="0032789B">
        <w:rPr>
          <w:rFonts w:ascii="Times New Roman" w:hAnsi="Times New Roman" w:cs="Times New Roman"/>
          <w:b/>
          <w:bCs/>
        </w:rPr>
        <w:t xml:space="preserve"> </w:t>
      </w:r>
      <w:r w:rsidR="009D6125" w:rsidRPr="0032789B">
        <w:rPr>
          <w:rFonts w:ascii="Times New Roman" w:hAnsi="Times New Roman" w:cs="Times New Roman"/>
          <w:b/>
          <w:bCs/>
        </w:rPr>
        <w:t>202</w:t>
      </w:r>
      <w:r w:rsidR="0032789B" w:rsidRPr="0032789B">
        <w:rPr>
          <w:rFonts w:ascii="Times New Roman" w:hAnsi="Times New Roman" w:cs="Times New Roman"/>
          <w:b/>
          <w:bCs/>
        </w:rPr>
        <w:t>2</w:t>
      </w:r>
    </w:p>
    <w:p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  P  O  R  T</w:t>
      </w:r>
    </w:p>
    <w:p w:rsidR="0032789B" w:rsidRPr="00CE02B7" w:rsidRDefault="0032789B" w:rsidP="0032789B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32789B">
        <w:rPr>
          <w:iCs/>
          <w:color w:val="484848"/>
          <w:sz w:val="24"/>
          <w:szCs w:val="24"/>
        </w:rPr>
        <w:t>la Proiectul de Hotărâre  Nr. 4</w:t>
      </w:r>
      <w:r w:rsidR="00CE02B7">
        <w:rPr>
          <w:iCs/>
          <w:color w:val="484848"/>
          <w:sz w:val="24"/>
          <w:szCs w:val="24"/>
        </w:rPr>
        <w:t>8</w:t>
      </w:r>
      <w:r w:rsidRPr="0032789B">
        <w:rPr>
          <w:iCs/>
          <w:color w:val="484848"/>
          <w:sz w:val="24"/>
          <w:szCs w:val="24"/>
        </w:rPr>
        <w:t>/2022 privind ajustarea prețurilor contractului de execuție lucrări pentru obiectivul de investiție</w:t>
      </w:r>
      <w:r w:rsidRPr="00CE02B7">
        <w:rPr>
          <w:iCs/>
          <w:color w:val="484848"/>
          <w:sz w:val="24"/>
          <w:szCs w:val="24"/>
        </w:rPr>
        <w:t xml:space="preserve">: </w:t>
      </w:r>
      <w:r w:rsidR="00CE02B7" w:rsidRPr="00CE02B7">
        <w:rPr>
          <w:bCs w:val="0"/>
          <w:i/>
          <w:iCs/>
          <w:color w:val="484848"/>
          <w:sz w:val="24"/>
          <w:szCs w:val="24"/>
        </w:rPr>
        <w:t>Asfaltare străzi în localitățile Tîrgușor și Mireasa, județul Constanța, inclusiv organizare de șantier”,</w:t>
      </w:r>
      <w:r w:rsidR="00CE02B7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r w:rsidRPr="0032789B">
        <w:rPr>
          <w:iCs/>
          <w:color w:val="484848"/>
          <w:sz w:val="24"/>
          <w:szCs w:val="24"/>
        </w:rPr>
        <w:t>având în vedere procedurile Ordonanței de urgență Nr. 47/2022</w:t>
      </w:r>
    </w:p>
    <w:p w:rsidR="0032789B" w:rsidRPr="007C7DA6" w:rsidRDefault="0032789B" w:rsidP="007C7DA6">
      <w:pPr>
        <w:pStyle w:val="Heading2"/>
        <w:shd w:val="clear" w:color="auto" w:fill="FFFFFF"/>
        <w:jc w:val="both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32789B">
        <w:rPr>
          <w:color w:val="000000" w:themeColor="text1"/>
          <w:sz w:val="24"/>
          <w:szCs w:val="24"/>
        </w:rPr>
        <w:tab/>
      </w:r>
      <w:r w:rsidR="00736388" w:rsidRPr="007C7DA6">
        <w:rPr>
          <w:b w:val="0"/>
          <w:color w:val="000000" w:themeColor="text1"/>
          <w:sz w:val="24"/>
          <w:szCs w:val="24"/>
        </w:rPr>
        <w:t xml:space="preserve">Analizând </w:t>
      </w:r>
      <w:r w:rsidR="009D6125" w:rsidRPr="007C7DA6">
        <w:rPr>
          <w:b w:val="0"/>
          <w:color w:val="000000" w:themeColor="text1"/>
          <w:sz w:val="24"/>
          <w:szCs w:val="24"/>
        </w:rPr>
        <w:t>r</w:t>
      </w:r>
      <w:r w:rsidR="00F20FAD" w:rsidRPr="007C7DA6">
        <w:rPr>
          <w:b w:val="0"/>
          <w:color w:val="000000" w:themeColor="text1"/>
          <w:sz w:val="24"/>
          <w:szCs w:val="24"/>
        </w:rPr>
        <w:t>eferatul de aprobare</w:t>
      </w:r>
      <w:r w:rsidR="00736388" w:rsidRPr="007C7DA6">
        <w:rPr>
          <w:b w:val="0"/>
          <w:color w:val="000000" w:themeColor="text1"/>
          <w:sz w:val="24"/>
          <w:szCs w:val="24"/>
        </w:rPr>
        <w:t xml:space="preserve"> şi </w:t>
      </w:r>
      <w:r w:rsidR="009D6125" w:rsidRPr="007C7DA6">
        <w:rPr>
          <w:b w:val="0"/>
          <w:color w:val="000000" w:themeColor="text1"/>
          <w:sz w:val="24"/>
          <w:szCs w:val="24"/>
        </w:rPr>
        <w:t>p</w:t>
      </w:r>
      <w:r w:rsidR="00736388" w:rsidRPr="007C7DA6">
        <w:rPr>
          <w:b w:val="0"/>
          <w:color w:val="000000" w:themeColor="text1"/>
          <w:sz w:val="24"/>
          <w:szCs w:val="24"/>
        </w:rPr>
        <w:t>roiectul de</w:t>
      </w:r>
      <w:r w:rsidR="0082511C" w:rsidRPr="007C7DA6">
        <w:rPr>
          <w:b w:val="0"/>
          <w:color w:val="000000" w:themeColor="text1"/>
          <w:sz w:val="24"/>
          <w:szCs w:val="24"/>
        </w:rPr>
        <w:t xml:space="preserve"> hot</w:t>
      </w:r>
      <w:r w:rsidR="00D77A54" w:rsidRPr="007C7DA6">
        <w:rPr>
          <w:b w:val="0"/>
          <w:color w:val="000000" w:themeColor="text1"/>
          <w:sz w:val="24"/>
          <w:szCs w:val="24"/>
        </w:rPr>
        <w:t>ă</w:t>
      </w:r>
      <w:r w:rsidR="0082511C" w:rsidRPr="007C7DA6">
        <w:rPr>
          <w:b w:val="0"/>
          <w:color w:val="000000" w:themeColor="text1"/>
          <w:sz w:val="24"/>
          <w:szCs w:val="24"/>
        </w:rPr>
        <w:t>r</w:t>
      </w:r>
      <w:r w:rsidR="00D77A54" w:rsidRPr="007C7DA6">
        <w:rPr>
          <w:b w:val="0"/>
          <w:color w:val="000000" w:themeColor="text1"/>
          <w:sz w:val="24"/>
          <w:szCs w:val="24"/>
        </w:rPr>
        <w:t>â</w:t>
      </w:r>
      <w:r w:rsidR="0082511C" w:rsidRPr="007C7DA6">
        <w:rPr>
          <w:b w:val="0"/>
          <w:color w:val="000000" w:themeColor="text1"/>
          <w:sz w:val="24"/>
          <w:szCs w:val="24"/>
        </w:rPr>
        <w:t>re</w:t>
      </w:r>
      <w:r w:rsidRPr="007C7DA6">
        <w:rPr>
          <w:b w:val="0"/>
          <w:color w:val="000000" w:themeColor="text1"/>
          <w:sz w:val="24"/>
          <w:szCs w:val="24"/>
        </w:rPr>
        <w:t xml:space="preserve"> </w:t>
      </w:r>
      <w:r w:rsidRPr="007C7DA6">
        <w:rPr>
          <w:b w:val="0"/>
          <w:iCs/>
          <w:color w:val="484848"/>
          <w:sz w:val="24"/>
          <w:szCs w:val="24"/>
        </w:rPr>
        <w:t>Nr. 47/2022 privind ajustarea prețurilor contractului de execuție lucrări pentru obiectivul de investiție: „</w:t>
      </w:r>
      <w:r w:rsidR="007C7DA6" w:rsidRPr="007C7DA6">
        <w:rPr>
          <w:b w:val="0"/>
          <w:bCs w:val="0"/>
          <w:i/>
          <w:iCs/>
          <w:color w:val="484848"/>
          <w:sz w:val="24"/>
          <w:szCs w:val="24"/>
        </w:rPr>
        <w:t>Asfaltare străzi în localitățile Tîrgușor și Mireasa, județul Constanța, inclusiv organizare de șantier”,</w:t>
      </w:r>
      <w:r w:rsidRPr="007C7DA6">
        <w:rPr>
          <w:b w:val="0"/>
          <w:iCs/>
          <w:color w:val="484848"/>
          <w:sz w:val="24"/>
          <w:szCs w:val="24"/>
        </w:rPr>
        <w:t xml:space="preserve">, având în vedere procedurile Ordonanței de urgență Nr. 47/2022, </w:t>
      </w:r>
      <w:r w:rsidR="00736388" w:rsidRPr="007C7DA6">
        <w:rPr>
          <w:b w:val="0"/>
          <w:color w:val="000000" w:themeColor="text1"/>
          <w:sz w:val="24"/>
          <w:szCs w:val="24"/>
        </w:rPr>
        <w:t>consider c</w:t>
      </w:r>
      <w:r w:rsidR="00017D72" w:rsidRPr="007C7DA6">
        <w:rPr>
          <w:b w:val="0"/>
          <w:color w:val="000000" w:themeColor="text1"/>
          <w:sz w:val="24"/>
          <w:szCs w:val="24"/>
        </w:rPr>
        <w:t>ă</w:t>
      </w:r>
      <w:r w:rsidR="00736388" w:rsidRPr="007C7DA6">
        <w:rPr>
          <w:b w:val="0"/>
          <w:color w:val="000000" w:themeColor="text1"/>
          <w:sz w:val="24"/>
          <w:szCs w:val="24"/>
        </w:rPr>
        <w:t xml:space="preserve"> legală şi oport</w:t>
      </w:r>
      <w:r w:rsidR="00073EB8" w:rsidRPr="007C7DA6">
        <w:rPr>
          <w:b w:val="0"/>
          <w:color w:val="000000" w:themeColor="text1"/>
          <w:sz w:val="24"/>
          <w:szCs w:val="24"/>
        </w:rPr>
        <w:t>ună adoptarea acestei hotărâri</w:t>
      </w:r>
      <w:r w:rsidR="00F20FAD" w:rsidRPr="007C7DA6">
        <w:rPr>
          <w:b w:val="0"/>
          <w:color w:val="000000" w:themeColor="text1"/>
          <w:sz w:val="24"/>
          <w:szCs w:val="24"/>
        </w:rPr>
        <w:t>,</w:t>
      </w:r>
      <w:r w:rsidRPr="007C7DA6">
        <w:rPr>
          <w:b w:val="0"/>
          <w:color w:val="000000" w:themeColor="text1"/>
          <w:sz w:val="24"/>
          <w:szCs w:val="24"/>
        </w:rPr>
        <w:t xml:space="preserve"> </w:t>
      </w:r>
      <w:r w:rsidR="002C2674" w:rsidRPr="007C7DA6">
        <w:rPr>
          <w:b w:val="0"/>
          <w:color w:val="000000" w:themeColor="text1"/>
          <w:sz w:val="24"/>
          <w:szCs w:val="24"/>
        </w:rPr>
        <w:t xml:space="preserve">în conformitate cu </w:t>
      </w:r>
      <w:r w:rsidR="00F20FAD" w:rsidRPr="007C7DA6">
        <w:rPr>
          <w:b w:val="0"/>
          <w:color w:val="000000" w:themeColor="text1"/>
          <w:sz w:val="24"/>
          <w:szCs w:val="24"/>
        </w:rPr>
        <w:t xml:space="preserve">prevederile </w:t>
      </w:r>
      <w:r w:rsidRPr="007C7DA6">
        <w:rPr>
          <w:b w:val="0"/>
          <w:color w:val="000000" w:themeColor="text1"/>
          <w:sz w:val="24"/>
          <w:szCs w:val="24"/>
        </w:rPr>
        <w:t>: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</w:t>
      </w: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art.129 alin. (2), lit. b)  și alin. (4), lit. d) din Ordonanța de Urgență a Guvernului nr. 57/2019 privind Codul administrativ, cu modificările și completările ulterioare; 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ab/>
        <w:t>- prevederile art. 1, alin. (2), pct.1,  lit. c) şi alin. (4)</w:t>
      </w:r>
      <w:r w:rsidRPr="0032789B">
        <w:rPr>
          <w:rFonts w:ascii="Times New Roman" w:eastAsia="Times New Roman" w:hAnsi="Times New Roman" w:cs="Times New Roman"/>
          <w:bCs/>
          <w:color w:val="6E6E6E"/>
          <w:sz w:val="24"/>
          <w:szCs w:val="24"/>
          <w:lang w:val="ro-RO" w:eastAsia="ro-RO"/>
        </w:rPr>
        <w:t> </w:t>
      </w: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 din Ordonanța de Urgență Nr. 114/2018 privind instituirea unor măsuri în domeniul investiţiilor publice şi a unor măsuri fiscal-bugetare, modificarea şi completarea unor acte normative şi prorogarea unor termene;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ab/>
        <w:t>-art. 1- art. 9 din Ordonanța Guvernului Nr. 15/2021 privind reglementarea unor măsuri fiscal-bugetare pentru ajustarea preţurilor contractelor de achiziţie publică, aprobată cu modificări și completări prin Legea nr. 281/2021;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-prevederile Legii Nr. 50/1991 privind autorizarea executării lucrărilor de construcţii cu modificările și completările ulterioare;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-prevederile Legii nr. 98/2016 privind  achiziţiile publice și ale Hotărârii Guvernului nr. 395/2016 pentru aprobarea Normelor Metodologice de aplicare a prevederilor referitoare la atribuirea contractelor de achizitie publica/ acordului cadru din Legea nr. 98/2016, cu modificările și completările ulterioare;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-prevederile art. 3 și art 4 din Legea nr. 500/2002 privind finanțele publice cu modificările și completările ulterioare;</w:t>
      </w:r>
    </w:p>
    <w:p w:rsidR="0032789B" w:rsidRPr="0032789B" w:rsidRDefault="0032789B" w:rsidP="003278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</w:pPr>
      <w:r w:rsidRPr="0032789B">
        <w:rPr>
          <w:rFonts w:ascii="Times New Roman" w:eastAsia="Times New Roman" w:hAnsi="Times New Roman" w:cs="Times New Roman"/>
          <w:color w:val="6E6E6E"/>
          <w:sz w:val="24"/>
          <w:szCs w:val="24"/>
          <w:lang w:val="ro-RO" w:eastAsia="ro-RO"/>
        </w:rPr>
        <w:t>-prevederile art. 3 din Legea nr. 273/2006 privind finanţele publice locale cu modificările și completările ulterioare;</w:t>
      </w:r>
    </w:p>
    <w:p w:rsidR="00D77A54" w:rsidRPr="0032789B" w:rsidRDefault="0032789B" w:rsidP="0032789B">
      <w:pPr>
        <w:pStyle w:val="Heading2"/>
        <w:shd w:val="clear" w:color="auto" w:fill="FFFFFF"/>
        <w:spacing w:line="276" w:lineRule="auto"/>
        <w:jc w:val="both"/>
        <w:rPr>
          <w:b w:val="0"/>
          <w:bCs w:val="0"/>
          <w:color w:val="000000" w:themeColor="text1"/>
          <w:sz w:val="24"/>
          <w:szCs w:val="24"/>
        </w:rPr>
      </w:pPr>
      <w:r w:rsidRPr="0032789B">
        <w:rPr>
          <w:b w:val="0"/>
          <w:color w:val="000000" w:themeColor="text1"/>
          <w:sz w:val="24"/>
          <w:szCs w:val="24"/>
        </w:rPr>
        <w:tab/>
      </w:r>
      <w:bookmarkStart w:id="0" w:name="_Hlk74047027"/>
      <w:r w:rsidRPr="0032789B">
        <w:rPr>
          <w:b w:val="0"/>
          <w:color w:val="000000" w:themeColor="text1"/>
          <w:sz w:val="24"/>
          <w:szCs w:val="24"/>
        </w:rPr>
        <w:t xml:space="preserve">Ținând cont de </w:t>
      </w:r>
      <w:r w:rsidRPr="0032789B">
        <w:rPr>
          <w:b w:val="0"/>
          <w:sz w:val="24"/>
          <w:szCs w:val="24"/>
          <w:shd w:val="clear" w:color="auto" w:fill="F9F9F9"/>
        </w:rPr>
        <w:t xml:space="preserve">adresa Ministerului Dezvoltării Lucrărilor Publice și Administrației Nr. 70541/16.06.2022, înregistrată la primăria Târgușor sub Nr. 2973/29. 06. 2022 și prevederile </w:t>
      </w:r>
      <w:r w:rsidRPr="0032789B">
        <w:rPr>
          <w:b w:val="0"/>
          <w:sz w:val="24"/>
          <w:szCs w:val="24"/>
          <w:shd w:val="clear" w:color="auto" w:fill="F9F9F9"/>
        </w:rPr>
        <w:lastRenderedPageBreak/>
        <w:t>Ordonanței de Urgență  Nr. 47/2022 privind ajustarea preţurilor contractelor de achiziţie publică/contractelor sectoriale/contractelor de concesiune/acordurilor-cadru ;</w:t>
      </w:r>
    </w:p>
    <w:p w:rsidR="00D77A54" w:rsidRPr="0032789B" w:rsidRDefault="0032789B" w:rsidP="0032789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27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ab/>
      </w:r>
      <w:r w:rsidR="002C6702" w:rsidRPr="00327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 w:rsidR="00D77A54" w:rsidRPr="003278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0"/>
    <w:p w:rsidR="00736388" w:rsidRPr="0032789B" w:rsidRDefault="00736388" w:rsidP="0032789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cele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menţionate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mai sus, propun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membrilor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Consiliului local al comunei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506B28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â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rguşor, adoptare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în forma prezentată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r w:rsidR="0032789B"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2789B">
        <w:rPr>
          <w:rFonts w:ascii="Times New Roman" w:hAnsi="Times New Roman" w:cs="Times New Roman"/>
          <w:color w:val="000000" w:themeColor="text1"/>
          <w:sz w:val="24"/>
          <w:szCs w:val="24"/>
        </w:rPr>
        <w:t>proiect.</w:t>
      </w:r>
    </w:p>
    <w:p w:rsidR="00506B28" w:rsidRPr="0032789B" w:rsidRDefault="00506B28" w:rsidP="003278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736388" w:rsidRPr="0032789B" w:rsidRDefault="00736388" w:rsidP="00D77A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9B">
        <w:rPr>
          <w:rFonts w:ascii="Times New Roman" w:hAnsi="Times New Roman" w:cs="Times New Roman"/>
          <w:b/>
          <w:sz w:val="24"/>
          <w:szCs w:val="24"/>
        </w:rPr>
        <w:t>INSPECTOR,</w:t>
      </w:r>
    </w:p>
    <w:p w:rsidR="00736388" w:rsidRPr="0032789B" w:rsidRDefault="00736388" w:rsidP="006F2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6388" w:rsidRPr="0032789B" w:rsidRDefault="00B641C5" w:rsidP="00531ED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32789B">
        <w:rPr>
          <w:rFonts w:ascii="Times New Roman" w:hAnsi="Times New Roman" w:cs="Times New Roman"/>
          <w:b/>
          <w:sz w:val="24"/>
          <w:szCs w:val="24"/>
        </w:rPr>
        <w:t>B</w:t>
      </w:r>
      <w:r w:rsidRPr="0032789B">
        <w:rPr>
          <w:rFonts w:ascii="Times New Roman" w:hAnsi="Times New Roman" w:cs="Times New Roman"/>
          <w:b/>
          <w:sz w:val="24"/>
          <w:szCs w:val="24"/>
          <w:lang w:val="ro-RO"/>
        </w:rPr>
        <w:t>Â</w:t>
      </w:r>
      <w:r w:rsidR="00736388" w:rsidRPr="0032789B">
        <w:rPr>
          <w:rFonts w:ascii="Times New Roman" w:hAnsi="Times New Roman" w:cs="Times New Roman"/>
          <w:b/>
          <w:sz w:val="24"/>
          <w:szCs w:val="24"/>
        </w:rPr>
        <w:t>NGA  ANCA</w:t>
      </w:r>
    </w:p>
    <w:p w:rsidR="00F37F08" w:rsidRPr="0032789B" w:rsidRDefault="00F37F08" w:rsidP="00736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7F08" w:rsidRPr="0032789B" w:rsidSect="00D77A54">
      <w:headerReference w:type="default" r:id="rId7"/>
      <w:pgSz w:w="12240" w:h="15840"/>
      <w:pgMar w:top="454" w:right="794" w:bottom="51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99D" w:rsidRDefault="0013699D" w:rsidP="0032789B">
      <w:pPr>
        <w:spacing w:after="0" w:line="240" w:lineRule="auto"/>
      </w:pPr>
      <w:r>
        <w:separator/>
      </w:r>
    </w:p>
  </w:endnote>
  <w:endnote w:type="continuationSeparator" w:id="1">
    <w:p w:rsidR="0013699D" w:rsidRDefault="0013699D" w:rsidP="0032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99D" w:rsidRDefault="0013699D" w:rsidP="0032789B">
      <w:pPr>
        <w:spacing w:after="0" w:line="240" w:lineRule="auto"/>
      </w:pPr>
      <w:r>
        <w:separator/>
      </w:r>
    </w:p>
  </w:footnote>
  <w:footnote w:type="continuationSeparator" w:id="1">
    <w:p w:rsidR="0013699D" w:rsidRDefault="0013699D" w:rsidP="0032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32789B" w:rsidRPr="0048019D" w:rsidTr="00A74ED8">
      <w:trPr>
        <w:trHeight w:val="976"/>
      </w:trPr>
      <w:tc>
        <w:tcPr>
          <w:tcW w:w="2141" w:type="dxa"/>
        </w:tcPr>
        <w:p w:rsidR="0032789B" w:rsidRPr="0048019D" w:rsidRDefault="0032789B" w:rsidP="00A74ED8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32789B" w:rsidRPr="0048019D" w:rsidRDefault="0032789B" w:rsidP="00A74ED8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32789B" w:rsidRPr="0048019D" w:rsidRDefault="0032789B" w:rsidP="00A74ED8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32789B" w:rsidRPr="0048019D" w:rsidRDefault="0032789B" w:rsidP="00A74ED8">
          <w:pPr>
            <w:pStyle w:val="Header"/>
            <w:jc w:val="center"/>
            <w:rPr>
              <w:sz w:val="28"/>
              <w:szCs w:val="28"/>
            </w:rPr>
          </w:pPr>
          <w:r w:rsidRPr="0048019D">
            <w:rPr>
              <w:sz w:val="28"/>
              <w:szCs w:val="28"/>
            </w:rPr>
            <w:t>COMUN</w:t>
          </w:r>
          <w:r>
            <w:rPr>
              <w:sz w:val="28"/>
              <w:szCs w:val="28"/>
            </w:rPr>
            <w:t>A</w:t>
          </w:r>
          <w:r w:rsidRPr="0048019D">
            <w:rPr>
              <w:sz w:val="28"/>
              <w:szCs w:val="28"/>
            </w:rPr>
            <w:t xml:space="preserve"> TÂRGUȘOR</w:t>
          </w:r>
        </w:p>
      </w:tc>
      <w:tc>
        <w:tcPr>
          <w:tcW w:w="2128" w:type="dxa"/>
        </w:tcPr>
        <w:p w:rsidR="0032789B" w:rsidRPr="0048019D" w:rsidRDefault="0032789B" w:rsidP="00A74ED8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2789B" w:rsidRPr="0048019D" w:rsidRDefault="0032789B" w:rsidP="0032789B">
    <w:pPr>
      <w:pStyle w:val="Heading1"/>
      <w:ind w:right="-1080"/>
    </w:pPr>
    <w:r w:rsidRPr="0048019D">
      <w:t>_____________________________</w:t>
    </w:r>
    <w:r>
      <w:t>________________________</w:t>
    </w:r>
    <w:r w:rsidRPr="0048019D">
      <w:t>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4241B"/>
    <w:multiLevelType w:val="multilevel"/>
    <w:tmpl w:val="93301D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1C7F9A"/>
    <w:multiLevelType w:val="hybridMultilevel"/>
    <w:tmpl w:val="C3CCDF22"/>
    <w:lvl w:ilvl="0" w:tplc="FB741E4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9476B"/>
    <w:multiLevelType w:val="multilevel"/>
    <w:tmpl w:val="2B5CDC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388"/>
    <w:rsid w:val="00017D72"/>
    <w:rsid w:val="00073EB8"/>
    <w:rsid w:val="000C247A"/>
    <w:rsid w:val="0013699D"/>
    <w:rsid w:val="00187DF9"/>
    <w:rsid w:val="001900C5"/>
    <w:rsid w:val="00261AD5"/>
    <w:rsid w:val="002C2674"/>
    <w:rsid w:val="002C6702"/>
    <w:rsid w:val="0032789B"/>
    <w:rsid w:val="003358F3"/>
    <w:rsid w:val="00364670"/>
    <w:rsid w:val="00422D81"/>
    <w:rsid w:val="004C135C"/>
    <w:rsid w:val="00506B28"/>
    <w:rsid w:val="00531EDA"/>
    <w:rsid w:val="0067244D"/>
    <w:rsid w:val="006D7D0E"/>
    <w:rsid w:val="006F2035"/>
    <w:rsid w:val="00736388"/>
    <w:rsid w:val="00740696"/>
    <w:rsid w:val="007C7DA6"/>
    <w:rsid w:val="0082511C"/>
    <w:rsid w:val="009D6125"/>
    <w:rsid w:val="009F06E2"/>
    <w:rsid w:val="00A133D4"/>
    <w:rsid w:val="00AB00F0"/>
    <w:rsid w:val="00B641C5"/>
    <w:rsid w:val="00B76D4B"/>
    <w:rsid w:val="00CA4803"/>
    <w:rsid w:val="00CC0F9F"/>
    <w:rsid w:val="00CE02B7"/>
    <w:rsid w:val="00D77A54"/>
    <w:rsid w:val="00E6434C"/>
    <w:rsid w:val="00F20FAD"/>
    <w:rsid w:val="00F37F08"/>
    <w:rsid w:val="00F453A9"/>
    <w:rsid w:val="00FA5113"/>
    <w:rsid w:val="00FF4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3A9"/>
  </w:style>
  <w:style w:type="paragraph" w:styleId="Heading1">
    <w:name w:val="heading 1"/>
    <w:basedOn w:val="Normal"/>
    <w:next w:val="Normal"/>
    <w:link w:val="Heading1Char"/>
    <w:uiPriority w:val="9"/>
    <w:qFormat/>
    <w:rsid w:val="003278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76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670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76D4B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327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9B"/>
  </w:style>
  <w:style w:type="paragraph" w:styleId="Footer">
    <w:name w:val="footer"/>
    <w:basedOn w:val="Normal"/>
    <w:link w:val="FooterChar"/>
    <w:uiPriority w:val="99"/>
    <w:semiHidden/>
    <w:unhideWhenUsed/>
    <w:rsid w:val="00327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789B"/>
  </w:style>
  <w:style w:type="character" w:customStyle="1" w:styleId="Heading1Char">
    <w:name w:val="Heading 1 Char"/>
    <w:basedOn w:val="DefaultParagraphFont"/>
    <w:link w:val="Heading1"/>
    <w:uiPriority w:val="9"/>
    <w:rsid w:val="00327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278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428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Pc4</cp:lastModifiedBy>
  <cp:revision>31</cp:revision>
  <cp:lastPrinted>2022-07-07T13:00:00Z</cp:lastPrinted>
  <dcterms:created xsi:type="dcterms:W3CDTF">2014-11-20T11:52:00Z</dcterms:created>
  <dcterms:modified xsi:type="dcterms:W3CDTF">2022-07-07T13:01:00Z</dcterms:modified>
</cp:coreProperties>
</file>