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FC" w:rsidRPr="00EA75E0" w:rsidRDefault="007E6DB5" w:rsidP="005776D3">
      <w:pPr>
        <w:pStyle w:val="Title"/>
        <w:jc w:val="right"/>
        <w:rPr>
          <w:b/>
          <w:bCs/>
          <w:sz w:val="48"/>
          <w:szCs w:val="40"/>
          <w:lang w:val="ro-RO"/>
        </w:rPr>
      </w:pPr>
      <w:r>
        <w:rPr>
          <w:b/>
          <w:bCs/>
          <w:color w:val="000000"/>
          <w:sz w:val="44"/>
          <w:szCs w:val="44"/>
          <w:lang w:val="fr-FR"/>
        </w:rPr>
        <w:t>Anexa 1</w:t>
      </w:r>
    </w:p>
    <w:p w:rsidR="00E451FC" w:rsidRDefault="00E451FC" w:rsidP="00FA1F39">
      <w:pPr>
        <w:pStyle w:val="Title"/>
        <w:rPr>
          <w:b/>
          <w:bCs/>
          <w:sz w:val="32"/>
          <w:lang w:val="ro-RO"/>
        </w:rPr>
      </w:pPr>
    </w:p>
    <w:p w:rsidR="00E451FC" w:rsidRDefault="00E451FC" w:rsidP="00FA1F39">
      <w:pPr>
        <w:pStyle w:val="Title"/>
        <w:rPr>
          <w:b/>
          <w:bCs/>
          <w:sz w:val="32"/>
          <w:lang w:val="ro-RO"/>
        </w:rPr>
      </w:pPr>
    </w:p>
    <w:p w:rsidR="00E451FC" w:rsidRDefault="00E451FC" w:rsidP="00FA1F39">
      <w:pPr>
        <w:pStyle w:val="Title"/>
        <w:rPr>
          <w:b/>
          <w:bCs/>
          <w:sz w:val="32"/>
          <w:lang w:val="ro-RO"/>
        </w:rPr>
      </w:pPr>
    </w:p>
    <w:p w:rsidR="00E451FC" w:rsidRDefault="00E451FC" w:rsidP="00FA1F39">
      <w:pPr>
        <w:pStyle w:val="Title"/>
        <w:rPr>
          <w:b/>
          <w:bCs/>
          <w:sz w:val="32"/>
          <w:lang w:val="ro-RO"/>
        </w:rPr>
      </w:pPr>
    </w:p>
    <w:p w:rsidR="00E451FC" w:rsidRDefault="00E451FC" w:rsidP="00FA1F39">
      <w:pPr>
        <w:pStyle w:val="Title"/>
        <w:rPr>
          <w:b/>
          <w:bCs/>
          <w:sz w:val="32"/>
          <w:lang w:val="ro-RO"/>
        </w:rPr>
      </w:pPr>
    </w:p>
    <w:p w:rsidR="00E451FC" w:rsidRPr="00996D45" w:rsidRDefault="00996D45" w:rsidP="00996D45">
      <w:pPr>
        <w:rPr>
          <w:i/>
        </w:rPr>
      </w:pPr>
      <w:r>
        <w:tab/>
      </w:r>
      <w:r>
        <w:tab/>
      </w:r>
    </w:p>
    <w:p w:rsidR="00E451FC" w:rsidRPr="00996D45" w:rsidRDefault="00E451FC" w:rsidP="00996D45">
      <w:pPr>
        <w:spacing w:line="276" w:lineRule="auto"/>
        <w:ind w:left="142"/>
        <w:jc w:val="center"/>
        <w:rPr>
          <w:b/>
          <w:bCs/>
          <w:sz w:val="96"/>
          <w:szCs w:val="96"/>
        </w:rPr>
      </w:pPr>
      <w:r w:rsidRPr="0013513D">
        <w:rPr>
          <w:b/>
          <w:bCs/>
          <w:sz w:val="96"/>
          <w:szCs w:val="96"/>
        </w:rPr>
        <w:t>STUDIU DE OPORTUNITATE</w:t>
      </w:r>
    </w:p>
    <w:p w:rsidR="00E451FC" w:rsidRPr="00996D45" w:rsidRDefault="00E451FC" w:rsidP="00996D45">
      <w:pPr>
        <w:ind w:left="-142"/>
        <w:jc w:val="center"/>
        <w:rPr>
          <w:b/>
          <w:color w:val="000000"/>
          <w:sz w:val="40"/>
          <w:szCs w:val="48"/>
          <w:vertAlign w:val="baseline"/>
          <w:lang w:val="fr-CA"/>
        </w:rPr>
      </w:pPr>
      <w:r w:rsidRPr="00996D45">
        <w:rPr>
          <w:b/>
          <w:color w:val="000000"/>
          <w:sz w:val="40"/>
          <w:szCs w:val="48"/>
          <w:vertAlign w:val="baseline"/>
          <w:lang w:val="fr-CA"/>
        </w:rPr>
        <w:t>PRIVIND DELEGAREA DE GESTIUNE</w:t>
      </w:r>
    </w:p>
    <w:p w:rsidR="00E451FC" w:rsidRPr="00996D45" w:rsidRDefault="00E451FC" w:rsidP="00996D45">
      <w:pPr>
        <w:ind w:left="-142"/>
        <w:jc w:val="center"/>
        <w:rPr>
          <w:b/>
          <w:color w:val="000000"/>
          <w:sz w:val="40"/>
          <w:szCs w:val="48"/>
          <w:vertAlign w:val="baseline"/>
          <w:lang w:val="fr-CA"/>
        </w:rPr>
      </w:pPr>
      <w:r w:rsidRPr="00996D45">
        <w:rPr>
          <w:b/>
          <w:color w:val="000000"/>
          <w:sz w:val="40"/>
          <w:szCs w:val="48"/>
          <w:vertAlign w:val="baseline"/>
          <w:lang w:val="fr-CA"/>
        </w:rPr>
        <w:t>A SERVICIULUI DE ILUMINAT PUBLIC</w:t>
      </w:r>
    </w:p>
    <w:p w:rsidR="0064341D" w:rsidRPr="00996D45" w:rsidRDefault="00996D45" w:rsidP="00996D45">
      <w:pPr>
        <w:ind w:left="-142"/>
        <w:jc w:val="center"/>
        <w:rPr>
          <w:b/>
          <w:color w:val="000000"/>
          <w:sz w:val="40"/>
          <w:szCs w:val="48"/>
          <w:vertAlign w:val="baseline"/>
          <w:lang w:val="fr-FR"/>
        </w:rPr>
      </w:pPr>
      <w:r w:rsidRPr="00996D45">
        <w:rPr>
          <w:b/>
          <w:color w:val="000000"/>
          <w:sz w:val="40"/>
          <w:szCs w:val="48"/>
          <w:vertAlign w:val="baseline"/>
          <w:lang w:val="fr-FR"/>
        </w:rPr>
        <w:t>Î</w:t>
      </w:r>
      <w:r w:rsidR="00E451FC" w:rsidRPr="00996D45">
        <w:rPr>
          <w:b/>
          <w:color w:val="000000"/>
          <w:sz w:val="40"/>
          <w:szCs w:val="48"/>
          <w:vertAlign w:val="baseline"/>
          <w:lang w:val="fr-FR"/>
        </w:rPr>
        <w:t xml:space="preserve">N </w:t>
      </w:r>
      <w:r w:rsidR="005348B8" w:rsidRPr="00996D45">
        <w:rPr>
          <w:b/>
          <w:color w:val="000000"/>
          <w:sz w:val="40"/>
          <w:szCs w:val="48"/>
          <w:vertAlign w:val="baseline"/>
          <w:lang w:val="fr-FR"/>
        </w:rPr>
        <w:t xml:space="preserve">COMUNA </w:t>
      </w:r>
      <w:r>
        <w:rPr>
          <w:b/>
          <w:color w:val="000000"/>
          <w:sz w:val="40"/>
          <w:szCs w:val="48"/>
          <w:vertAlign w:val="baseline"/>
          <w:lang w:val="fr-FR"/>
        </w:rPr>
        <w:t>NICOLAE BĂLCESCU</w:t>
      </w:r>
      <w:r w:rsidR="00E451FC" w:rsidRPr="00996D45">
        <w:rPr>
          <w:b/>
          <w:color w:val="000000"/>
          <w:sz w:val="40"/>
          <w:szCs w:val="48"/>
          <w:vertAlign w:val="baseline"/>
          <w:lang w:val="fr-FR"/>
        </w:rPr>
        <w:t>,</w:t>
      </w:r>
    </w:p>
    <w:p w:rsidR="00E451FC" w:rsidRPr="00996D45" w:rsidRDefault="00996D45" w:rsidP="00996D45">
      <w:pPr>
        <w:ind w:left="-142"/>
        <w:jc w:val="center"/>
        <w:rPr>
          <w:b/>
          <w:bCs/>
          <w:sz w:val="40"/>
          <w:szCs w:val="48"/>
          <w:vertAlign w:val="baseline"/>
        </w:rPr>
      </w:pPr>
      <w:r w:rsidRPr="00996D45">
        <w:rPr>
          <w:b/>
          <w:bCs/>
          <w:sz w:val="40"/>
          <w:szCs w:val="48"/>
          <w:vertAlign w:val="baseline"/>
        </w:rPr>
        <w:t>JUDEȚ</w:t>
      </w:r>
      <w:r w:rsidR="00E451FC" w:rsidRPr="00996D45">
        <w:rPr>
          <w:b/>
          <w:bCs/>
          <w:sz w:val="40"/>
          <w:szCs w:val="48"/>
          <w:vertAlign w:val="baseline"/>
        </w:rPr>
        <w:t xml:space="preserve">UL </w:t>
      </w:r>
      <w:r w:rsidRPr="00996D45">
        <w:rPr>
          <w:b/>
          <w:bCs/>
          <w:sz w:val="40"/>
          <w:szCs w:val="48"/>
          <w:vertAlign w:val="baseline"/>
        </w:rPr>
        <w:t>BACĂ</w:t>
      </w:r>
      <w:r w:rsidR="005776D3" w:rsidRPr="00996D45">
        <w:rPr>
          <w:b/>
          <w:bCs/>
          <w:sz w:val="40"/>
          <w:szCs w:val="48"/>
          <w:vertAlign w:val="baseline"/>
        </w:rPr>
        <w:t>U</w:t>
      </w:r>
    </w:p>
    <w:p w:rsidR="00E451FC" w:rsidRPr="00D03867" w:rsidRDefault="00E451FC" w:rsidP="00FA1F39">
      <w:pPr>
        <w:ind w:left="142"/>
        <w:jc w:val="center"/>
        <w:rPr>
          <w:b/>
          <w:bCs/>
          <w:sz w:val="48"/>
          <w:szCs w:val="48"/>
        </w:rPr>
      </w:pPr>
    </w:p>
    <w:p w:rsidR="00E451FC" w:rsidRDefault="00E451FC" w:rsidP="00FA1F39">
      <w:pPr>
        <w:rPr>
          <w:b/>
          <w:bCs/>
          <w:sz w:val="48"/>
          <w:szCs w:val="48"/>
        </w:rPr>
      </w:pPr>
    </w:p>
    <w:p w:rsidR="00E451FC" w:rsidRDefault="00E451FC" w:rsidP="00FA1F39">
      <w:pPr>
        <w:rPr>
          <w:b/>
          <w:bCs/>
          <w:sz w:val="48"/>
          <w:szCs w:val="48"/>
        </w:rPr>
      </w:pPr>
    </w:p>
    <w:p w:rsidR="00E451FC" w:rsidRDefault="00E451FC" w:rsidP="00FA1F39">
      <w:pPr>
        <w:rPr>
          <w:b/>
          <w:bCs/>
          <w:sz w:val="48"/>
          <w:szCs w:val="48"/>
        </w:rPr>
      </w:pPr>
    </w:p>
    <w:p w:rsidR="0005305F" w:rsidRDefault="0005305F" w:rsidP="00FA1F39">
      <w:pPr>
        <w:jc w:val="both"/>
        <w:rPr>
          <w:b/>
          <w:bCs/>
          <w:sz w:val="48"/>
          <w:szCs w:val="48"/>
        </w:rPr>
      </w:pPr>
    </w:p>
    <w:p w:rsidR="0064341D" w:rsidRDefault="0064341D" w:rsidP="00FA1F39">
      <w:pPr>
        <w:jc w:val="both"/>
        <w:rPr>
          <w:b/>
          <w:bCs/>
          <w:vertAlign w:val="baseline"/>
        </w:rPr>
      </w:pPr>
    </w:p>
    <w:p w:rsidR="00693FF9" w:rsidRDefault="00693FF9" w:rsidP="00FA1F39">
      <w:pPr>
        <w:jc w:val="both"/>
        <w:rPr>
          <w:b/>
          <w:bCs/>
          <w:vertAlign w:val="baseline"/>
        </w:rPr>
      </w:pPr>
    </w:p>
    <w:p w:rsidR="00FA1F39" w:rsidRDefault="00FA1F39" w:rsidP="00FA1F39">
      <w:pPr>
        <w:jc w:val="both"/>
        <w:rPr>
          <w:b/>
          <w:bCs/>
          <w:vertAlign w:val="baseline"/>
        </w:rPr>
      </w:pPr>
    </w:p>
    <w:p w:rsidR="00FA1F39" w:rsidRDefault="00FA1F39"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996D45" w:rsidRDefault="00996D45" w:rsidP="00FA1F39">
      <w:pPr>
        <w:jc w:val="both"/>
        <w:rPr>
          <w:b/>
          <w:bCs/>
          <w:vertAlign w:val="baseline"/>
        </w:rPr>
      </w:pPr>
    </w:p>
    <w:p w:rsidR="00693FF9" w:rsidRDefault="00693FF9" w:rsidP="00FA1F39">
      <w:pPr>
        <w:jc w:val="both"/>
        <w:rPr>
          <w:b/>
          <w:bCs/>
          <w:vertAlign w:val="baseline"/>
        </w:rPr>
      </w:pPr>
    </w:p>
    <w:p w:rsidR="00D312F6" w:rsidRDefault="00C2441A" w:rsidP="00C2441A">
      <w:pPr>
        <w:tabs>
          <w:tab w:val="left" w:pos="4320"/>
        </w:tabs>
        <w:jc w:val="both"/>
        <w:rPr>
          <w:b/>
          <w:bCs/>
          <w:vertAlign w:val="baseline"/>
        </w:rPr>
      </w:pPr>
      <w:r>
        <w:rPr>
          <w:b/>
          <w:bCs/>
          <w:vertAlign w:val="baseline"/>
        </w:rPr>
        <w:lastRenderedPageBreak/>
        <w:tab/>
      </w:r>
    </w:p>
    <w:p w:rsidR="00D312F6" w:rsidRPr="00996D45" w:rsidRDefault="00D312F6" w:rsidP="00996D45">
      <w:pPr>
        <w:pStyle w:val="ListParagraph"/>
        <w:numPr>
          <w:ilvl w:val="0"/>
          <w:numId w:val="42"/>
        </w:numPr>
        <w:jc w:val="both"/>
        <w:rPr>
          <w:b/>
          <w:bCs/>
          <w:sz w:val="28"/>
          <w:szCs w:val="28"/>
        </w:rPr>
      </w:pPr>
      <w:r w:rsidRPr="00996D45">
        <w:rPr>
          <w:b/>
          <w:bCs/>
          <w:sz w:val="28"/>
          <w:szCs w:val="28"/>
        </w:rPr>
        <w:t>Cadrul Legislativ</w:t>
      </w:r>
    </w:p>
    <w:p w:rsidR="00996D45" w:rsidRPr="00996D45" w:rsidRDefault="00996D45" w:rsidP="00FA1F39">
      <w:pPr>
        <w:jc w:val="both"/>
        <w:rPr>
          <w:b/>
          <w:bCs/>
          <w:sz w:val="28"/>
          <w:szCs w:val="28"/>
          <w:vertAlign w:val="baseline"/>
        </w:rPr>
      </w:pPr>
    </w:p>
    <w:p w:rsidR="00D312F6" w:rsidRPr="00980759" w:rsidRDefault="00D312F6" w:rsidP="00996D45">
      <w:pPr>
        <w:ind w:firstLine="708"/>
        <w:jc w:val="both"/>
        <w:rPr>
          <w:bCs/>
          <w:szCs w:val="28"/>
          <w:vertAlign w:val="baseline"/>
        </w:rPr>
      </w:pPr>
      <w:r w:rsidRPr="00980759">
        <w:rPr>
          <w:bCs/>
          <w:szCs w:val="28"/>
          <w:vertAlign w:val="baseline"/>
        </w:rPr>
        <w:t>Conform legii, serviciul de iluminat public face parte din sfera serviciilor comunitare de utilităţi publice şi cuprinde totalitatea acţiunilor şi activităţilor de utilitate publică şi de interes economic şi social-general, desfăşurate la nivelul unităţilor administrativ- teritoriale sub conducerea, coordonarea şi responsabilitatea autorităţilor administraţiei publice locale, în scopul asigurării iluminatului public.</w:t>
      </w:r>
    </w:p>
    <w:p w:rsidR="00D312F6" w:rsidRPr="00980759" w:rsidRDefault="00D312F6" w:rsidP="00FA1F39">
      <w:pPr>
        <w:jc w:val="both"/>
        <w:rPr>
          <w:bCs/>
          <w:szCs w:val="28"/>
          <w:vertAlign w:val="baseline"/>
        </w:rPr>
      </w:pPr>
      <w:r w:rsidRPr="00980759">
        <w:rPr>
          <w:bCs/>
          <w:szCs w:val="28"/>
          <w:vertAlign w:val="baseline"/>
        </w:rPr>
        <w:t>Legislaţia naţională răspunde obiectivelor europene comune şi respectă principiile enunţate în directive, precum:</w:t>
      </w:r>
    </w:p>
    <w:p w:rsidR="00D312F6" w:rsidRPr="00980759" w:rsidRDefault="00D312F6" w:rsidP="00FA1F39">
      <w:pPr>
        <w:pStyle w:val="ListParagraph"/>
        <w:numPr>
          <w:ilvl w:val="0"/>
          <w:numId w:val="38"/>
        </w:numPr>
        <w:jc w:val="both"/>
        <w:rPr>
          <w:bCs/>
          <w:sz w:val="24"/>
          <w:szCs w:val="28"/>
        </w:rPr>
      </w:pPr>
      <w:r w:rsidRPr="00980759">
        <w:rPr>
          <w:bCs/>
          <w:sz w:val="24"/>
          <w:szCs w:val="28"/>
        </w:rPr>
        <w:t>Legea nr. 51/2006 a serviciilor comunitare de utilităţi publice republicată,</w:t>
      </w:r>
      <w:r w:rsidRPr="00980759">
        <w:rPr>
          <w:sz w:val="18"/>
        </w:rPr>
        <w:t xml:space="preserve"> </w:t>
      </w:r>
      <w:r w:rsidRPr="00980759">
        <w:rPr>
          <w:bCs/>
          <w:sz w:val="24"/>
          <w:szCs w:val="28"/>
        </w:rPr>
        <w:t>cu modificările şi completările ulterioare;</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 xml:space="preserve">Legea nr. 230/2006 a serviciului </w:t>
      </w:r>
      <w:proofErr w:type="gramStart"/>
      <w:r w:rsidRPr="00980759">
        <w:rPr>
          <w:bCs/>
          <w:sz w:val="24"/>
          <w:szCs w:val="28"/>
          <w:lang w:val="fr-FR"/>
        </w:rPr>
        <w:t>de iluminat</w:t>
      </w:r>
      <w:proofErr w:type="gramEnd"/>
      <w:r w:rsidRPr="00980759">
        <w:rPr>
          <w:bCs/>
          <w:sz w:val="24"/>
          <w:szCs w:val="28"/>
          <w:lang w:val="fr-FR"/>
        </w:rPr>
        <w:t xml:space="preserve"> public, cu modificările şi completările ulterioare;</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 xml:space="preserve">Legea 220/2008 pentru stabilirea sistemului de promovare </w:t>
      </w:r>
      <w:proofErr w:type="gramStart"/>
      <w:r w:rsidRPr="00980759">
        <w:rPr>
          <w:bCs/>
          <w:sz w:val="24"/>
          <w:szCs w:val="28"/>
          <w:lang w:val="fr-FR"/>
        </w:rPr>
        <w:t>a</w:t>
      </w:r>
      <w:proofErr w:type="gramEnd"/>
      <w:r w:rsidRPr="00980759">
        <w:rPr>
          <w:bCs/>
          <w:sz w:val="24"/>
          <w:szCs w:val="28"/>
          <w:lang w:val="fr-FR"/>
        </w:rPr>
        <w:t xml:space="preserve"> producerii energiei din surse regenerabile de energie, republicată, cu modificările şi completările ulterioare;</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 xml:space="preserve">Legea nr. 139/2010 de modificare şi completare a Legii nr. 220/2008 pentru stabilirea sistemului de promovare </w:t>
      </w:r>
      <w:proofErr w:type="gramStart"/>
      <w:r w:rsidRPr="00980759">
        <w:rPr>
          <w:bCs/>
          <w:sz w:val="24"/>
          <w:szCs w:val="28"/>
          <w:lang w:val="fr-FR"/>
        </w:rPr>
        <w:t>a</w:t>
      </w:r>
      <w:proofErr w:type="gramEnd"/>
      <w:r w:rsidRPr="00980759">
        <w:rPr>
          <w:bCs/>
          <w:sz w:val="24"/>
          <w:szCs w:val="28"/>
          <w:lang w:val="fr-FR"/>
        </w:rPr>
        <w:t xml:space="preserve"> producerii energiei electrice din surse regenerabile de energie;</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OUG nr. 124/2001 privind înfiinţarea, organizarea şi funcţionarea Fondului Român pentru Eficienţa Energiei;</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 xml:space="preserve">Ordonanţa nr. 89/2004 privind unele măsuri pentru constituirea şi utilizarea eficientă </w:t>
      </w:r>
      <w:proofErr w:type="gramStart"/>
      <w:r w:rsidRPr="00980759">
        <w:rPr>
          <w:bCs/>
          <w:sz w:val="24"/>
          <w:szCs w:val="28"/>
          <w:lang w:val="fr-FR"/>
        </w:rPr>
        <w:t>a</w:t>
      </w:r>
      <w:proofErr w:type="gramEnd"/>
      <w:r w:rsidRPr="00980759">
        <w:rPr>
          <w:bCs/>
          <w:sz w:val="24"/>
          <w:szCs w:val="28"/>
          <w:lang w:val="fr-FR"/>
        </w:rPr>
        <w:t xml:space="preserve"> veniturilor cu destinaţie specială în sectorul energetic, cu modificările şi completările ulterioare;</w:t>
      </w:r>
    </w:p>
    <w:p w:rsidR="00D312F6" w:rsidRPr="00980759" w:rsidRDefault="00D312F6" w:rsidP="00FA1F39">
      <w:pPr>
        <w:pStyle w:val="ListParagraph"/>
        <w:numPr>
          <w:ilvl w:val="0"/>
          <w:numId w:val="38"/>
        </w:numPr>
        <w:jc w:val="both"/>
        <w:rPr>
          <w:bCs/>
          <w:sz w:val="24"/>
          <w:szCs w:val="28"/>
        </w:rPr>
      </w:pPr>
      <w:r w:rsidRPr="00980759">
        <w:rPr>
          <w:bCs/>
          <w:sz w:val="24"/>
          <w:szCs w:val="28"/>
        </w:rPr>
        <w:t>O.U.G. nr. 33/2007 privind modificarea şi completarea Legii energiei electrice nr. 13/2007 şi Legii gazelor nr. 351/2004;</w:t>
      </w:r>
    </w:p>
    <w:p w:rsidR="00D312F6" w:rsidRPr="00980759" w:rsidRDefault="00D312F6" w:rsidP="00FA1F39">
      <w:pPr>
        <w:pStyle w:val="ListParagraph"/>
        <w:numPr>
          <w:ilvl w:val="0"/>
          <w:numId w:val="38"/>
        </w:numPr>
        <w:jc w:val="both"/>
        <w:rPr>
          <w:bCs/>
          <w:sz w:val="24"/>
          <w:szCs w:val="28"/>
        </w:rPr>
      </w:pPr>
      <w:r w:rsidRPr="00980759">
        <w:rPr>
          <w:bCs/>
          <w:sz w:val="24"/>
          <w:szCs w:val="28"/>
        </w:rPr>
        <w:t xml:space="preserve">H.G. nr. 409/2009 pentru aprobarea Normelor metodologice de aplicare </w:t>
      </w:r>
      <w:proofErr w:type="gramStart"/>
      <w:r w:rsidRPr="00980759">
        <w:rPr>
          <w:bCs/>
          <w:sz w:val="24"/>
          <w:szCs w:val="28"/>
        </w:rPr>
        <w:t>a</w:t>
      </w:r>
      <w:proofErr w:type="gramEnd"/>
      <w:r w:rsidRPr="00980759">
        <w:rPr>
          <w:bCs/>
          <w:sz w:val="24"/>
          <w:szCs w:val="28"/>
        </w:rPr>
        <w:t xml:space="preserve"> OG nr. 22/2008 privind eficienţa energetică şi promovarea utilizării la consumatorii finali a resurselor regenerabile de energie;</w:t>
      </w:r>
    </w:p>
    <w:p w:rsidR="00D312F6" w:rsidRPr="00980759" w:rsidRDefault="00D312F6" w:rsidP="00FA1F39">
      <w:pPr>
        <w:pStyle w:val="ListParagraph"/>
        <w:numPr>
          <w:ilvl w:val="0"/>
          <w:numId w:val="38"/>
        </w:numPr>
        <w:jc w:val="both"/>
        <w:rPr>
          <w:bCs/>
          <w:sz w:val="24"/>
          <w:szCs w:val="28"/>
        </w:rPr>
      </w:pPr>
      <w:r w:rsidRPr="00980759">
        <w:rPr>
          <w:bCs/>
          <w:sz w:val="24"/>
          <w:szCs w:val="28"/>
        </w:rPr>
        <w:t>H.G. nr. 745/2007 pentru aprobarea Regulamentului privind acordarea licenţelor în domeniul serviciilor comunitare de utilităţi publice;</w:t>
      </w:r>
    </w:p>
    <w:p w:rsidR="00D312F6" w:rsidRPr="00980759" w:rsidRDefault="00D312F6" w:rsidP="00FA1F39">
      <w:pPr>
        <w:pStyle w:val="ListParagraph"/>
        <w:numPr>
          <w:ilvl w:val="0"/>
          <w:numId w:val="38"/>
        </w:numPr>
        <w:jc w:val="both"/>
        <w:rPr>
          <w:bCs/>
          <w:sz w:val="24"/>
          <w:szCs w:val="28"/>
        </w:rPr>
      </w:pPr>
      <w:r w:rsidRPr="00980759">
        <w:rPr>
          <w:bCs/>
          <w:sz w:val="24"/>
          <w:szCs w:val="28"/>
        </w:rPr>
        <w:t>HG nr. 553/2007 privind modificarea şi completarea Regulamentului pentru acordarea licenţelor şi autorizaţiilor în sectorul energiei electrice, aprobat prin H.G. 540/2004;</w:t>
      </w:r>
    </w:p>
    <w:p w:rsidR="00D312F6" w:rsidRPr="00980759" w:rsidRDefault="00D312F6" w:rsidP="00FA1F39">
      <w:pPr>
        <w:pStyle w:val="ListParagraph"/>
        <w:numPr>
          <w:ilvl w:val="0"/>
          <w:numId w:val="38"/>
        </w:numPr>
        <w:jc w:val="both"/>
        <w:rPr>
          <w:bCs/>
          <w:sz w:val="24"/>
          <w:szCs w:val="28"/>
        </w:rPr>
      </w:pPr>
      <w:r w:rsidRPr="00980759">
        <w:rPr>
          <w:bCs/>
          <w:sz w:val="24"/>
          <w:szCs w:val="28"/>
        </w:rPr>
        <w:t>H.G. nr. 890/2003 privind aprobarea Foii de parcurs din domeniul energetic din România;</w:t>
      </w:r>
    </w:p>
    <w:p w:rsidR="00D312F6" w:rsidRPr="00980759" w:rsidRDefault="00D312F6" w:rsidP="00FA1F39">
      <w:pPr>
        <w:pStyle w:val="ListParagraph"/>
        <w:numPr>
          <w:ilvl w:val="0"/>
          <w:numId w:val="38"/>
        </w:numPr>
        <w:jc w:val="both"/>
        <w:rPr>
          <w:bCs/>
          <w:sz w:val="24"/>
          <w:szCs w:val="28"/>
        </w:rPr>
      </w:pPr>
      <w:r w:rsidRPr="00980759">
        <w:rPr>
          <w:bCs/>
          <w:sz w:val="24"/>
          <w:szCs w:val="28"/>
        </w:rPr>
        <w:t>H.G. nr. 638 /2007 privind deschiderea integrală a pieţei de energie electrică şi gaze naturale;</w:t>
      </w:r>
    </w:p>
    <w:p w:rsidR="00D312F6" w:rsidRPr="00980759" w:rsidRDefault="00D312F6" w:rsidP="00FA1F39">
      <w:pPr>
        <w:pStyle w:val="ListParagraph"/>
        <w:numPr>
          <w:ilvl w:val="0"/>
          <w:numId w:val="38"/>
        </w:numPr>
        <w:jc w:val="both"/>
        <w:rPr>
          <w:bCs/>
          <w:sz w:val="24"/>
          <w:szCs w:val="28"/>
        </w:rPr>
      </w:pPr>
      <w:r w:rsidRPr="00980759">
        <w:rPr>
          <w:bCs/>
          <w:sz w:val="24"/>
          <w:szCs w:val="28"/>
        </w:rPr>
        <w:t>Ordonanţa de urgenţă nr. 88/2011 privind modificarea şi completarea Legii nr. 220/2008 pentru stabilirea sistemului de promovare a producerii energiei din surse regenerabile de energie;</w:t>
      </w:r>
    </w:p>
    <w:p w:rsidR="00FA1F39" w:rsidRPr="00980759" w:rsidRDefault="00D312F6" w:rsidP="00FA1F39">
      <w:pPr>
        <w:pStyle w:val="ListParagraph"/>
        <w:numPr>
          <w:ilvl w:val="0"/>
          <w:numId w:val="38"/>
        </w:numPr>
        <w:jc w:val="both"/>
        <w:rPr>
          <w:bCs/>
          <w:sz w:val="24"/>
          <w:szCs w:val="28"/>
        </w:rPr>
      </w:pPr>
      <w:r w:rsidRPr="00980759">
        <w:rPr>
          <w:bCs/>
          <w:sz w:val="24"/>
          <w:szCs w:val="28"/>
        </w:rPr>
        <w:t>H.G. nr. 750/2008 pentru aprobarea Schemei de ajutor de stat regional privind valorificarea resurselor regenerabile de energie, cu modificările şi completările ulterioare;</w:t>
      </w:r>
    </w:p>
    <w:p w:rsidR="00D312F6" w:rsidRPr="00980759" w:rsidRDefault="00D312F6" w:rsidP="00FA1F39">
      <w:pPr>
        <w:pStyle w:val="ListParagraph"/>
        <w:numPr>
          <w:ilvl w:val="0"/>
          <w:numId w:val="38"/>
        </w:numPr>
        <w:jc w:val="both"/>
        <w:rPr>
          <w:bCs/>
          <w:sz w:val="24"/>
          <w:szCs w:val="28"/>
          <w:lang w:val="ro-RO"/>
        </w:rPr>
      </w:pPr>
      <w:r w:rsidRPr="00980759">
        <w:rPr>
          <w:bCs/>
          <w:sz w:val="24"/>
          <w:szCs w:val="28"/>
          <w:lang w:val="ro-RO"/>
        </w:rPr>
        <w:t>Hotărârea nr. 1349/2009 pentru modificarea anexei la H</w:t>
      </w:r>
      <w:r w:rsidR="00780453" w:rsidRPr="00980759">
        <w:rPr>
          <w:bCs/>
          <w:sz w:val="24"/>
          <w:szCs w:val="28"/>
          <w:lang w:val="ro-RO"/>
        </w:rPr>
        <w:t>.G.</w:t>
      </w:r>
      <w:r w:rsidRPr="00980759">
        <w:rPr>
          <w:bCs/>
          <w:sz w:val="24"/>
          <w:szCs w:val="28"/>
          <w:lang w:val="ro-RO"/>
        </w:rPr>
        <w:t xml:space="preserve"> nr. 718/2008 privind aprobarea schemei de ajutor de stat pentru dezvoltarea regională durabilă şi reducerea emisiilor şi a anexei Ia Hotărârea Guvernului nr. 750/2008 pentru aprobarea Schemei de ajutor de stat regional privind valorificarea resurselor regenerabile de energie;</w:t>
      </w:r>
    </w:p>
    <w:p w:rsidR="00D312F6" w:rsidRPr="00980759" w:rsidRDefault="00D312F6" w:rsidP="00FA1F39">
      <w:pPr>
        <w:pStyle w:val="ListParagraph"/>
        <w:numPr>
          <w:ilvl w:val="0"/>
          <w:numId w:val="38"/>
        </w:numPr>
        <w:jc w:val="both"/>
        <w:rPr>
          <w:bCs/>
          <w:sz w:val="24"/>
          <w:szCs w:val="28"/>
          <w:lang w:val="ro-RO"/>
        </w:rPr>
      </w:pPr>
      <w:r w:rsidRPr="00980759">
        <w:rPr>
          <w:bCs/>
          <w:sz w:val="24"/>
          <w:szCs w:val="28"/>
          <w:lang w:val="ro-RO"/>
        </w:rPr>
        <w:t>Ordonanţă de urgenţă nr. 88/2011 privind modificarea şi completarea Legii nr. 220/2008 pentru stabilirea sistemului de promovare a producerii energiei din surse regenerabile de energie;</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 xml:space="preserve">Ordinul ANRSC nr. 77/2007 privind aprobarea Normelor metodologice de stabilire, ajustare sau modificare </w:t>
      </w:r>
      <w:proofErr w:type="gramStart"/>
      <w:r w:rsidRPr="00980759">
        <w:rPr>
          <w:bCs/>
          <w:sz w:val="24"/>
          <w:szCs w:val="28"/>
          <w:lang w:val="fr-FR"/>
        </w:rPr>
        <w:t>a</w:t>
      </w:r>
      <w:proofErr w:type="gramEnd"/>
      <w:r w:rsidRPr="00980759">
        <w:rPr>
          <w:bCs/>
          <w:sz w:val="24"/>
          <w:szCs w:val="28"/>
          <w:lang w:val="fr-FR"/>
        </w:rPr>
        <w:t xml:space="preserve"> valorii activităţilor serviciului de iluminat public;</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lastRenderedPageBreak/>
        <w:t xml:space="preserve">Ordinul ANRSC nr. 86/2007 pentru aprobarea Regulamentului-cadru al serviciului </w:t>
      </w:r>
      <w:proofErr w:type="gramStart"/>
      <w:r w:rsidRPr="00980759">
        <w:rPr>
          <w:bCs/>
          <w:sz w:val="24"/>
          <w:szCs w:val="28"/>
          <w:lang w:val="fr-FR"/>
        </w:rPr>
        <w:t>de iluminat</w:t>
      </w:r>
      <w:proofErr w:type="gramEnd"/>
      <w:r w:rsidRPr="00980759">
        <w:rPr>
          <w:bCs/>
          <w:sz w:val="24"/>
          <w:szCs w:val="28"/>
          <w:lang w:val="fr-FR"/>
        </w:rPr>
        <w:t xml:space="preserve"> public;</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 xml:space="preserve">Ordinul ANRSC nr. 87/2007 pentru aprobarea Caietului de sarcini-cadru al serviciului </w:t>
      </w:r>
      <w:proofErr w:type="gramStart"/>
      <w:r w:rsidRPr="00980759">
        <w:rPr>
          <w:bCs/>
          <w:sz w:val="24"/>
          <w:szCs w:val="28"/>
          <w:lang w:val="fr-FR"/>
        </w:rPr>
        <w:t>de iluminat</w:t>
      </w:r>
      <w:proofErr w:type="gramEnd"/>
      <w:r w:rsidRPr="00980759">
        <w:rPr>
          <w:bCs/>
          <w:sz w:val="24"/>
          <w:szCs w:val="28"/>
          <w:lang w:val="fr-FR"/>
        </w:rPr>
        <w:t xml:space="preserve"> public;</w:t>
      </w:r>
    </w:p>
    <w:p w:rsidR="00D312F6" w:rsidRPr="00980759" w:rsidRDefault="00780453" w:rsidP="00FA1F39">
      <w:pPr>
        <w:pStyle w:val="ListParagraph"/>
        <w:numPr>
          <w:ilvl w:val="0"/>
          <w:numId w:val="38"/>
        </w:numPr>
        <w:jc w:val="both"/>
        <w:rPr>
          <w:bCs/>
          <w:sz w:val="24"/>
          <w:szCs w:val="28"/>
          <w:lang w:val="fr-FR"/>
        </w:rPr>
      </w:pPr>
      <w:r w:rsidRPr="00980759">
        <w:rPr>
          <w:bCs/>
          <w:sz w:val="24"/>
          <w:szCs w:val="28"/>
          <w:lang w:val="fr-FR"/>
        </w:rPr>
        <w:t>H.G 745/2007 privind aprobarea regulamentului privind acordarea licenţelor în domeniul serviciilor comunitare de utilităţi publice,</w:t>
      </w:r>
      <w:r w:rsidRPr="00980759">
        <w:rPr>
          <w:sz w:val="18"/>
          <w:lang w:val="fr-FR"/>
        </w:rPr>
        <w:t xml:space="preserve"> </w:t>
      </w:r>
      <w:r w:rsidRPr="00980759">
        <w:rPr>
          <w:bCs/>
          <w:sz w:val="24"/>
          <w:szCs w:val="28"/>
          <w:lang w:val="fr-FR"/>
        </w:rPr>
        <w:t xml:space="preserve">cu modificările şi completările ulterioare </w:t>
      </w:r>
      <w:r w:rsidR="00D312F6" w:rsidRPr="00980759">
        <w:rPr>
          <w:bCs/>
          <w:sz w:val="24"/>
          <w:szCs w:val="28"/>
          <w:lang w:val="fr-FR"/>
        </w:rPr>
        <w:t>;</w:t>
      </w:r>
    </w:p>
    <w:p w:rsidR="00D312F6" w:rsidRPr="00980759" w:rsidRDefault="00D312F6" w:rsidP="00FA1F39">
      <w:pPr>
        <w:pStyle w:val="ListParagraph"/>
        <w:numPr>
          <w:ilvl w:val="0"/>
          <w:numId w:val="38"/>
        </w:numPr>
        <w:jc w:val="both"/>
        <w:rPr>
          <w:bCs/>
          <w:sz w:val="24"/>
          <w:szCs w:val="28"/>
          <w:lang w:val="fr-FR"/>
        </w:rPr>
      </w:pPr>
      <w:r w:rsidRPr="00980759">
        <w:rPr>
          <w:bCs/>
          <w:sz w:val="24"/>
          <w:szCs w:val="28"/>
          <w:lang w:val="fr-FR"/>
        </w:rPr>
        <w:t>Directiva 2012/27/UE a Parlamentului European şi a consilului din 25 octombrie 2012 privind eficienţa energetică, de modificare a Directivelor 2009/125/CE şi 2010/30/UE şi de abrogare a Directivelor 2004/8/CE si 2006/32/C.</w:t>
      </w:r>
    </w:p>
    <w:p w:rsidR="00D312F6" w:rsidRPr="00980759" w:rsidRDefault="00D312F6" w:rsidP="00FA1F39">
      <w:pPr>
        <w:jc w:val="both"/>
        <w:rPr>
          <w:bCs/>
          <w:szCs w:val="28"/>
          <w:vertAlign w:val="baseline"/>
        </w:rPr>
      </w:pPr>
      <w:r w:rsidRPr="00980759">
        <w:rPr>
          <w:bCs/>
          <w:szCs w:val="28"/>
          <w:vertAlign w:val="baseline"/>
        </w:rPr>
        <w:t>Standarde şi normative referitoare la calitatea construcţiei aparatelor de iluminat:</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CEI EN 60598-1 - 2005/05 (CEI 34-21 VII ed.);</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CEI EN 60598-2-1 -1997/10 (CEI 34-23 II ed.);</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CEI EN 60598-2-3 - 2003/10 (CEI 34-33II ed.);</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CEI EN 55015- 2008/04 (CEI 110-2 VI ed.);</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CEI EN 61000-3-2-2007/04 (CEI 110-31IV ed.);</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CEI EN 61000-3-3/A1 - 2002/05 (CEI 110-28IV);</w:t>
      </w:r>
    </w:p>
    <w:p w:rsidR="00D312F6" w:rsidRPr="00980759" w:rsidRDefault="00D312F6" w:rsidP="005776D3">
      <w:pPr>
        <w:pStyle w:val="ListParagraph"/>
        <w:numPr>
          <w:ilvl w:val="0"/>
          <w:numId w:val="41"/>
        </w:numPr>
        <w:jc w:val="both"/>
        <w:rPr>
          <w:bCs/>
          <w:sz w:val="24"/>
          <w:szCs w:val="28"/>
        </w:rPr>
      </w:pPr>
      <w:r w:rsidRPr="00980759">
        <w:rPr>
          <w:bCs/>
          <w:sz w:val="24"/>
          <w:szCs w:val="28"/>
        </w:rPr>
        <w:t>CEI EN 61000-3-3 -1997/06 (CEI 110-281 ed.);</w:t>
      </w:r>
    </w:p>
    <w:p w:rsidR="00D312F6" w:rsidRPr="00980759" w:rsidRDefault="00D312F6" w:rsidP="005776D3">
      <w:pPr>
        <w:pStyle w:val="ListParagraph"/>
        <w:numPr>
          <w:ilvl w:val="0"/>
          <w:numId w:val="41"/>
        </w:numPr>
        <w:jc w:val="both"/>
        <w:rPr>
          <w:bCs/>
          <w:sz w:val="24"/>
          <w:szCs w:val="28"/>
        </w:rPr>
      </w:pPr>
      <w:r w:rsidRPr="00980759">
        <w:rPr>
          <w:bCs/>
          <w:sz w:val="24"/>
          <w:szCs w:val="28"/>
        </w:rPr>
        <w:t>CEI EN 61547-1996/04 (CEI 34-75);</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CEI EN 61547/A1-2001/08 (CEI 34-75 VI);</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Directivele 2006/95/CE - Joasă Tensiune, 2002/95/CE RoHS şi 2002/96/CE - DEEE pentru aparatele de iluminat</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SR-EN13201 Standard Iluminat Public, partea a Il-a Cerinţe de performanţă.</w:t>
      </w:r>
    </w:p>
    <w:p w:rsidR="00D312F6" w:rsidRPr="00980759" w:rsidRDefault="00D312F6" w:rsidP="005776D3">
      <w:pPr>
        <w:pStyle w:val="ListParagraph"/>
        <w:numPr>
          <w:ilvl w:val="0"/>
          <w:numId w:val="41"/>
        </w:numPr>
        <w:jc w:val="both"/>
        <w:rPr>
          <w:bCs/>
          <w:sz w:val="24"/>
          <w:szCs w:val="28"/>
          <w:lang w:val="fr-FR"/>
        </w:rPr>
      </w:pPr>
      <w:r w:rsidRPr="00980759">
        <w:rPr>
          <w:bCs/>
          <w:sz w:val="24"/>
          <w:szCs w:val="28"/>
          <w:lang w:val="fr-FR"/>
        </w:rPr>
        <w:t>SR 13433/1999: Iluminatul căilor de circulaţie: Condiţii de iluminat pentru căi de circulaţie destinate traficului rutier, pietonal şi/sau cicliştilor şi tunelurilor/pasajelor subterane rutiere; standard român.</w:t>
      </w:r>
    </w:p>
    <w:p w:rsidR="00FA1F39" w:rsidRPr="00980759" w:rsidRDefault="00FA1F39" w:rsidP="00FA1F39">
      <w:pPr>
        <w:jc w:val="both"/>
        <w:rPr>
          <w:bCs/>
          <w:szCs w:val="28"/>
          <w:vertAlign w:val="baseline"/>
        </w:rPr>
      </w:pPr>
    </w:p>
    <w:p w:rsidR="00FA1F39" w:rsidRPr="00980759" w:rsidRDefault="00FA1F39" w:rsidP="00FA1F39">
      <w:pPr>
        <w:jc w:val="both"/>
        <w:rPr>
          <w:bCs/>
          <w:szCs w:val="28"/>
          <w:vertAlign w:val="baseline"/>
        </w:rPr>
      </w:pPr>
    </w:p>
    <w:p w:rsidR="00D312F6" w:rsidRDefault="00D312F6" w:rsidP="00996D45">
      <w:pPr>
        <w:pStyle w:val="ListParagraph"/>
        <w:numPr>
          <w:ilvl w:val="0"/>
          <w:numId w:val="42"/>
        </w:numPr>
        <w:jc w:val="both"/>
        <w:rPr>
          <w:b/>
          <w:bCs/>
          <w:sz w:val="28"/>
          <w:szCs w:val="28"/>
        </w:rPr>
      </w:pPr>
      <w:r w:rsidRPr="00996D45">
        <w:rPr>
          <w:b/>
          <w:bCs/>
          <w:sz w:val="28"/>
          <w:szCs w:val="28"/>
        </w:rPr>
        <w:t>ABREVIERI UTILIZATE ÎN PREZENTUL STUDIU</w:t>
      </w:r>
    </w:p>
    <w:p w:rsidR="00996D45" w:rsidRPr="00996D45" w:rsidRDefault="00996D45" w:rsidP="00996D45">
      <w:pPr>
        <w:ind w:left="360"/>
        <w:jc w:val="both"/>
        <w:rPr>
          <w:b/>
          <w:bCs/>
          <w:sz w:val="28"/>
          <w:szCs w:val="28"/>
        </w:rPr>
      </w:pPr>
    </w:p>
    <w:p w:rsidR="00D312F6" w:rsidRPr="00980759" w:rsidRDefault="00D312F6" w:rsidP="00996D45">
      <w:pPr>
        <w:jc w:val="both"/>
        <w:rPr>
          <w:bCs/>
          <w:szCs w:val="28"/>
          <w:vertAlign w:val="baseline"/>
        </w:rPr>
      </w:pPr>
      <w:r w:rsidRPr="00980759">
        <w:rPr>
          <w:bCs/>
          <w:szCs w:val="28"/>
          <w:vertAlign w:val="baseline"/>
        </w:rPr>
        <w:t>A.N.R.E. - Autoritatea Naţională de Reglementare în domeniul Energiei</w:t>
      </w:r>
    </w:p>
    <w:p w:rsidR="00996D45" w:rsidRDefault="00D312F6" w:rsidP="00996D45">
      <w:pPr>
        <w:jc w:val="both"/>
        <w:rPr>
          <w:bCs/>
          <w:szCs w:val="28"/>
          <w:vertAlign w:val="baseline"/>
        </w:rPr>
      </w:pPr>
      <w:r w:rsidRPr="00980759">
        <w:rPr>
          <w:bCs/>
          <w:szCs w:val="28"/>
          <w:vertAlign w:val="baseline"/>
        </w:rPr>
        <w:t>A.N.R.S.C.</w:t>
      </w:r>
      <w:r w:rsidR="00FA1F39" w:rsidRPr="00980759">
        <w:rPr>
          <w:bCs/>
          <w:szCs w:val="28"/>
          <w:vertAlign w:val="baseline"/>
        </w:rPr>
        <w:t xml:space="preserve"> </w:t>
      </w:r>
      <w:r w:rsidRPr="00980759">
        <w:rPr>
          <w:bCs/>
          <w:szCs w:val="28"/>
          <w:vertAlign w:val="baseline"/>
        </w:rPr>
        <w:t>- Autoritatea Naţională de Reglementare pentru Serviciile Comunitare de</w:t>
      </w:r>
      <w:r w:rsidR="00780453" w:rsidRPr="00980759">
        <w:rPr>
          <w:bCs/>
          <w:szCs w:val="28"/>
          <w:vertAlign w:val="baseline"/>
        </w:rPr>
        <w:t xml:space="preserve"> </w:t>
      </w:r>
      <w:r w:rsidRPr="00980759">
        <w:rPr>
          <w:bCs/>
          <w:szCs w:val="28"/>
          <w:vertAlign w:val="baseline"/>
        </w:rPr>
        <w:t>Utilităţi Publice</w:t>
      </w:r>
    </w:p>
    <w:p w:rsidR="00996D45" w:rsidRDefault="00D312F6" w:rsidP="00996D45">
      <w:pPr>
        <w:jc w:val="both"/>
        <w:rPr>
          <w:bCs/>
          <w:szCs w:val="28"/>
          <w:vertAlign w:val="baseline"/>
        </w:rPr>
      </w:pPr>
      <w:r w:rsidRPr="00980759">
        <w:rPr>
          <w:bCs/>
          <w:szCs w:val="28"/>
          <w:vertAlign w:val="baseline"/>
        </w:rPr>
        <w:t>C.D.D. - Clemă de derivaţie</w:t>
      </w:r>
    </w:p>
    <w:p w:rsidR="00996D45" w:rsidRDefault="00D312F6" w:rsidP="00996D45">
      <w:pPr>
        <w:jc w:val="both"/>
        <w:rPr>
          <w:bCs/>
          <w:szCs w:val="28"/>
          <w:vertAlign w:val="baseline"/>
        </w:rPr>
      </w:pPr>
      <w:r w:rsidRPr="00980759">
        <w:rPr>
          <w:bCs/>
          <w:szCs w:val="28"/>
          <w:vertAlign w:val="baseline"/>
        </w:rPr>
        <w:t>H.G. - Hotărâre de guvern</w:t>
      </w:r>
    </w:p>
    <w:p w:rsidR="00996D45" w:rsidRDefault="00D312F6" w:rsidP="00996D45">
      <w:pPr>
        <w:jc w:val="both"/>
        <w:rPr>
          <w:bCs/>
          <w:szCs w:val="28"/>
          <w:vertAlign w:val="baseline"/>
        </w:rPr>
      </w:pPr>
      <w:r w:rsidRPr="00980759">
        <w:rPr>
          <w:bCs/>
          <w:szCs w:val="28"/>
          <w:vertAlign w:val="baseline"/>
        </w:rPr>
        <w:t>I.I.D. - întreţinere, înlocuire, Dezvoltare I.N.S. - Institutul Naţional de Statistică</w:t>
      </w:r>
    </w:p>
    <w:p w:rsidR="00996D45" w:rsidRDefault="00D312F6" w:rsidP="00996D45">
      <w:pPr>
        <w:jc w:val="both"/>
        <w:rPr>
          <w:bCs/>
          <w:szCs w:val="28"/>
          <w:vertAlign w:val="baseline"/>
        </w:rPr>
      </w:pPr>
      <w:r w:rsidRPr="00980759">
        <w:rPr>
          <w:bCs/>
          <w:szCs w:val="28"/>
          <w:vertAlign w:val="baseline"/>
        </w:rPr>
        <w:t>LED - Light emit</w:t>
      </w:r>
      <w:r w:rsidR="00996D45">
        <w:rPr>
          <w:bCs/>
          <w:szCs w:val="28"/>
          <w:vertAlign w:val="baseline"/>
        </w:rPr>
        <w:t>ting diode - Diode luminoscente</w:t>
      </w:r>
    </w:p>
    <w:p w:rsidR="00996D45" w:rsidRDefault="00D312F6" w:rsidP="00996D45">
      <w:pPr>
        <w:jc w:val="both"/>
        <w:rPr>
          <w:bCs/>
          <w:szCs w:val="28"/>
          <w:vertAlign w:val="baseline"/>
        </w:rPr>
      </w:pPr>
      <w:r w:rsidRPr="00980759">
        <w:rPr>
          <w:bCs/>
          <w:szCs w:val="28"/>
          <w:vertAlign w:val="baseline"/>
        </w:rPr>
        <w:t>O.L.E.D. - Organic light emitting diode</w:t>
      </w:r>
    </w:p>
    <w:p w:rsidR="00996D45" w:rsidRDefault="00D312F6" w:rsidP="00996D45">
      <w:pPr>
        <w:jc w:val="both"/>
        <w:rPr>
          <w:bCs/>
          <w:szCs w:val="28"/>
          <w:vertAlign w:val="baseline"/>
        </w:rPr>
      </w:pPr>
      <w:r w:rsidRPr="00980759">
        <w:rPr>
          <w:bCs/>
          <w:szCs w:val="28"/>
          <w:vertAlign w:val="baseline"/>
        </w:rPr>
        <w:t>O</w:t>
      </w:r>
      <w:r w:rsidR="00780453" w:rsidRPr="00980759">
        <w:rPr>
          <w:bCs/>
          <w:szCs w:val="28"/>
          <w:vertAlign w:val="baseline"/>
        </w:rPr>
        <w:t>.</w:t>
      </w:r>
      <w:r w:rsidRPr="00980759">
        <w:rPr>
          <w:bCs/>
          <w:szCs w:val="28"/>
          <w:vertAlign w:val="baseline"/>
        </w:rPr>
        <w:t>U.G. - Ordonanţa de urgenţă a guvernului</w:t>
      </w:r>
    </w:p>
    <w:p w:rsidR="00996D45" w:rsidRDefault="00D312F6" w:rsidP="00996D45">
      <w:pPr>
        <w:jc w:val="both"/>
        <w:rPr>
          <w:bCs/>
          <w:szCs w:val="28"/>
          <w:vertAlign w:val="baseline"/>
        </w:rPr>
      </w:pPr>
      <w:r w:rsidRPr="00980759">
        <w:rPr>
          <w:bCs/>
          <w:szCs w:val="28"/>
          <w:vertAlign w:val="baseline"/>
        </w:rPr>
        <w:t xml:space="preserve">P.O.S. MEDIU - Programul operaţional sectorial de mediu </w:t>
      </w:r>
    </w:p>
    <w:p w:rsidR="00996D45" w:rsidRDefault="00D312F6" w:rsidP="00996D45">
      <w:pPr>
        <w:jc w:val="both"/>
        <w:rPr>
          <w:bCs/>
          <w:szCs w:val="28"/>
          <w:vertAlign w:val="baseline"/>
        </w:rPr>
      </w:pPr>
      <w:r w:rsidRPr="00980759">
        <w:rPr>
          <w:bCs/>
          <w:szCs w:val="28"/>
          <w:vertAlign w:val="baseline"/>
        </w:rPr>
        <w:t>P.R.B. - Platformă ridicătoare cu braţ</w:t>
      </w:r>
    </w:p>
    <w:p w:rsidR="00996D45" w:rsidRDefault="00D312F6" w:rsidP="00996D45">
      <w:pPr>
        <w:jc w:val="both"/>
        <w:rPr>
          <w:bCs/>
          <w:szCs w:val="28"/>
          <w:vertAlign w:val="baseline"/>
        </w:rPr>
      </w:pPr>
      <w:r w:rsidRPr="00980759">
        <w:rPr>
          <w:bCs/>
          <w:szCs w:val="28"/>
          <w:vertAlign w:val="baseline"/>
        </w:rPr>
        <w:t xml:space="preserve">S.I.P. - Sistem de iluminat public </w:t>
      </w:r>
    </w:p>
    <w:p w:rsidR="00996D45" w:rsidRDefault="00D312F6" w:rsidP="00996D45">
      <w:pPr>
        <w:jc w:val="both"/>
        <w:rPr>
          <w:bCs/>
          <w:szCs w:val="28"/>
          <w:vertAlign w:val="baseline"/>
        </w:rPr>
      </w:pPr>
      <w:r w:rsidRPr="00980759">
        <w:rPr>
          <w:bCs/>
          <w:szCs w:val="28"/>
          <w:vertAlign w:val="baseline"/>
        </w:rPr>
        <w:t>S.R.- Sistem de referinţă</w:t>
      </w:r>
    </w:p>
    <w:p w:rsidR="00996D45" w:rsidRDefault="00780453" w:rsidP="00996D45">
      <w:pPr>
        <w:jc w:val="both"/>
        <w:rPr>
          <w:bCs/>
          <w:szCs w:val="28"/>
          <w:vertAlign w:val="baseline"/>
        </w:rPr>
      </w:pPr>
      <w:r w:rsidRPr="00980759">
        <w:rPr>
          <w:bCs/>
          <w:szCs w:val="28"/>
          <w:vertAlign w:val="baseline"/>
        </w:rPr>
        <w:t>S</w:t>
      </w:r>
      <w:r w:rsidR="00D312F6" w:rsidRPr="00980759">
        <w:rPr>
          <w:bCs/>
          <w:szCs w:val="28"/>
          <w:vertAlign w:val="baseline"/>
        </w:rPr>
        <w:t>.</w:t>
      </w:r>
      <w:r w:rsidRPr="00980759">
        <w:rPr>
          <w:bCs/>
          <w:szCs w:val="28"/>
          <w:vertAlign w:val="baseline"/>
        </w:rPr>
        <w:t>S</w:t>
      </w:r>
      <w:r w:rsidR="00D312F6" w:rsidRPr="00980759">
        <w:rPr>
          <w:bCs/>
          <w:szCs w:val="28"/>
          <w:vertAlign w:val="baseline"/>
        </w:rPr>
        <w:t>.L. - Solid State Lightning</w:t>
      </w:r>
    </w:p>
    <w:p w:rsidR="00996D45" w:rsidRDefault="00780453" w:rsidP="00996D45">
      <w:pPr>
        <w:jc w:val="both"/>
        <w:rPr>
          <w:bCs/>
          <w:szCs w:val="28"/>
          <w:vertAlign w:val="baseline"/>
        </w:rPr>
      </w:pPr>
      <w:r w:rsidRPr="00980759">
        <w:rPr>
          <w:bCs/>
          <w:szCs w:val="28"/>
          <w:vertAlign w:val="baseline"/>
        </w:rPr>
        <w:t>S</w:t>
      </w:r>
      <w:r w:rsidR="00D312F6" w:rsidRPr="00980759">
        <w:rPr>
          <w:bCs/>
          <w:szCs w:val="28"/>
          <w:vertAlign w:val="baseline"/>
        </w:rPr>
        <w:t>.</w:t>
      </w:r>
      <w:r w:rsidRPr="00980759">
        <w:rPr>
          <w:bCs/>
          <w:szCs w:val="28"/>
          <w:vertAlign w:val="baseline"/>
        </w:rPr>
        <w:t>S</w:t>
      </w:r>
      <w:r w:rsidR="00D312F6" w:rsidRPr="00980759">
        <w:rPr>
          <w:bCs/>
          <w:szCs w:val="28"/>
          <w:vertAlign w:val="baseline"/>
        </w:rPr>
        <w:t>.M. - Securitate şi sănătate în muncă</w:t>
      </w:r>
    </w:p>
    <w:p w:rsidR="00996D45" w:rsidRDefault="00D312F6" w:rsidP="00996D45">
      <w:pPr>
        <w:jc w:val="both"/>
        <w:rPr>
          <w:bCs/>
          <w:szCs w:val="28"/>
          <w:vertAlign w:val="baseline"/>
        </w:rPr>
      </w:pPr>
      <w:r w:rsidRPr="00980759">
        <w:rPr>
          <w:bCs/>
          <w:szCs w:val="28"/>
          <w:vertAlign w:val="baseline"/>
        </w:rPr>
        <w:t>T.V</w:t>
      </w:r>
      <w:r w:rsidR="00780453" w:rsidRPr="00980759">
        <w:rPr>
          <w:bCs/>
          <w:szCs w:val="28"/>
          <w:vertAlign w:val="baseline"/>
        </w:rPr>
        <w:t>.</w:t>
      </w:r>
      <w:r w:rsidRPr="00980759">
        <w:rPr>
          <w:bCs/>
          <w:szCs w:val="28"/>
          <w:vertAlign w:val="baseline"/>
        </w:rPr>
        <w:t>A</w:t>
      </w:r>
      <w:r w:rsidR="00780453" w:rsidRPr="00980759">
        <w:rPr>
          <w:bCs/>
          <w:szCs w:val="28"/>
          <w:vertAlign w:val="baseline"/>
        </w:rPr>
        <w:t>.</w:t>
      </w:r>
      <w:r w:rsidRPr="00980759">
        <w:rPr>
          <w:bCs/>
          <w:szCs w:val="28"/>
          <w:vertAlign w:val="baseline"/>
        </w:rPr>
        <w:t xml:space="preserve"> - Taxa pe valoare adaugată </w:t>
      </w:r>
    </w:p>
    <w:p w:rsidR="00996D45" w:rsidRDefault="00D312F6" w:rsidP="00996D45">
      <w:pPr>
        <w:jc w:val="both"/>
        <w:rPr>
          <w:bCs/>
          <w:szCs w:val="28"/>
          <w:vertAlign w:val="baseline"/>
        </w:rPr>
      </w:pPr>
      <w:r w:rsidRPr="00980759">
        <w:rPr>
          <w:bCs/>
          <w:szCs w:val="28"/>
          <w:vertAlign w:val="baseline"/>
        </w:rPr>
        <w:t>TYIR - Cablu aluminiu torsadat</w:t>
      </w:r>
    </w:p>
    <w:p w:rsidR="00996D45" w:rsidRDefault="00D312F6" w:rsidP="00996D45">
      <w:pPr>
        <w:jc w:val="both"/>
        <w:rPr>
          <w:bCs/>
          <w:szCs w:val="28"/>
          <w:vertAlign w:val="baseline"/>
        </w:rPr>
      </w:pPr>
      <w:r w:rsidRPr="00980759">
        <w:rPr>
          <w:bCs/>
          <w:szCs w:val="28"/>
          <w:vertAlign w:val="baseline"/>
        </w:rPr>
        <w:t xml:space="preserve">UAT. - Unitate administrativ </w:t>
      </w:r>
      <w:r w:rsidR="00996D45">
        <w:rPr>
          <w:bCs/>
          <w:szCs w:val="28"/>
          <w:vertAlign w:val="baseline"/>
        </w:rPr>
        <w:t>–</w:t>
      </w:r>
      <w:r w:rsidRPr="00980759">
        <w:rPr>
          <w:bCs/>
          <w:szCs w:val="28"/>
          <w:vertAlign w:val="baseline"/>
        </w:rPr>
        <w:t xml:space="preserve"> teritorială</w:t>
      </w:r>
    </w:p>
    <w:p w:rsidR="00D312F6" w:rsidRPr="00980759" w:rsidRDefault="00D312F6" w:rsidP="00996D45">
      <w:pPr>
        <w:jc w:val="both"/>
        <w:rPr>
          <w:bCs/>
          <w:szCs w:val="28"/>
          <w:vertAlign w:val="baseline"/>
        </w:rPr>
      </w:pPr>
      <w:r w:rsidRPr="00980759">
        <w:rPr>
          <w:bCs/>
          <w:szCs w:val="28"/>
          <w:vertAlign w:val="baseline"/>
        </w:rPr>
        <w:t>U.M. - Unitate de măsură</w:t>
      </w:r>
    </w:p>
    <w:p w:rsidR="0005305F" w:rsidRDefault="00FA1F39" w:rsidP="00FA1F39">
      <w:pPr>
        <w:ind w:left="435"/>
        <w:jc w:val="both"/>
        <w:rPr>
          <w:b/>
          <w:bCs/>
          <w:sz w:val="22"/>
          <w:vertAlign w:val="baseline"/>
        </w:rPr>
      </w:pPr>
      <w:r w:rsidRPr="00980759">
        <w:rPr>
          <w:b/>
          <w:bCs/>
          <w:sz w:val="22"/>
          <w:vertAlign w:val="baseline"/>
        </w:rPr>
        <w:tab/>
      </w:r>
    </w:p>
    <w:p w:rsidR="00996D45" w:rsidRDefault="00996D45" w:rsidP="00FA1F39">
      <w:pPr>
        <w:ind w:left="435"/>
        <w:jc w:val="both"/>
        <w:rPr>
          <w:b/>
          <w:bCs/>
          <w:sz w:val="22"/>
          <w:vertAlign w:val="baseline"/>
        </w:rPr>
      </w:pPr>
    </w:p>
    <w:p w:rsidR="00996D45" w:rsidRDefault="00996D45" w:rsidP="00FA1F39">
      <w:pPr>
        <w:ind w:left="435"/>
        <w:jc w:val="both"/>
        <w:rPr>
          <w:b/>
          <w:bCs/>
          <w:sz w:val="22"/>
          <w:vertAlign w:val="baseline"/>
        </w:rPr>
      </w:pPr>
    </w:p>
    <w:p w:rsidR="00996D45" w:rsidRDefault="00996D45" w:rsidP="00FA1F39">
      <w:pPr>
        <w:ind w:left="435"/>
        <w:jc w:val="both"/>
        <w:rPr>
          <w:b/>
          <w:bCs/>
          <w:sz w:val="22"/>
          <w:vertAlign w:val="baseline"/>
        </w:rPr>
      </w:pPr>
    </w:p>
    <w:p w:rsidR="00996D45" w:rsidRPr="00980759" w:rsidRDefault="00996D45" w:rsidP="00FA1F39">
      <w:pPr>
        <w:ind w:left="435"/>
        <w:jc w:val="both"/>
        <w:rPr>
          <w:b/>
          <w:bCs/>
          <w:sz w:val="22"/>
          <w:vertAlign w:val="baseline"/>
        </w:rPr>
      </w:pPr>
    </w:p>
    <w:p w:rsidR="001F5E0B" w:rsidRPr="00996D45" w:rsidRDefault="00194683" w:rsidP="00996D45">
      <w:pPr>
        <w:numPr>
          <w:ilvl w:val="0"/>
          <w:numId w:val="3"/>
        </w:numPr>
        <w:tabs>
          <w:tab w:val="clear" w:pos="435"/>
          <w:tab w:val="num" w:pos="75"/>
        </w:tabs>
        <w:spacing w:line="360" w:lineRule="auto"/>
        <w:ind w:left="0" w:firstLine="0"/>
        <w:jc w:val="center"/>
        <w:rPr>
          <w:b/>
          <w:bCs/>
          <w:sz w:val="28"/>
          <w:vertAlign w:val="baseline"/>
        </w:rPr>
      </w:pPr>
      <w:r w:rsidRPr="00996D45">
        <w:rPr>
          <w:b/>
          <w:bCs/>
          <w:sz w:val="28"/>
          <w:vertAlign w:val="baseline"/>
        </w:rPr>
        <w:t>Consideraţii generale privind serviciul de iluminat public</w:t>
      </w:r>
    </w:p>
    <w:p w:rsidR="001F5E0B" w:rsidRPr="00996D45" w:rsidRDefault="001F5E0B" w:rsidP="00996D45">
      <w:pPr>
        <w:tabs>
          <w:tab w:val="num" w:pos="75"/>
        </w:tabs>
        <w:spacing w:line="360" w:lineRule="auto"/>
        <w:jc w:val="center"/>
        <w:rPr>
          <w:b/>
          <w:bCs/>
          <w:vertAlign w:val="baseline"/>
        </w:rPr>
      </w:pPr>
    </w:p>
    <w:p w:rsidR="001F5E0B" w:rsidRPr="00996D45" w:rsidRDefault="00996D45" w:rsidP="00996D45">
      <w:pPr>
        <w:pStyle w:val="BodyText"/>
        <w:tabs>
          <w:tab w:val="num" w:pos="567"/>
        </w:tabs>
        <w:spacing w:line="360" w:lineRule="auto"/>
        <w:jc w:val="both"/>
        <w:rPr>
          <w:b w:val="0"/>
          <w:i w:val="0"/>
          <w:sz w:val="24"/>
          <w:szCs w:val="24"/>
        </w:rPr>
      </w:pPr>
      <w:r>
        <w:rPr>
          <w:i w:val="0"/>
          <w:sz w:val="24"/>
          <w:szCs w:val="24"/>
        </w:rPr>
        <w:tab/>
      </w:r>
      <w:r>
        <w:rPr>
          <w:i w:val="0"/>
          <w:sz w:val="24"/>
          <w:szCs w:val="24"/>
        </w:rPr>
        <w:tab/>
      </w:r>
      <w:r w:rsidR="00194683" w:rsidRPr="00996D45">
        <w:rPr>
          <w:i w:val="0"/>
          <w:sz w:val="24"/>
          <w:szCs w:val="24"/>
        </w:rPr>
        <w:t>Serviciul de iluminat public</w:t>
      </w:r>
      <w:r w:rsidR="00194683" w:rsidRPr="00996D45">
        <w:rPr>
          <w:b w:val="0"/>
          <w:i w:val="0"/>
          <w:sz w:val="24"/>
          <w:szCs w:val="24"/>
        </w:rPr>
        <w:t xml:space="preserve"> reprezintă activitatea de utilitate publica si de interes economic si social general, aflata sub autoritatea Consiliului local si care are drept scop asigurarea iluminatului rutier, pietonal, arhitectural, ornamental (parcuri, pieţe, zone de agrement) şi ornamental festiv precum si întreţinerea si menţinerea acestuia, prestata in perimetrul </w:t>
      </w:r>
      <w:r w:rsidR="005348B8" w:rsidRPr="00996D45">
        <w:rPr>
          <w:i w:val="0"/>
          <w:sz w:val="24"/>
          <w:szCs w:val="24"/>
        </w:rPr>
        <w:t>Comunei</w:t>
      </w:r>
      <w:r w:rsidR="00117E76" w:rsidRPr="00996D45">
        <w:rPr>
          <w:i w:val="0"/>
          <w:sz w:val="24"/>
          <w:szCs w:val="24"/>
        </w:rPr>
        <w:t xml:space="preserve"> </w:t>
      </w:r>
      <w:r>
        <w:rPr>
          <w:i w:val="0"/>
          <w:sz w:val="24"/>
          <w:szCs w:val="24"/>
        </w:rPr>
        <w:t>NICOLAE BĂLCESCU</w:t>
      </w:r>
      <w:r w:rsidR="000D0B3D" w:rsidRPr="00996D45">
        <w:rPr>
          <w:i w:val="0"/>
          <w:sz w:val="24"/>
          <w:szCs w:val="24"/>
        </w:rPr>
        <w:t>.</w:t>
      </w:r>
    </w:p>
    <w:p w:rsidR="00E451FC" w:rsidRPr="00996D45"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 xml:space="preserve">Serviciul de iluminat public se realizează prin intermediul unei infrastructuri tehnico-edilitare specifice, denumita  in continuare </w:t>
      </w:r>
      <w:r w:rsidR="00194683" w:rsidRPr="00996D45">
        <w:rPr>
          <w:i w:val="0"/>
          <w:sz w:val="24"/>
          <w:szCs w:val="24"/>
        </w:rPr>
        <w:t>sistem de iluminat public</w:t>
      </w:r>
      <w:r w:rsidR="00194683" w:rsidRPr="00996D45">
        <w:rPr>
          <w:b w:val="0"/>
          <w:i w:val="0"/>
          <w:sz w:val="24"/>
          <w:szCs w:val="24"/>
        </w:rPr>
        <w:t>.</w:t>
      </w:r>
    </w:p>
    <w:p w:rsidR="001F5E0B" w:rsidRPr="00996D45" w:rsidRDefault="00194683" w:rsidP="00996D45">
      <w:pPr>
        <w:tabs>
          <w:tab w:val="num" w:pos="75"/>
        </w:tabs>
        <w:autoSpaceDE w:val="0"/>
        <w:autoSpaceDN w:val="0"/>
        <w:adjustRightInd w:val="0"/>
        <w:spacing w:line="360" w:lineRule="auto"/>
        <w:jc w:val="both"/>
        <w:rPr>
          <w:vertAlign w:val="baseline"/>
        </w:rPr>
      </w:pPr>
      <w:r w:rsidRPr="00996D45">
        <w:rPr>
          <w:i/>
          <w:vertAlign w:val="baseline"/>
        </w:rPr>
        <w:t xml:space="preserve"> </w:t>
      </w:r>
      <w:r w:rsidR="00B97A3B" w:rsidRPr="00996D45">
        <w:rPr>
          <w:i/>
          <w:vertAlign w:val="baseline"/>
        </w:rPr>
        <w:tab/>
      </w:r>
      <w:r w:rsidR="00996D45">
        <w:rPr>
          <w:i/>
          <w:vertAlign w:val="baseline"/>
        </w:rPr>
        <w:tab/>
      </w:r>
      <w:r w:rsidRPr="00996D45">
        <w:rPr>
          <w:vertAlign w:val="baseline"/>
        </w:rPr>
        <w:t>Sistemul de iluminat public constituie un ansamblu tehnologic şi funcţional, alcătuit din construcţii, instalaţii şi echipamente specifice, care cuprinde:</w:t>
      </w:r>
    </w:p>
    <w:p w:rsidR="001F5E0B" w:rsidRPr="00996D45" w:rsidRDefault="00194683" w:rsidP="00996D45">
      <w:pPr>
        <w:tabs>
          <w:tab w:val="num" w:pos="75"/>
        </w:tabs>
        <w:autoSpaceDE w:val="0"/>
        <w:autoSpaceDN w:val="0"/>
        <w:adjustRightInd w:val="0"/>
        <w:spacing w:line="360" w:lineRule="auto"/>
        <w:jc w:val="both"/>
        <w:rPr>
          <w:vertAlign w:val="baseline"/>
        </w:rPr>
      </w:pPr>
      <w:r w:rsidRPr="00996D45">
        <w:rPr>
          <w:vertAlign w:val="baseline"/>
        </w:rPr>
        <w:t xml:space="preserve">    a) reţele electrice de joasă tensiune </w:t>
      </w:r>
      <w:r w:rsidR="008200A8" w:rsidRPr="00996D45">
        <w:rPr>
          <w:vertAlign w:val="baseline"/>
        </w:rPr>
        <w:t>aeriene</w:t>
      </w:r>
      <w:r w:rsidRPr="00996D45">
        <w:rPr>
          <w:vertAlign w:val="baseline"/>
        </w:rPr>
        <w:t xml:space="preserve"> sau subterane, destinate iluminatului public;</w:t>
      </w:r>
    </w:p>
    <w:p w:rsidR="001F5E0B" w:rsidRPr="00996D45" w:rsidRDefault="00194683" w:rsidP="00996D45">
      <w:pPr>
        <w:tabs>
          <w:tab w:val="num" w:pos="75"/>
        </w:tabs>
        <w:autoSpaceDE w:val="0"/>
        <w:autoSpaceDN w:val="0"/>
        <w:adjustRightInd w:val="0"/>
        <w:spacing w:line="360" w:lineRule="auto"/>
        <w:jc w:val="both"/>
        <w:rPr>
          <w:vertAlign w:val="baseline"/>
        </w:rPr>
      </w:pPr>
      <w:r w:rsidRPr="00996D45">
        <w:rPr>
          <w:vertAlign w:val="baseline"/>
        </w:rPr>
        <w:t xml:space="preserve">    b) stâlpi de susţinere a reţelei, respectiv a corpurilor de iluminat, destinaţi iluminatului public;</w:t>
      </w:r>
    </w:p>
    <w:p w:rsidR="001F5E0B" w:rsidRPr="00996D45" w:rsidRDefault="00194683" w:rsidP="00996D45">
      <w:pPr>
        <w:tabs>
          <w:tab w:val="num" w:pos="75"/>
        </w:tabs>
        <w:autoSpaceDE w:val="0"/>
        <w:autoSpaceDN w:val="0"/>
        <w:adjustRightInd w:val="0"/>
        <w:spacing w:line="360" w:lineRule="auto"/>
        <w:jc w:val="both"/>
        <w:rPr>
          <w:vertAlign w:val="baseline"/>
        </w:rPr>
      </w:pPr>
      <w:r w:rsidRPr="00996D45">
        <w:rPr>
          <w:vertAlign w:val="baseline"/>
        </w:rPr>
        <w:t xml:space="preserve">    c) puncte de aprindere aflate în posturi de transformare şi cutii de distribuţie aeriene, terane sau subterane, destinate exclusiv iluminatului public;</w:t>
      </w:r>
    </w:p>
    <w:p w:rsidR="001F5E0B" w:rsidRPr="00996D45" w:rsidRDefault="00194683" w:rsidP="00996D45">
      <w:pPr>
        <w:tabs>
          <w:tab w:val="num" w:pos="75"/>
        </w:tabs>
        <w:autoSpaceDE w:val="0"/>
        <w:autoSpaceDN w:val="0"/>
        <w:adjustRightInd w:val="0"/>
        <w:spacing w:line="360" w:lineRule="auto"/>
        <w:jc w:val="both"/>
        <w:rPr>
          <w:vertAlign w:val="baseline"/>
        </w:rPr>
      </w:pPr>
      <w:r w:rsidRPr="00996D45">
        <w:rPr>
          <w:vertAlign w:val="baseline"/>
        </w:rPr>
        <w:t xml:space="preserve">    d) echipamente de comandă, automatizare, măsurare şi control;</w:t>
      </w:r>
    </w:p>
    <w:p w:rsidR="001F5E0B" w:rsidRPr="00996D45" w:rsidRDefault="00194683" w:rsidP="00996D45">
      <w:pPr>
        <w:tabs>
          <w:tab w:val="num" w:pos="75"/>
        </w:tabs>
        <w:autoSpaceDE w:val="0"/>
        <w:autoSpaceDN w:val="0"/>
        <w:adjustRightInd w:val="0"/>
        <w:spacing w:line="360" w:lineRule="auto"/>
        <w:jc w:val="both"/>
        <w:rPr>
          <w:vertAlign w:val="baseline"/>
        </w:rPr>
      </w:pPr>
      <w:r w:rsidRPr="00996D45">
        <w:rPr>
          <w:vertAlign w:val="baseline"/>
        </w:rPr>
        <w:t xml:space="preserve">    e) corpuri (aparate)  de iluminat, console şi accesorii.   </w:t>
      </w:r>
    </w:p>
    <w:p w:rsidR="00FA1F39"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 xml:space="preserve">Iluminatul public reprezintă unul dintre criteriile de calitate ale civilizaţiei moderne. El are rolul de a asigura atât orientarea şi circulaţia în siguranţă a pietonilor şi vehiculelor </w:t>
      </w:r>
      <w:r w:rsidR="00380E86" w:rsidRPr="00996D45">
        <w:rPr>
          <w:b w:val="0"/>
          <w:i w:val="0"/>
          <w:sz w:val="24"/>
          <w:szCs w:val="24"/>
        </w:rPr>
        <w:t>pe timp de noapte</w:t>
      </w:r>
      <w:r w:rsidR="00194683" w:rsidRPr="00996D45">
        <w:rPr>
          <w:b w:val="0"/>
          <w:i w:val="0"/>
          <w:sz w:val="24"/>
          <w:szCs w:val="24"/>
        </w:rPr>
        <w:t>, cât şi crearea unui ambient corespunzător în orele fără lumină naturală.</w:t>
      </w:r>
    </w:p>
    <w:p w:rsidR="00996D45" w:rsidRPr="00996D45" w:rsidRDefault="00996D45" w:rsidP="00996D45">
      <w:pPr>
        <w:pStyle w:val="BodyText"/>
        <w:tabs>
          <w:tab w:val="num" w:pos="75"/>
        </w:tabs>
        <w:spacing w:line="360" w:lineRule="auto"/>
        <w:jc w:val="both"/>
        <w:rPr>
          <w:b w:val="0"/>
          <w:i w:val="0"/>
          <w:sz w:val="24"/>
          <w:szCs w:val="24"/>
        </w:rPr>
      </w:pPr>
    </w:p>
    <w:p w:rsidR="001F5E0B" w:rsidRPr="00996D45" w:rsidRDefault="00194683" w:rsidP="00996D45">
      <w:pPr>
        <w:pStyle w:val="BodyText"/>
        <w:tabs>
          <w:tab w:val="num" w:pos="75"/>
        </w:tabs>
        <w:spacing w:after="120" w:line="360" w:lineRule="auto"/>
        <w:jc w:val="both"/>
        <w:rPr>
          <w:i w:val="0"/>
          <w:sz w:val="24"/>
          <w:szCs w:val="24"/>
          <w:u w:val="single"/>
        </w:rPr>
      </w:pPr>
      <w:r w:rsidRPr="00996D45">
        <w:rPr>
          <w:i w:val="0"/>
          <w:sz w:val="24"/>
          <w:szCs w:val="24"/>
          <w:u w:val="single"/>
        </w:rPr>
        <w:t xml:space="preserve">Principalele funcţiuni ale iluminatului </w:t>
      </w:r>
      <w:r w:rsidR="00D92F8D" w:rsidRPr="00996D45">
        <w:rPr>
          <w:i w:val="0"/>
          <w:sz w:val="24"/>
          <w:szCs w:val="24"/>
          <w:u w:val="single"/>
        </w:rPr>
        <w:t>public</w:t>
      </w:r>
      <w:r w:rsidRPr="00996D45">
        <w:rPr>
          <w:i w:val="0"/>
          <w:sz w:val="24"/>
          <w:szCs w:val="24"/>
          <w:u w:val="single"/>
        </w:rPr>
        <w:t xml:space="preserve"> sunt:</w:t>
      </w:r>
    </w:p>
    <w:p w:rsidR="001F5E0B" w:rsidRPr="00996D45" w:rsidRDefault="00194683" w:rsidP="00996D45">
      <w:pPr>
        <w:pStyle w:val="BodyText"/>
        <w:numPr>
          <w:ilvl w:val="0"/>
          <w:numId w:val="2"/>
        </w:numPr>
        <w:tabs>
          <w:tab w:val="num" w:pos="75"/>
        </w:tabs>
        <w:spacing w:line="360" w:lineRule="auto"/>
        <w:ind w:left="0" w:firstLine="0"/>
        <w:jc w:val="both"/>
        <w:rPr>
          <w:b w:val="0"/>
          <w:i w:val="0"/>
          <w:sz w:val="24"/>
          <w:szCs w:val="24"/>
        </w:rPr>
      </w:pPr>
      <w:r w:rsidRPr="00996D45">
        <w:rPr>
          <w:b w:val="0"/>
          <w:i w:val="0"/>
          <w:sz w:val="24"/>
          <w:szCs w:val="24"/>
        </w:rPr>
        <w:t>Securitatea traficului rutier;</w:t>
      </w:r>
    </w:p>
    <w:p w:rsidR="001F5E0B" w:rsidRPr="00996D45" w:rsidRDefault="00194683" w:rsidP="00996D45">
      <w:pPr>
        <w:pStyle w:val="BodyText"/>
        <w:numPr>
          <w:ilvl w:val="0"/>
          <w:numId w:val="2"/>
        </w:numPr>
        <w:tabs>
          <w:tab w:val="num" w:pos="75"/>
        </w:tabs>
        <w:spacing w:line="360" w:lineRule="auto"/>
        <w:ind w:left="0" w:firstLine="0"/>
        <w:jc w:val="both"/>
        <w:rPr>
          <w:b w:val="0"/>
          <w:i w:val="0"/>
          <w:sz w:val="24"/>
          <w:szCs w:val="24"/>
        </w:rPr>
      </w:pPr>
      <w:r w:rsidRPr="00996D45">
        <w:rPr>
          <w:b w:val="0"/>
          <w:i w:val="0"/>
          <w:sz w:val="24"/>
          <w:szCs w:val="24"/>
        </w:rPr>
        <w:t>Securitatea persoanelor şi bunurilor;</w:t>
      </w:r>
    </w:p>
    <w:p w:rsidR="001F5E0B" w:rsidRPr="00996D45" w:rsidRDefault="00194683" w:rsidP="00996D45">
      <w:pPr>
        <w:pStyle w:val="BodyText"/>
        <w:numPr>
          <w:ilvl w:val="0"/>
          <w:numId w:val="2"/>
        </w:numPr>
        <w:tabs>
          <w:tab w:val="num" w:pos="75"/>
        </w:tabs>
        <w:spacing w:line="360" w:lineRule="auto"/>
        <w:ind w:left="0" w:firstLine="0"/>
        <w:jc w:val="both"/>
        <w:rPr>
          <w:b w:val="0"/>
          <w:i w:val="0"/>
          <w:sz w:val="24"/>
          <w:szCs w:val="24"/>
        </w:rPr>
      </w:pPr>
      <w:r w:rsidRPr="00996D45">
        <w:rPr>
          <w:b w:val="0"/>
          <w:i w:val="0"/>
          <w:sz w:val="24"/>
          <w:szCs w:val="24"/>
        </w:rPr>
        <w:t>Ambianţă şi confort;</w:t>
      </w:r>
    </w:p>
    <w:p w:rsidR="001F5E0B" w:rsidRPr="00996D45" w:rsidRDefault="00194683" w:rsidP="00996D45">
      <w:pPr>
        <w:pStyle w:val="BodyText"/>
        <w:numPr>
          <w:ilvl w:val="0"/>
          <w:numId w:val="2"/>
        </w:numPr>
        <w:tabs>
          <w:tab w:val="num" w:pos="75"/>
        </w:tabs>
        <w:spacing w:after="100" w:afterAutospacing="1" w:line="360" w:lineRule="auto"/>
        <w:ind w:left="0" w:firstLine="0"/>
        <w:jc w:val="both"/>
        <w:rPr>
          <w:b w:val="0"/>
          <w:i w:val="0"/>
          <w:sz w:val="24"/>
          <w:szCs w:val="24"/>
        </w:rPr>
      </w:pPr>
      <w:r w:rsidRPr="00996D45">
        <w:rPr>
          <w:b w:val="0"/>
          <w:i w:val="0"/>
          <w:sz w:val="24"/>
          <w:szCs w:val="24"/>
        </w:rPr>
        <w:t>Estetică</w:t>
      </w:r>
      <w:r w:rsidR="00D92F8D" w:rsidRPr="00996D45">
        <w:rPr>
          <w:b w:val="0"/>
          <w:i w:val="0"/>
          <w:sz w:val="24"/>
          <w:szCs w:val="24"/>
        </w:rPr>
        <w:t xml:space="preserve"> arhitectonica</w:t>
      </w:r>
      <w:r w:rsidRPr="00996D45">
        <w:rPr>
          <w:b w:val="0"/>
          <w:i w:val="0"/>
          <w:sz w:val="24"/>
          <w:szCs w:val="24"/>
        </w:rPr>
        <w:t>;</w:t>
      </w:r>
    </w:p>
    <w:p w:rsidR="001F5E0B" w:rsidRPr="00996D45"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Iluminatul public trebuie să îndeplinească condiţii prevăzute de normele luminotehnice, fiziologice, de siguranţă a circulaţiei, şi de estetică arhitectonică, în condiţiile: utilizării raţionale a energiei electrice, reducerii costului investiţiilor şi reducerii cheltuielilor anuale de exploatare şi întreţinere a instalaţiilor de iluminat public.</w:t>
      </w:r>
    </w:p>
    <w:p w:rsidR="001F5E0B" w:rsidRPr="00996D45" w:rsidRDefault="00996D45" w:rsidP="00996D45">
      <w:pPr>
        <w:pStyle w:val="BodyText"/>
        <w:tabs>
          <w:tab w:val="num" w:pos="75"/>
        </w:tabs>
        <w:spacing w:line="360" w:lineRule="auto"/>
        <w:jc w:val="both"/>
        <w:rPr>
          <w:b w:val="0"/>
          <w:i w:val="0"/>
          <w:sz w:val="24"/>
          <w:szCs w:val="24"/>
        </w:rPr>
      </w:pPr>
      <w:r>
        <w:rPr>
          <w:b w:val="0"/>
          <w:i w:val="0"/>
          <w:sz w:val="24"/>
          <w:szCs w:val="24"/>
        </w:rPr>
        <w:lastRenderedPageBreak/>
        <w:tab/>
      </w:r>
      <w:r>
        <w:rPr>
          <w:b w:val="0"/>
          <w:i w:val="0"/>
          <w:sz w:val="24"/>
          <w:szCs w:val="24"/>
        </w:rPr>
        <w:tab/>
      </w:r>
      <w:r w:rsidR="00194683" w:rsidRPr="00996D45">
        <w:rPr>
          <w:b w:val="0"/>
          <w:i w:val="0"/>
          <w:sz w:val="24"/>
          <w:szCs w:val="24"/>
        </w:rPr>
        <w:t>Realizarea unui iluminat corespunzător</w:t>
      </w:r>
      <w:r w:rsidR="00D92F8D" w:rsidRPr="00996D45">
        <w:rPr>
          <w:b w:val="0"/>
          <w:i w:val="0"/>
          <w:sz w:val="24"/>
          <w:szCs w:val="24"/>
        </w:rPr>
        <w:t>,</w:t>
      </w:r>
      <w:r w:rsidR="00194683" w:rsidRPr="00996D45">
        <w:rPr>
          <w:b w:val="0"/>
          <w:i w:val="0"/>
          <w:sz w:val="24"/>
          <w:szCs w:val="24"/>
        </w:rPr>
        <w:t xml:space="preserve"> determină în special reducerea cheltuielilor indirecte, reducerea numărului de accidente pe timp de noapte, reducerea riscului de accidente rutiere, reducerea numărului de agresiuni contra persoanelor, îmbunătăţirea climatului social şi cultural prin creşterea siguranţei activităţilor pe durata nopţii.</w:t>
      </w:r>
    </w:p>
    <w:p w:rsidR="001F5E0B" w:rsidRPr="00996D45"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Studiile efectuate pe plan mondial arată o îmbunătăţire continuă a nivelului tehnic al instalaţiilor de iluminat public. Creşterea nivelului de iluminare determină creşterea nivelului investiţiilor şi conduce la reducerea pierderilor indirecte datorate evenimentelor rutiere. Astfel experienţa unor ţări vest europene arată că pe durata nopţii</w:t>
      </w:r>
      <w:r w:rsidR="00D92F8D" w:rsidRPr="00996D45">
        <w:rPr>
          <w:b w:val="0"/>
          <w:i w:val="0"/>
          <w:sz w:val="24"/>
          <w:szCs w:val="24"/>
        </w:rPr>
        <w:t>,</w:t>
      </w:r>
      <w:r w:rsidR="00194683" w:rsidRPr="00996D45">
        <w:rPr>
          <w:b w:val="0"/>
          <w:i w:val="0"/>
          <w:sz w:val="24"/>
          <w:szCs w:val="24"/>
        </w:rPr>
        <w:t xml:space="preserve"> riscul de accidente este de 1,6 ori mai mare faţă de zi şi cu o gravitate mult mai mare (numărul de morţi de 5,4, iar numărul de răniţi de 2,1 ori mai mare faţă de lumina naturală).</w:t>
      </w:r>
    </w:p>
    <w:p w:rsidR="001F5E0B" w:rsidRPr="00996D45"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 xml:space="preserve">Asigurarea unui iluminat corespunzător, poate conduce la o reducere cu 30% a numărului total de accidente pe timp de noapte pentru drumurile </w:t>
      </w:r>
      <w:r w:rsidR="00D92F8D" w:rsidRPr="00996D45">
        <w:rPr>
          <w:b w:val="0"/>
          <w:i w:val="0"/>
          <w:sz w:val="24"/>
          <w:szCs w:val="24"/>
        </w:rPr>
        <w:t>rurale</w:t>
      </w:r>
      <w:r w:rsidR="00194683" w:rsidRPr="00996D45">
        <w:rPr>
          <w:b w:val="0"/>
          <w:i w:val="0"/>
          <w:sz w:val="24"/>
          <w:szCs w:val="24"/>
        </w:rPr>
        <w:t>. Totodată, iluminatul corespunzător al trotuarelor</w:t>
      </w:r>
      <w:r w:rsidR="00D92F8D" w:rsidRPr="00996D45">
        <w:rPr>
          <w:b w:val="0"/>
          <w:i w:val="0"/>
          <w:sz w:val="24"/>
          <w:szCs w:val="24"/>
        </w:rPr>
        <w:t>, sau partii carosabile de circulatie (unde nu sunt trotuare),</w:t>
      </w:r>
      <w:r w:rsidR="00194683" w:rsidRPr="00996D45">
        <w:rPr>
          <w:b w:val="0"/>
          <w:i w:val="0"/>
          <w:sz w:val="24"/>
          <w:szCs w:val="24"/>
        </w:rPr>
        <w:t xml:space="preserve"> reduce substanţial numărul de agresiuni fizice, conducând la creşterea încrederii populaţiei pe timp de noapte şi circulaţia în condiţii de siguranţă.</w:t>
      </w:r>
    </w:p>
    <w:p w:rsidR="001F5E0B" w:rsidRPr="00996D45" w:rsidRDefault="00996D45" w:rsidP="00996D45">
      <w:pPr>
        <w:pStyle w:val="BodyText"/>
        <w:tabs>
          <w:tab w:val="num" w:pos="75"/>
        </w:tabs>
        <w:spacing w:after="120"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 xml:space="preserve">Din cele prezentate se poate concluziona că cele mai importante </w:t>
      </w:r>
      <w:r w:rsidR="00194683" w:rsidRPr="00996D45">
        <w:rPr>
          <w:sz w:val="24"/>
          <w:szCs w:val="24"/>
        </w:rPr>
        <w:t xml:space="preserve">criterii pentru obţinerea unui ilumint performant </w:t>
      </w:r>
      <w:r w:rsidR="00194683" w:rsidRPr="00996D45">
        <w:rPr>
          <w:b w:val="0"/>
          <w:i w:val="0"/>
          <w:sz w:val="24"/>
          <w:szCs w:val="24"/>
        </w:rPr>
        <w:t>sunt:</w:t>
      </w:r>
    </w:p>
    <w:p w:rsidR="001F5E0B" w:rsidRPr="00996D45" w:rsidRDefault="00194683" w:rsidP="00996D45">
      <w:pPr>
        <w:pStyle w:val="BodyText"/>
        <w:numPr>
          <w:ilvl w:val="0"/>
          <w:numId w:val="4"/>
        </w:numPr>
        <w:tabs>
          <w:tab w:val="num" w:pos="75"/>
        </w:tabs>
        <w:spacing w:line="360" w:lineRule="auto"/>
        <w:ind w:left="0" w:firstLine="0"/>
        <w:jc w:val="both"/>
        <w:rPr>
          <w:b w:val="0"/>
          <w:i w:val="0"/>
          <w:sz w:val="24"/>
          <w:szCs w:val="24"/>
        </w:rPr>
      </w:pPr>
      <w:r w:rsidRPr="00996D45">
        <w:rPr>
          <w:b w:val="0"/>
          <w:i w:val="0"/>
          <w:sz w:val="24"/>
          <w:szCs w:val="24"/>
        </w:rPr>
        <w:t>Nivelul luminanţei carosabilului;</w:t>
      </w:r>
    </w:p>
    <w:p w:rsidR="001F5E0B" w:rsidRPr="00996D45" w:rsidRDefault="00194683" w:rsidP="00996D45">
      <w:pPr>
        <w:pStyle w:val="BodyText"/>
        <w:numPr>
          <w:ilvl w:val="0"/>
          <w:numId w:val="4"/>
        </w:numPr>
        <w:tabs>
          <w:tab w:val="num" w:pos="75"/>
        </w:tabs>
        <w:spacing w:line="360" w:lineRule="auto"/>
        <w:ind w:left="0" w:firstLine="0"/>
        <w:jc w:val="both"/>
        <w:rPr>
          <w:b w:val="0"/>
          <w:i w:val="0"/>
          <w:sz w:val="24"/>
          <w:szCs w:val="24"/>
        </w:rPr>
      </w:pPr>
      <w:r w:rsidRPr="00996D45">
        <w:rPr>
          <w:b w:val="0"/>
          <w:i w:val="0"/>
          <w:sz w:val="24"/>
          <w:szCs w:val="24"/>
        </w:rPr>
        <w:t>O slabă orbire datorată corpurilor de iluminat utilizate;</w:t>
      </w:r>
    </w:p>
    <w:p w:rsidR="001F5E0B" w:rsidRPr="00996D45" w:rsidRDefault="00194683" w:rsidP="00996D45">
      <w:pPr>
        <w:pStyle w:val="BodyText"/>
        <w:numPr>
          <w:ilvl w:val="0"/>
          <w:numId w:val="4"/>
        </w:numPr>
        <w:tabs>
          <w:tab w:val="num" w:pos="75"/>
        </w:tabs>
        <w:spacing w:line="360" w:lineRule="auto"/>
        <w:ind w:left="0" w:firstLine="0"/>
        <w:jc w:val="both"/>
        <w:rPr>
          <w:b w:val="0"/>
          <w:i w:val="0"/>
          <w:sz w:val="24"/>
          <w:szCs w:val="24"/>
        </w:rPr>
      </w:pPr>
      <w:r w:rsidRPr="00996D45">
        <w:rPr>
          <w:b w:val="0"/>
          <w:i w:val="0"/>
          <w:sz w:val="24"/>
          <w:szCs w:val="24"/>
        </w:rPr>
        <w:t>O bună uniformitate a luminanţei carosabilului;</w:t>
      </w:r>
    </w:p>
    <w:p w:rsidR="001F5E0B" w:rsidRPr="00996D45" w:rsidRDefault="00E451FC" w:rsidP="00996D45">
      <w:pPr>
        <w:pStyle w:val="BodyText"/>
        <w:numPr>
          <w:ilvl w:val="0"/>
          <w:numId w:val="4"/>
        </w:numPr>
        <w:tabs>
          <w:tab w:val="num" w:pos="75"/>
        </w:tabs>
        <w:spacing w:after="120" w:line="360" w:lineRule="auto"/>
        <w:ind w:left="0" w:firstLine="0"/>
        <w:jc w:val="both"/>
        <w:rPr>
          <w:b w:val="0"/>
          <w:i w:val="0"/>
          <w:sz w:val="24"/>
          <w:szCs w:val="24"/>
        </w:rPr>
      </w:pPr>
      <w:r w:rsidRPr="00996D45">
        <w:rPr>
          <w:b w:val="0"/>
          <w:i w:val="0"/>
          <w:sz w:val="24"/>
          <w:szCs w:val="24"/>
        </w:rPr>
        <w:t>Nivelul luminatiei trotuarelor.</w:t>
      </w:r>
    </w:p>
    <w:p w:rsidR="001F5E0B" w:rsidRPr="00996D45"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O altă componentă a sistemului de iluminat, pe lângă iluminatul public este iluminatul decorativ, prin cele două componente ale sale – iluminat arhitectural al clădirilor de patrimoni</w:t>
      </w:r>
      <w:r w:rsidR="000D0B3D" w:rsidRPr="00996D45">
        <w:rPr>
          <w:b w:val="0"/>
          <w:i w:val="0"/>
          <w:sz w:val="24"/>
          <w:szCs w:val="24"/>
        </w:rPr>
        <w:t xml:space="preserve">u şi iluminat ornamental festiv cu ocazia sarbatorilor de iarna, de Pasti sau cu ocazia unor manifestari cultural-artistice in zilele festive ale </w:t>
      </w:r>
      <w:r w:rsidR="005348B8" w:rsidRPr="00996D45">
        <w:rPr>
          <w:b w:val="0"/>
          <w:i w:val="0"/>
          <w:sz w:val="24"/>
          <w:szCs w:val="24"/>
        </w:rPr>
        <w:t>comunei</w:t>
      </w:r>
      <w:r w:rsidR="000D0B3D" w:rsidRPr="00996D45">
        <w:rPr>
          <w:b w:val="0"/>
          <w:i w:val="0"/>
          <w:sz w:val="24"/>
          <w:szCs w:val="24"/>
        </w:rPr>
        <w:t>.</w:t>
      </w:r>
    </w:p>
    <w:p w:rsidR="00FA1F39" w:rsidRPr="00996D45"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 xml:space="preserve">Dacă în cazul iluminatului public stradal şi pietonal, predomină utilul şi eficienţa energetică, în iluminatul ornamental, predominant este frumosul şi simţul estetic. Iluminatul ornamental este în sarcina exclusivă a </w:t>
      </w:r>
      <w:r w:rsidR="00D92F8D" w:rsidRPr="00996D45">
        <w:rPr>
          <w:b w:val="0"/>
          <w:i w:val="0"/>
          <w:sz w:val="24"/>
          <w:szCs w:val="24"/>
        </w:rPr>
        <w:t>administratiei locale</w:t>
      </w:r>
      <w:r w:rsidR="00194683" w:rsidRPr="00996D45">
        <w:rPr>
          <w:b w:val="0"/>
          <w:i w:val="0"/>
          <w:sz w:val="24"/>
          <w:szCs w:val="24"/>
        </w:rPr>
        <w:t xml:space="preserve">, în acest caz nemaiexistând puncte comune cu instalaţiile </w:t>
      </w:r>
      <w:r w:rsidR="00D92F8D" w:rsidRPr="00996D45">
        <w:rPr>
          <w:b w:val="0"/>
          <w:i w:val="0"/>
          <w:sz w:val="24"/>
          <w:szCs w:val="24"/>
        </w:rPr>
        <w:t xml:space="preserve">furnizorului de energie </w:t>
      </w:r>
      <w:r w:rsidR="00D92F8D" w:rsidRPr="00996D45">
        <w:rPr>
          <w:b w:val="0"/>
          <w:i w:val="0"/>
          <w:sz w:val="24"/>
          <w:szCs w:val="24"/>
          <w:highlight w:val="yellow"/>
        </w:rPr>
        <w:t xml:space="preserve">(in cazul nostru </w:t>
      </w:r>
      <w:r w:rsidR="00657AC9" w:rsidRPr="00996D45">
        <w:rPr>
          <w:b w:val="0"/>
          <w:i w:val="0"/>
          <w:sz w:val="24"/>
          <w:szCs w:val="24"/>
          <w:highlight w:val="yellow"/>
        </w:rPr>
        <w:t>Delgaz Grid</w:t>
      </w:r>
      <w:r w:rsidR="00D92F8D" w:rsidRPr="00996D45">
        <w:rPr>
          <w:b w:val="0"/>
          <w:i w:val="0"/>
          <w:sz w:val="24"/>
          <w:szCs w:val="24"/>
          <w:highlight w:val="yellow"/>
        </w:rPr>
        <w:t>)</w:t>
      </w:r>
      <w:r w:rsidR="00194683" w:rsidRPr="00996D45">
        <w:rPr>
          <w:b w:val="0"/>
          <w:i w:val="0"/>
          <w:sz w:val="24"/>
          <w:szCs w:val="24"/>
          <w:highlight w:val="yellow"/>
        </w:rPr>
        <w:t>.</w:t>
      </w:r>
      <w:r w:rsidR="00194683" w:rsidRPr="00996D45">
        <w:rPr>
          <w:b w:val="0"/>
          <w:i w:val="0"/>
          <w:sz w:val="24"/>
          <w:szCs w:val="24"/>
        </w:rPr>
        <w:t xml:space="preserve"> </w:t>
      </w:r>
    </w:p>
    <w:p w:rsidR="001F5E0B" w:rsidRPr="00996D45" w:rsidRDefault="00996D4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Chiar dacă consumul de energie electrică a crescut cu mult după 1989, sistemul de iluminat public din</w:t>
      </w:r>
      <w:r w:rsidR="00095918" w:rsidRPr="00996D45">
        <w:rPr>
          <w:b w:val="0"/>
          <w:i w:val="0"/>
          <w:sz w:val="24"/>
          <w:szCs w:val="24"/>
        </w:rPr>
        <w:t xml:space="preserve"> localitatea </w:t>
      </w:r>
      <w:r>
        <w:rPr>
          <w:b w:val="0"/>
          <w:i w:val="0"/>
          <w:sz w:val="24"/>
          <w:szCs w:val="24"/>
        </w:rPr>
        <w:t>NICOLAE BĂLCESCU</w:t>
      </w:r>
      <w:r w:rsidR="00D92F8D" w:rsidRPr="00996D45">
        <w:rPr>
          <w:b w:val="0"/>
          <w:i w:val="0"/>
          <w:sz w:val="24"/>
          <w:szCs w:val="24"/>
        </w:rPr>
        <w:t>,</w:t>
      </w:r>
      <w:r w:rsidR="00194683" w:rsidRPr="00996D45">
        <w:rPr>
          <w:b w:val="0"/>
          <w:i w:val="0"/>
          <w:sz w:val="24"/>
          <w:szCs w:val="24"/>
        </w:rPr>
        <w:t xml:space="preserve"> necesită eforturi importante pentru creşterea parametrilor luminotehnici, energetici şi economic</w:t>
      </w:r>
      <w:r w:rsidR="000D0B3D" w:rsidRPr="00996D45">
        <w:rPr>
          <w:b w:val="0"/>
          <w:i w:val="0"/>
          <w:sz w:val="24"/>
          <w:szCs w:val="24"/>
        </w:rPr>
        <w:t>i</w:t>
      </w:r>
      <w:r w:rsidR="00194683" w:rsidRPr="00996D45">
        <w:rPr>
          <w:b w:val="0"/>
          <w:i w:val="0"/>
          <w:sz w:val="24"/>
          <w:szCs w:val="24"/>
        </w:rPr>
        <w:t>, pentru că nivelurile de luminanţă şi iluminare pe baza cărora sunt proiectate instalaţiile nu</w:t>
      </w:r>
      <w:r w:rsidR="00D92F8D" w:rsidRPr="00996D45">
        <w:rPr>
          <w:b w:val="0"/>
          <w:i w:val="0"/>
          <w:sz w:val="24"/>
          <w:szCs w:val="24"/>
        </w:rPr>
        <w:t xml:space="preserve"> mai</w:t>
      </w:r>
      <w:r w:rsidR="00194683" w:rsidRPr="00996D45">
        <w:rPr>
          <w:b w:val="0"/>
          <w:i w:val="0"/>
          <w:sz w:val="24"/>
          <w:szCs w:val="24"/>
        </w:rPr>
        <w:t xml:space="preserve"> corespund normelor naţionale şi internaţionale de </w:t>
      </w:r>
      <w:r w:rsidR="00194683" w:rsidRPr="00996D45">
        <w:rPr>
          <w:b w:val="0"/>
          <w:i w:val="0"/>
          <w:sz w:val="24"/>
          <w:szCs w:val="24"/>
        </w:rPr>
        <w:lastRenderedPageBreak/>
        <w:t>iluminat stabilite de Norma CIE 115/1995 – Comisia Internaţională de Iluminat precum şi de SR 13433/1999 standard român pentru iluminat.</w:t>
      </w:r>
    </w:p>
    <w:p w:rsidR="001F5E0B" w:rsidRPr="00996D45" w:rsidRDefault="00996D45" w:rsidP="00996D45">
      <w:pPr>
        <w:tabs>
          <w:tab w:val="num" w:pos="75"/>
        </w:tabs>
        <w:spacing w:line="360" w:lineRule="auto"/>
        <w:jc w:val="both"/>
        <w:rPr>
          <w:vertAlign w:val="baseline"/>
        </w:rPr>
      </w:pPr>
      <w:r>
        <w:rPr>
          <w:vertAlign w:val="baseline"/>
        </w:rPr>
        <w:tab/>
      </w:r>
      <w:r>
        <w:rPr>
          <w:vertAlign w:val="baseline"/>
        </w:rPr>
        <w:tab/>
      </w:r>
      <w:r w:rsidR="00194683" w:rsidRPr="00996D45">
        <w:rPr>
          <w:vertAlign w:val="baseline"/>
        </w:rPr>
        <w:t xml:space="preserve">În </w:t>
      </w:r>
      <w:r w:rsidR="002C5790" w:rsidRPr="00996D45">
        <w:rPr>
          <w:vertAlign w:val="baseline"/>
        </w:rPr>
        <w:t>Norma</w:t>
      </w:r>
      <w:r w:rsidR="00194683" w:rsidRPr="00996D45">
        <w:rPr>
          <w:vertAlign w:val="baseline"/>
        </w:rPr>
        <w:t xml:space="preserve"> C.I.E. (Comisia Internaţionala de Iluminat) nr.115/1995 se recomanda, pentru realizarea unor sisteme de iluminat corespunzătoare destinate drumurilor, utilizarea a cinci clase ale sistemelor de iluminat, </w:t>
      </w:r>
      <w:r w:rsidR="00194683" w:rsidRPr="00996D45">
        <w:rPr>
          <w:b/>
          <w:vertAlign w:val="baseline"/>
        </w:rPr>
        <w:t>M1,…., M5</w:t>
      </w:r>
      <w:r w:rsidR="00194683" w:rsidRPr="00996D45">
        <w:rPr>
          <w:vertAlign w:val="baseline"/>
        </w:rPr>
        <w:t>.</w:t>
      </w:r>
    </w:p>
    <w:p w:rsidR="001F5E0B" w:rsidRPr="00996D45" w:rsidRDefault="00996D45" w:rsidP="00996D45">
      <w:pPr>
        <w:tabs>
          <w:tab w:val="num" w:pos="75"/>
        </w:tabs>
        <w:spacing w:line="360" w:lineRule="auto"/>
        <w:jc w:val="both"/>
        <w:rPr>
          <w:vertAlign w:val="baseline"/>
        </w:rPr>
      </w:pPr>
      <w:r>
        <w:rPr>
          <w:vertAlign w:val="baseline"/>
        </w:rPr>
        <w:tab/>
      </w:r>
      <w:r>
        <w:rPr>
          <w:vertAlign w:val="baseline"/>
        </w:rPr>
        <w:tab/>
      </w:r>
      <w:r w:rsidR="00194683" w:rsidRPr="00996D45">
        <w:rPr>
          <w:vertAlign w:val="baseline"/>
        </w:rPr>
        <w:t>Atribuirea unei anumite clase a sistemului de iluminat unui tip de cale de circulaţie (drum) se face în funcţie de următorii factori: intensitatea traficului, complexitatea configuraţiei caii</w:t>
      </w:r>
      <w:r w:rsidR="000F24F3" w:rsidRPr="00996D45">
        <w:rPr>
          <w:vertAlign w:val="baseline"/>
        </w:rPr>
        <w:t xml:space="preserve"> de rulare</w:t>
      </w:r>
      <w:r w:rsidR="00194683" w:rsidRPr="00996D45">
        <w:rPr>
          <w:vertAlign w:val="baseline"/>
        </w:rPr>
        <w:t>, controlul traficului, separarea anumitor benzi de circulaţie destinate altor categorii de participanţi la trafic (tabelul 1)</w:t>
      </w:r>
    </w:p>
    <w:p w:rsidR="001F5E0B" w:rsidRPr="00996D45" w:rsidRDefault="00194683" w:rsidP="00996D45">
      <w:pPr>
        <w:tabs>
          <w:tab w:val="num" w:pos="75"/>
        </w:tabs>
        <w:spacing w:line="360" w:lineRule="auto"/>
        <w:jc w:val="both"/>
        <w:rPr>
          <w:vertAlign w:val="baseline"/>
        </w:rPr>
      </w:pPr>
      <w:r w:rsidRPr="00996D45">
        <w:rPr>
          <w:vertAlign w:val="baseline"/>
        </w:rPr>
        <w:t xml:space="preserve">    </w:t>
      </w:r>
      <w:r w:rsidRPr="00996D45">
        <w:rPr>
          <w:b/>
          <w:vertAlign w:val="baseline"/>
        </w:rPr>
        <w:t xml:space="preserve">1. </w:t>
      </w:r>
      <w:r w:rsidRPr="00996D45">
        <w:rPr>
          <w:b/>
          <w:i/>
          <w:vertAlign w:val="baseline"/>
        </w:rPr>
        <w:t>Intensitatea traficului rutier</w:t>
      </w:r>
      <w:r w:rsidRPr="00996D45">
        <w:rPr>
          <w:b/>
          <w:vertAlign w:val="baseline"/>
        </w:rPr>
        <w:t xml:space="preserve"> </w:t>
      </w:r>
      <w:r w:rsidRPr="00996D45">
        <w:rPr>
          <w:vertAlign w:val="baseline"/>
        </w:rPr>
        <w:t>se refera la valoarea numărului de vehicule pe ora, banda si sens, care circula pe un drum.</w:t>
      </w:r>
    </w:p>
    <w:p w:rsidR="001F5E0B" w:rsidRPr="00996D45" w:rsidRDefault="00194683" w:rsidP="00996D45">
      <w:pPr>
        <w:tabs>
          <w:tab w:val="num" w:pos="75"/>
        </w:tabs>
        <w:spacing w:line="360" w:lineRule="auto"/>
        <w:jc w:val="both"/>
        <w:rPr>
          <w:vertAlign w:val="baseline"/>
        </w:rPr>
      </w:pPr>
      <w:r w:rsidRPr="00996D45">
        <w:rPr>
          <w:vertAlign w:val="baseline"/>
        </w:rPr>
        <w:t xml:space="preserve">    </w:t>
      </w:r>
      <w:r w:rsidRPr="00996D45">
        <w:rPr>
          <w:b/>
          <w:vertAlign w:val="baseline"/>
        </w:rPr>
        <w:t xml:space="preserve">2. </w:t>
      </w:r>
      <w:r w:rsidRPr="00996D45">
        <w:rPr>
          <w:b/>
          <w:i/>
          <w:vertAlign w:val="baseline"/>
        </w:rPr>
        <w:t>Complexitatea configuraţiei drumului</w:t>
      </w:r>
      <w:r w:rsidRPr="00996D45">
        <w:rPr>
          <w:vertAlign w:val="baseline"/>
        </w:rPr>
        <w:t xml:space="preserve"> se refera la infrastructura, modificări ale traficului si vecinătăţi. Factorii de care trebuie sa se tina seama sunt: numărul de benzi de circulaţie de pe fiecare sens, panta drumului, indicatoare si panouri de semnalizare rutiera.</w:t>
      </w:r>
    </w:p>
    <w:p w:rsidR="001F5E0B" w:rsidRPr="00996D45" w:rsidRDefault="00194683" w:rsidP="00996D45">
      <w:pPr>
        <w:tabs>
          <w:tab w:val="num" w:pos="75"/>
        </w:tabs>
        <w:spacing w:line="360" w:lineRule="auto"/>
        <w:jc w:val="both"/>
        <w:rPr>
          <w:vertAlign w:val="baseline"/>
        </w:rPr>
      </w:pPr>
      <w:r w:rsidRPr="00996D45">
        <w:rPr>
          <w:b/>
          <w:vertAlign w:val="baseline"/>
        </w:rPr>
        <w:t xml:space="preserve">    3. </w:t>
      </w:r>
      <w:r w:rsidRPr="00996D45">
        <w:rPr>
          <w:b/>
          <w:i/>
          <w:vertAlign w:val="baseline"/>
        </w:rPr>
        <w:t>Controlul traficului</w:t>
      </w:r>
      <w:r w:rsidRPr="00996D45">
        <w:rPr>
          <w:vertAlign w:val="baseline"/>
        </w:rPr>
        <w:t xml:space="preserve"> se refera la existenta indicatoarelor si a panourilor de semnalizare rutiera, existenta semafoarelor. Acolo unde acestea lipsesc, controlul traficului se apreciază a fi scăzut si invers.</w:t>
      </w:r>
    </w:p>
    <w:p w:rsidR="001F5E0B" w:rsidRPr="00996D45" w:rsidRDefault="00194683" w:rsidP="00996D45">
      <w:pPr>
        <w:tabs>
          <w:tab w:val="num" w:pos="75"/>
        </w:tabs>
        <w:spacing w:line="360" w:lineRule="auto"/>
        <w:jc w:val="both"/>
        <w:rPr>
          <w:b/>
          <w:vertAlign w:val="baseline"/>
        </w:rPr>
      </w:pPr>
      <w:r w:rsidRPr="00996D45">
        <w:rPr>
          <w:vertAlign w:val="baseline"/>
        </w:rPr>
        <w:t xml:space="preserve">    </w:t>
      </w:r>
      <w:r w:rsidRPr="00996D45">
        <w:rPr>
          <w:b/>
          <w:vertAlign w:val="baseline"/>
        </w:rPr>
        <w:t xml:space="preserve">4. </w:t>
      </w:r>
      <w:r w:rsidRPr="00996D45">
        <w:rPr>
          <w:b/>
          <w:i/>
          <w:vertAlign w:val="baseline"/>
        </w:rPr>
        <w:t>Separarea</w:t>
      </w:r>
      <w:r w:rsidRPr="00996D45">
        <w:rPr>
          <w:vertAlign w:val="baseline"/>
        </w:rPr>
        <w:t xml:space="preserve"> anumitor benzi de circulaţie destinate altor categorii de participanţi la trafic se refera la benzile de circulaţie, special destinate unei anumite categorii, cum ar fi: camioane, autobuze, biciclete, pietoni.</w:t>
      </w:r>
    </w:p>
    <w:p w:rsidR="00AC64FB" w:rsidRPr="00996D45" w:rsidRDefault="00194683" w:rsidP="00996D45">
      <w:pPr>
        <w:tabs>
          <w:tab w:val="num" w:pos="75"/>
        </w:tabs>
        <w:spacing w:line="360" w:lineRule="auto"/>
        <w:jc w:val="both"/>
        <w:rPr>
          <w:b/>
          <w:vertAlign w:val="baseline"/>
        </w:rPr>
      </w:pPr>
      <w:r w:rsidRPr="00996D45">
        <w:rPr>
          <w:b/>
          <w:vertAlign w:val="baseline"/>
        </w:rPr>
        <w:tab/>
      </w:r>
    </w:p>
    <w:p w:rsidR="001F5E0B" w:rsidRPr="00996D45" w:rsidRDefault="00194683" w:rsidP="00996D45">
      <w:pPr>
        <w:tabs>
          <w:tab w:val="num" w:pos="75"/>
        </w:tabs>
        <w:spacing w:line="360" w:lineRule="auto"/>
        <w:rPr>
          <w:b/>
          <w:sz w:val="28"/>
          <w:vertAlign w:val="baseline"/>
        </w:rPr>
      </w:pPr>
      <w:r w:rsidRPr="00996D45">
        <w:rPr>
          <w:b/>
          <w:sz w:val="28"/>
          <w:vertAlign w:val="baseline"/>
        </w:rPr>
        <w:t>Tabelul 1.</w:t>
      </w:r>
    </w:p>
    <w:p w:rsidR="001F5E0B" w:rsidRPr="00996D45" w:rsidRDefault="00194683" w:rsidP="00996D45">
      <w:pPr>
        <w:tabs>
          <w:tab w:val="num" w:pos="75"/>
        </w:tabs>
        <w:spacing w:line="360" w:lineRule="auto"/>
        <w:jc w:val="center"/>
        <w:rPr>
          <w:b/>
          <w:sz w:val="28"/>
          <w:vertAlign w:val="baseline"/>
        </w:rPr>
      </w:pPr>
      <w:r w:rsidRPr="00996D45">
        <w:rPr>
          <w:b/>
          <w:sz w:val="28"/>
          <w:vertAlign w:val="baseline"/>
        </w:rPr>
        <w:t>Clasele sistemelor de iluminat pentru diferite tipuri de cai de circulaţie</w:t>
      </w:r>
    </w:p>
    <w:p w:rsidR="001F5E0B" w:rsidRPr="00996D45" w:rsidRDefault="001F5E0B" w:rsidP="00996D45">
      <w:pPr>
        <w:tabs>
          <w:tab w:val="num" w:pos="75"/>
        </w:tabs>
        <w:spacing w:line="360" w:lineRule="auto"/>
        <w:jc w:val="both"/>
        <w:rPr>
          <w:b/>
          <w:vertAlign w:val="baseline"/>
        </w:rPr>
      </w:pPr>
    </w:p>
    <w:tbl>
      <w:tblPr>
        <w:tblStyle w:val="GridTable5Dark"/>
        <w:tblW w:w="0" w:type="auto"/>
        <w:tblLayout w:type="fixed"/>
        <w:tblLook w:val="0000"/>
      </w:tblPr>
      <w:tblGrid>
        <w:gridCol w:w="7230"/>
        <w:gridCol w:w="2268"/>
      </w:tblGrid>
      <w:tr w:rsidR="00FA1F39" w:rsidRPr="00996D45" w:rsidTr="00B97A3B">
        <w:trPr>
          <w:cnfStyle w:val="000000100000"/>
          <w:trHeight w:val="537"/>
        </w:trPr>
        <w:tc>
          <w:tcPr>
            <w:cnfStyle w:val="000010000000"/>
            <w:tcW w:w="7230" w:type="dxa"/>
          </w:tcPr>
          <w:p w:rsidR="001F5E0B" w:rsidRPr="00996D45" w:rsidRDefault="00194683" w:rsidP="00996D45">
            <w:pPr>
              <w:tabs>
                <w:tab w:val="num" w:pos="75"/>
              </w:tabs>
              <w:spacing w:line="360" w:lineRule="auto"/>
              <w:jc w:val="center"/>
              <w:rPr>
                <w:b/>
                <w:vertAlign w:val="baseline"/>
              </w:rPr>
            </w:pPr>
            <w:r w:rsidRPr="00996D45">
              <w:rPr>
                <w:b/>
                <w:vertAlign w:val="baseline"/>
              </w:rPr>
              <w:t>Caracteristicile cailor de circulatie</w:t>
            </w:r>
          </w:p>
        </w:tc>
        <w:tc>
          <w:tcPr>
            <w:tcW w:w="2268" w:type="dxa"/>
          </w:tcPr>
          <w:p w:rsidR="001F5E0B" w:rsidRPr="00996D45" w:rsidRDefault="00194683" w:rsidP="00996D45">
            <w:pPr>
              <w:tabs>
                <w:tab w:val="num" w:pos="75"/>
              </w:tabs>
              <w:spacing w:line="360" w:lineRule="auto"/>
              <w:cnfStyle w:val="000000100000"/>
              <w:rPr>
                <w:vertAlign w:val="baseline"/>
              </w:rPr>
            </w:pPr>
            <w:r w:rsidRPr="00996D45">
              <w:rPr>
                <w:vertAlign w:val="baseline"/>
              </w:rPr>
              <w:t>Clasa sistemului de iluminat corespunzator</w:t>
            </w:r>
          </w:p>
        </w:tc>
      </w:tr>
      <w:tr w:rsidR="00FA1F39" w:rsidRPr="00996D45" w:rsidTr="00B97A3B">
        <w:tc>
          <w:tcPr>
            <w:cnfStyle w:val="000010000000"/>
            <w:tcW w:w="7230" w:type="dxa"/>
          </w:tcPr>
          <w:p w:rsidR="00466FFB" w:rsidRDefault="00194683" w:rsidP="00996D45">
            <w:pPr>
              <w:tabs>
                <w:tab w:val="num" w:pos="75"/>
              </w:tabs>
              <w:spacing w:line="360" w:lineRule="auto"/>
              <w:rPr>
                <w:vertAlign w:val="baseline"/>
              </w:rPr>
            </w:pPr>
            <w:r w:rsidRPr="00996D45">
              <w:rPr>
                <w:vertAlign w:val="baseline"/>
              </w:rPr>
              <w:t xml:space="preserve">Cai de circulatie destinate traficului cu viteza mare de deplasare, cu sensuri de circulatie separate, fara intersectii si cu controlul accesului (autostrazi, cai de circulatie expres).                     </w:t>
            </w:r>
          </w:p>
          <w:p w:rsidR="001F5E0B" w:rsidRPr="00996D45" w:rsidRDefault="00194683" w:rsidP="00996D45">
            <w:pPr>
              <w:tabs>
                <w:tab w:val="num" w:pos="75"/>
              </w:tabs>
              <w:spacing w:line="360" w:lineRule="auto"/>
              <w:rPr>
                <w:vertAlign w:val="baseline"/>
              </w:rPr>
            </w:pPr>
            <w:r w:rsidRPr="00996D45">
              <w:rPr>
                <w:vertAlign w:val="baseline"/>
              </w:rPr>
              <w:t xml:space="preserve"> Intensitatea traficului si complexitatea configuratiei rutiere:                     Ridicate                                                                                                           Medii                                                                                                         </w:t>
            </w:r>
            <w:r w:rsidRPr="00996D45">
              <w:rPr>
                <w:vertAlign w:val="baseline"/>
              </w:rPr>
              <w:lastRenderedPageBreak/>
              <w:t xml:space="preserve">Scazute </w:t>
            </w:r>
          </w:p>
        </w:tc>
        <w:tc>
          <w:tcPr>
            <w:tcW w:w="2268" w:type="dxa"/>
          </w:tcPr>
          <w:p w:rsidR="001F5E0B" w:rsidRPr="00996D45" w:rsidRDefault="00194683" w:rsidP="00996D45">
            <w:pPr>
              <w:tabs>
                <w:tab w:val="num" w:pos="75"/>
              </w:tabs>
              <w:spacing w:line="360" w:lineRule="auto"/>
              <w:jc w:val="both"/>
              <w:cnfStyle w:val="000000000000"/>
              <w:rPr>
                <w:b/>
                <w:vertAlign w:val="baseline"/>
              </w:rPr>
            </w:pPr>
            <w:r w:rsidRPr="00996D45">
              <w:rPr>
                <w:b/>
                <w:vertAlign w:val="baseline"/>
              </w:rPr>
              <w:lastRenderedPageBreak/>
              <w:t xml:space="preserve">                                             </w:t>
            </w:r>
          </w:p>
          <w:p w:rsidR="001F5E0B" w:rsidRPr="00996D45" w:rsidRDefault="001F5E0B" w:rsidP="00996D45">
            <w:pPr>
              <w:tabs>
                <w:tab w:val="num" w:pos="75"/>
              </w:tabs>
              <w:spacing w:line="360" w:lineRule="auto"/>
              <w:jc w:val="both"/>
              <w:cnfStyle w:val="000000000000"/>
              <w:rPr>
                <w:b/>
                <w:vertAlign w:val="baseline"/>
              </w:rPr>
            </w:pPr>
          </w:p>
          <w:p w:rsidR="001F5E0B" w:rsidRPr="00996D45" w:rsidRDefault="001F5E0B" w:rsidP="00996D45">
            <w:pPr>
              <w:tabs>
                <w:tab w:val="num" w:pos="75"/>
              </w:tabs>
              <w:spacing w:line="360" w:lineRule="auto"/>
              <w:jc w:val="center"/>
              <w:cnfStyle w:val="000000000000"/>
              <w:rPr>
                <w:b/>
                <w:vertAlign w:val="baseline"/>
              </w:rPr>
            </w:pPr>
          </w:p>
          <w:p w:rsidR="001F5E0B" w:rsidRPr="00996D45" w:rsidRDefault="001F5E0B" w:rsidP="00996D45">
            <w:pPr>
              <w:tabs>
                <w:tab w:val="num" w:pos="75"/>
              </w:tabs>
              <w:spacing w:line="360" w:lineRule="auto"/>
              <w:jc w:val="center"/>
              <w:cnfStyle w:val="000000000000"/>
              <w:rPr>
                <w:b/>
                <w:vertAlign w:val="baseline"/>
              </w:rPr>
            </w:pP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M1</w:t>
            </w: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M2</w:t>
            </w: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lastRenderedPageBreak/>
              <w:t>M3</w:t>
            </w:r>
          </w:p>
        </w:tc>
      </w:tr>
      <w:tr w:rsidR="00FA1F39" w:rsidRPr="00996D45" w:rsidTr="00B97A3B">
        <w:trPr>
          <w:cnfStyle w:val="000000100000"/>
        </w:trPr>
        <w:tc>
          <w:tcPr>
            <w:cnfStyle w:val="000010000000"/>
            <w:tcW w:w="7230" w:type="dxa"/>
          </w:tcPr>
          <w:p w:rsidR="001F5E0B" w:rsidRPr="00996D45" w:rsidRDefault="00194683" w:rsidP="00996D45">
            <w:pPr>
              <w:tabs>
                <w:tab w:val="num" w:pos="75"/>
              </w:tabs>
              <w:spacing w:line="360" w:lineRule="auto"/>
              <w:rPr>
                <w:vertAlign w:val="baseline"/>
              </w:rPr>
            </w:pPr>
            <w:r w:rsidRPr="00996D45">
              <w:rPr>
                <w:vertAlign w:val="baseline"/>
              </w:rPr>
              <w:lastRenderedPageBreak/>
              <w:t>Cai de circulatie destinate traficului de mare viteza, cu doua sensuri de circulatie.                                                                                                Controlul traficului si separarea benzilor de circulatie:                            Scazute                                                                                                    Ridicate</w:t>
            </w:r>
          </w:p>
        </w:tc>
        <w:tc>
          <w:tcPr>
            <w:tcW w:w="2268" w:type="dxa"/>
          </w:tcPr>
          <w:p w:rsidR="001F5E0B" w:rsidRPr="00996D45" w:rsidRDefault="001F5E0B" w:rsidP="00996D45">
            <w:pPr>
              <w:tabs>
                <w:tab w:val="num" w:pos="75"/>
              </w:tabs>
              <w:spacing w:line="360" w:lineRule="auto"/>
              <w:jc w:val="both"/>
              <w:cnfStyle w:val="000000100000"/>
              <w:rPr>
                <w:b/>
                <w:vertAlign w:val="baseline"/>
              </w:rPr>
            </w:pPr>
          </w:p>
          <w:p w:rsidR="001F5E0B" w:rsidRPr="00996D45" w:rsidRDefault="001F5E0B" w:rsidP="00996D45">
            <w:pPr>
              <w:tabs>
                <w:tab w:val="num" w:pos="75"/>
              </w:tabs>
              <w:spacing w:line="360" w:lineRule="auto"/>
              <w:jc w:val="both"/>
              <w:cnfStyle w:val="000000100000"/>
              <w:rPr>
                <w:b/>
                <w:vertAlign w:val="baseline"/>
              </w:rPr>
            </w:pPr>
          </w:p>
          <w:p w:rsidR="001F5E0B" w:rsidRPr="00996D45" w:rsidRDefault="001F5E0B" w:rsidP="00996D45">
            <w:pPr>
              <w:tabs>
                <w:tab w:val="num" w:pos="75"/>
              </w:tabs>
              <w:spacing w:line="360" w:lineRule="auto"/>
              <w:jc w:val="both"/>
              <w:cnfStyle w:val="000000100000"/>
              <w:rPr>
                <w:b/>
                <w:vertAlign w:val="baseline"/>
              </w:rPr>
            </w:pP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M1</w:t>
            </w: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M2</w:t>
            </w:r>
          </w:p>
        </w:tc>
      </w:tr>
      <w:tr w:rsidR="00FA1F39" w:rsidRPr="00996D45" w:rsidTr="00B97A3B">
        <w:tc>
          <w:tcPr>
            <w:cnfStyle w:val="000010000000"/>
            <w:tcW w:w="7230" w:type="dxa"/>
          </w:tcPr>
          <w:p w:rsidR="000F24F3" w:rsidRPr="00996D45" w:rsidRDefault="00194683" w:rsidP="00996D45">
            <w:pPr>
              <w:tabs>
                <w:tab w:val="num" w:pos="75"/>
              </w:tabs>
              <w:spacing w:line="360" w:lineRule="auto"/>
              <w:jc w:val="both"/>
              <w:rPr>
                <w:vertAlign w:val="baseline"/>
              </w:rPr>
            </w:pPr>
            <w:r w:rsidRPr="00996D45">
              <w:rPr>
                <w:vertAlign w:val="baseline"/>
              </w:rPr>
              <w:t xml:space="preserve">Cai de circulatie urbane cu trafic important, cai de circulatie radiale.  </w:t>
            </w:r>
            <w:r w:rsidR="00693FF9" w:rsidRPr="00996D45">
              <w:rPr>
                <w:vertAlign w:val="baseline"/>
              </w:rPr>
              <w:t xml:space="preserve">                                                                     </w:t>
            </w:r>
            <w:r w:rsidRPr="00996D45">
              <w:rPr>
                <w:vertAlign w:val="baseline"/>
              </w:rPr>
              <w:t xml:space="preserve">  Controlul traficului si separarea benzilor de circulatie:                            </w:t>
            </w:r>
          </w:p>
          <w:p w:rsidR="00466FFB" w:rsidRDefault="00194683" w:rsidP="00996D45">
            <w:pPr>
              <w:tabs>
                <w:tab w:val="num" w:pos="75"/>
              </w:tabs>
              <w:spacing w:line="360" w:lineRule="auto"/>
              <w:jc w:val="both"/>
              <w:rPr>
                <w:vertAlign w:val="baseline"/>
              </w:rPr>
            </w:pPr>
            <w:r w:rsidRPr="00996D45">
              <w:rPr>
                <w:vertAlign w:val="baseline"/>
              </w:rPr>
              <w:t xml:space="preserve">Scazute                                                                                                     </w:t>
            </w:r>
          </w:p>
          <w:p w:rsidR="001F5E0B" w:rsidRPr="00996D45" w:rsidRDefault="00194683" w:rsidP="00996D45">
            <w:pPr>
              <w:tabs>
                <w:tab w:val="num" w:pos="75"/>
              </w:tabs>
              <w:spacing w:line="360" w:lineRule="auto"/>
              <w:jc w:val="both"/>
              <w:rPr>
                <w:vertAlign w:val="baseline"/>
              </w:rPr>
            </w:pPr>
            <w:r w:rsidRPr="00996D45">
              <w:rPr>
                <w:vertAlign w:val="baseline"/>
              </w:rPr>
              <w:t>Ridicate</w:t>
            </w:r>
          </w:p>
        </w:tc>
        <w:tc>
          <w:tcPr>
            <w:tcW w:w="2268" w:type="dxa"/>
          </w:tcPr>
          <w:p w:rsidR="001F5E0B" w:rsidRPr="00996D45" w:rsidRDefault="001F5E0B" w:rsidP="00996D45">
            <w:pPr>
              <w:tabs>
                <w:tab w:val="num" w:pos="75"/>
              </w:tabs>
              <w:spacing w:line="360" w:lineRule="auto"/>
              <w:jc w:val="both"/>
              <w:cnfStyle w:val="000000000000"/>
              <w:rPr>
                <w:b/>
                <w:vertAlign w:val="baseline"/>
              </w:rPr>
            </w:pPr>
          </w:p>
          <w:p w:rsidR="001F5E0B" w:rsidRPr="00996D45" w:rsidRDefault="001F5E0B" w:rsidP="00996D45">
            <w:pPr>
              <w:tabs>
                <w:tab w:val="num" w:pos="75"/>
              </w:tabs>
              <w:spacing w:line="360" w:lineRule="auto"/>
              <w:jc w:val="both"/>
              <w:cnfStyle w:val="000000000000"/>
              <w:rPr>
                <w:b/>
                <w:vertAlign w:val="baseline"/>
              </w:rPr>
            </w:pP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M2</w:t>
            </w: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M3</w:t>
            </w:r>
          </w:p>
        </w:tc>
      </w:tr>
      <w:tr w:rsidR="00FA1F39" w:rsidRPr="00996D45" w:rsidTr="00B97A3B">
        <w:trPr>
          <w:cnfStyle w:val="000000100000"/>
        </w:trPr>
        <w:tc>
          <w:tcPr>
            <w:cnfStyle w:val="000010000000"/>
            <w:tcW w:w="7230" w:type="dxa"/>
          </w:tcPr>
          <w:p w:rsidR="001F5E0B" w:rsidRPr="00996D45" w:rsidRDefault="00194683" w:rsidP="00996D45">
            <w:pPr>
              <w:tabs>
                <w:tab w:val="num" w:pos="75"/>
              </w:tabs>
              <w:spacing w:line="360" w:lineRule="auto"/>
              <w:rPr>
                <w:vertAlign w:val="baseline"/>
              </w:rPr>
            </w:pPr>
            <w:r w:rsidRPr="00996D45">
              <w:rPr>
                <w:vertAlign w:val="baseline"/>
              </w:rPr>
              <w:t xml:space="preserve">Cai de circulatie urbane cu trafic mai putin important si de acces în zonele rezidentiale.                                                                                    Controlul traficului si separarea benzilor de circulatie:           </w:t>
            </w:r>
            <w:r w:rsidR="00693FF9" w:rsidRPr="00996D45">
              <w:rPr>
                <w:vertAlign w:val="baseline"/>
              </w:rPr>
              <w:t xml:space="preserve">                               </w:t>
            </w:r>
            <w:r w:rsidRPr="00996D45">
              <w:rPr>
                <w:vertAlign w:val="baseline"/>
              </w:rPr>
              <w:t xml:space="preserve">                  Scazute                                                                                                   Ridicate</w:t>
            </w:r>
          </w:p>
        </w:tc>
        <w:tc>
          <w:tcPr>
            <w:tcW w:w="2268" w:type="dxa"/>
          </w:tcPr>
          <w:p w:rsidR="001F5E0B" w:rsidRPr="00996D45" w:rsidRDefault="001F5E0B" w:rsidP="00996D45">
            <w:pPr>
              <w:tabs>
                <w:tab w:val="num" w:pos="75"/>
              </w:tabs>
              <w:spacing w:line="360" w:lineRule="auto"/>
              <w:jc w:val="center"/>
              <w:cnfStyle w:val="000000100000"/>
              <w:rPr>
                <w:b/>
                <w:vertAlign w:val="baseline"/>
              </w:rPr>
            </w:pPr>
          </w:p>
          <w:p w:rsidR="001F5E0B" w:rsidRPr="00996D45" w:rsidRDefault="001F5E0B" w:rsidP="00996D45">
            <w:pPr>
              <w:tabs>
                <w:tab w:val="num" w:pos="75"/>
              </w:tabs>
              <w:spacing w:line="360" w:lineRule="auto"/>
              <w:jc w:val="center"/>
              <w:cnfStyle w:val="000000100000"/>
              <w:rPr>
                <w:b/>
                <w:vertAlign w:val="baseline"/>
              </w:rPr>
            </w:pPr>
          </w:p>
          <w:p w:rsidR="001F5E0B" w:rsidRPr="00996D45" w:rsidRDefault="001F5E0B" w:rsidP="00996D45">
            <w:pPr>
              <w:tabs>
                <w:tab w:val="num" w:pos="75"/>
              </w:tabs>
              <w:spacing w:line="360" w:lineRule="auto"/>
              <w:jc w:val="center"/>
              <w:cnfStyle w:val="000000100000"/>
              <w:rPr>
                <w:b/>
                <w:vertAlign w:val="baseline"/>
              </w:rPr>
            </w:pP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M4</w:t>
            </w: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M5</w:t>
            </w:r>
          </w:p>
        </w:tc>
      </w:tr>
    </w:tbl>
    <w:p w:rsidR="001F5E0B" w:rsidRPr="00996D45" w:rsidRDefault="001F5E0B" w:rsidP="00996D45">
      <w:pPr>
        <w:tabs>
          <w:tab w:val="num" w:pos="75"/>
        </w:tabs>
        <w:spacing w:line="360" w:lineRule="auto"/>
        <w:jc w:val="both"/>
        <w:rPr>
          <w:vertAlign w:val="baseline"/>
        </w:rPr>
      </w:pPr>
    </w:p>
    <w:p w:rsidR="001F5E0B" w:rsidRPr="00996D45" w:rsidRDefault="00466FFB" w:rsidP="00996D45">
      <w:pPr>
        <w:tabs>
          <w:tab w:val="num" w:pos="75"/>
        </w:tabs>
        <w:spacing w:line="360" w:lineRule="auto"/>
        <w:jc w:val="both"/>
        <w:rPr>
          <w:vertAlign w:val="baseline"/>
        </w:rPr>
      </w:pPr>
      <w:r>
        <w:rPr>
          <w:vertAlign w:val="baseline"/>
        </w:rPr>
        <w:tab/>
      </w:r>
      <w:r>
        <w:rPr>
          <w:vertAlign w:val="baseline"/>
        </w:rPr>
        <w:tab/>
      </w:r>
      <w:r w:rsidR="00194683" w:rsidRPr="00996D45">
        <w:rPr>
          <w:vertAlign w:val="baseline"/>
        </w:rPr>
        <w:t>Pentru a realiza un ambient luminos corespunzător, sistemele de iluminat destinate cailor de circulaţie, trebuie sa ia în consideraţie următorii factori:</w:t>
      </w:r>
    </w:p>
    <w:p w:rsidR="001F5E0B" w:rsidRPr="00996D45" w:rsidRDefault="00194683" w:rsidP="00996D45">
      <w:pPr>
        <w:numPr>
          <w:ilvl w:val="0"/>
          <w:numId w:val="5"/>
        </w:numPr>
        <w:tabs>
          <w:tab w:val="num" w:pos="75"/>
          <w:tab w:val="left" w:pos="1080"/>
        </w:tabs>
        <w:overflowPunct w:val="0"/>
        <w:autoSpaceDE w:val="0"/>
        <w:autoSpaceDN w:val="0"/>
        <w:adjustRightInd w:val="0"/>
        <w:spacing w:line="360" w:lineRule="auto"/>
        <w:ind w:left="0" w:firstLine="0"/>
        <w:jc w:val="both"/>
        <w:textAlignment w:val="baseline"/>
        <w:rPr>
          <w:vertAlign w:val="baseline"/>
        </w:rPr>
      </w:pPr>
      <w:r w:rsidRPr="00996D45">
        <w:rPr>
          <w:vertAlign w:val="baseline"/>
        </w:rPr>
        <w:t>nivelul de luminanţa si uniformitatea distribuţiei luminanţei pe suprafaţa drumului;</w:t>
      </w:r>
    </w:p>
    <w:p w:rsidR="001F5E0B" w:rsidRPr="00996D45" w:rsidRDefault="00194683" w:rsidP="00996D45">
      <w:pPr>
        <w:numPr>
          <w:ilvl w:val="0"/>
          <w:numId w:val="5"/>
        </w:numPr>
        <w:tabs>
          <w:tab w:val="num" w:pos="75"/>
          <w:tab w:val="left" w:pos="1080"/>
        </w:tabs>
        <w:overflowPunct w:val="0"/>
        <w:autoSpaceDE w:val="0"/>
        <w:autoSpaceDN w:val="0"/>
        <w:adjustRightInd w:val="0"/>
        <w:spacing w:line="360" w:lineRule="auto"/>
        <w:ind w:left="0" w:firstLine="0"/>
        <w:jc w:val="both"/>
        <w:textAlignment w:val="baseline"/>
        <w:rPr>
          <w:vertAlign w:val="baseline"/>
        </w:rPr>
      </w:pPr>
      <w:r w:rsidRPr="00996D45">
        <w:rPr>
          <w:vertAlign w:val="baseline"/>
        </w:rPr>
        <w:t>nivelul de iluminare al vecinătăţilor;</w:t>
      </w:r>
    </w:p>
    <w:p w:rsidR="001F5E0B" w:rsidRPr="00996D45" w:rsidRDefault="00194683" w:rsidP="00996D45">
      <w:pPr>
        <w:numPr>
          <w:ilvl w:val="0"/>
          <w:numId w:val="5"/>
        </w:numPr>
        <w:tabs>
          <w:tab w:val="num" w:pos="75"/>
          <w:tab w:val="left" w:pos="1080"/>
        </w:tabs>
        <w:overflowPunct w:val="0"/>
        <w:autoSpaceDE w:val="0"/>
        <w:autoSpaceDN w:val="0"/>
        <w:adjustRightInd w:val="0"/>
        <w:spacing w:line="360" w:lineRule="auto"/>
        <w:ind w:left="0" w:firstLine="0"/>
        <w:jc w:val="both"/>
        <w:textAlignment w:val="baseline"/>
        <w:rPr>
          <w:vertAlign w:val="baseline"/>
        </w:rPr>
      </w:pPr>
      <w:r w:rsidRPr="00996D45">
        <w:rPr>
          <w:vertAlign w:val="baseline"/>
        </w:rPr>
        <w:t>limitarea orbirii de inconfort si incapacitate;</w:t>
      </w:r>
    </w:p>
    <w:p w:rsidR="00466FFB" w:rsidRDefault="00194683" w:rsidP="00996D45">
      <w:pPr>
        <w:numPr>
          <w:ilvl w:val="0"/>
          <w:numId w:val="5"/>
        </w:numPr>
        <w:tabs>
          <w:tab w:val="num" w:pos="75"/>
          <w:tab w:val="left" w:pos="1080"/>
        </w:tabs>
        <w:overflowPunct w:val="0"/>
        <w:autoSpaceDE w:val="0"/>
        <w:autoSpaceDN w:val="0"/>
        <w:adjustRightInd w:val="0"/>
        <w:spacing w:line="360" w:lineRule="auto"/>
        <w:ind w:left="0" w:firstLine="0"/>
        <w:jc w:val="both"/>
        <w:textAlignment w:val="baseline"/>
        <w:rPr>
          <w:vertAlign w:val="baseline"/>
        </w:rPr>
      </w:pPr>
      <w:r w:rsidRPr="00996D45">
        <w:rPr>
          <w:vertAlign w:val="baseline"/>
        </w:rPr>
        <w:t>ghidajul vizual.</w:t>
      </w:r>
    </w:p>
    <w:p w:rsidR="00466FFB" w:rsidRDefault="00466FFB" w:rsidP="00466FFB">
      <w:pPr>
        <w:tabs>
          <w:tab w:val="num" w:pos="75"/>
          <w:tab w:val="left" w:pos="1080"/>
        </w:tabs>
        <w:overflowPunct w:val="0"/>
        <w:autoSpaceDE w:val="0"/>
        <w:autoSpaceDN w:val="0"/>
        <w:adjustRightInd w:val="0"/>
        <w:spacing w:line="360" w:lineRule="auto"/>
        <w:jc w:val="both"/>
        <w:textAlignment w:val="baseline"/>
        <w:rPr>
          <w:vertAlign w:val="baseline"/>
        </w:rPr>
      </w:pPr>
    </w:p>
    <w:p w:rsidR="00466FFB" w:rsidRDefault="00466FFB" w:rsidP="00466FFB">
      <w:pPr>
        <w:tabs>
          <w:tab w:val="num" w:pos="75"/>
          <w:tab w:val="left" w:pos="1080"/>
        </w:tabs>
        <w:overflowPunct w:val="0"/>
        <w:autoSpaceDE w:val="0"/>
        <w:autoSpaceDN w:val="0"/>
        <w:adjustRightInd w:val="0"/>
        <w:spacing w:line="360" w:lineRule="auto"/>
        <w:jc w:val="both"/>
        <w:textAlignment w:val="baseline"/>
        <w:rPr>
          <w:vertAlign w:val="baseline"/>
        </w:rPr>
      </w:pPr>
    </w:p>
    <w:p w:rsidR="001F5E0B" w:rsidRPr="00466FFB" w:rsidRDefault="00466FFB" w:rsidP="00466FFB">
      <w:pPr>
        <w:tabs>
          <w:tab w:val="left" w:pos="0"/>
          <w:tab w:val="num" w:pos="75"/>
        </w:tabs>
        <w:overflowPunct w:val="0"/>
        <w:autoSpaceDE w:val="0"/>
        <w:autoSpaceDN w:val="0"/>
        <w:adjustRightInd w:val="0"/>
        <w:spacing w:line="360" w:lineRule="auto"/>
        <w:jc w:val="both"/>
        <w:textAlignment w:val="baseline"/>
        <w:rPr>
          <w:vertAlign w:val="baseline"/>
        </w:rPr>
      </w:pPr>
      <w:r>
        <w:rPr>
          <w:vertAlign w:val="baseline"/>
        </w:rPr>
        <w:tab/>
      </w:r>
      <w:r>
        <w:rPr>
          <w:vertAlign w:val="baseline"/>
        </w:rPr>
        <w:tab/>
      </w:r>
      <w:r w:rsidR="00194683" w:rsidRPr="00466FFB">
        <w:rPr>
          <w:vertAlign w:val="baseline"/>
        </w:rPr>
        <w:t xml:space="preserve">Primii trei factori din enumerarea de mai sus pot fi controlaţi prin valori limita, date de clasele sistemelor de iluminat M1,….,M5, aceste valori fiind recomandate de C.I.E.. </w:t>
      </w:r>
    </w:p>
    <w:p w:rsidR="00466FFB" w:rsidRDefault="00466FFB" w:rsidP="00996D45">
      <w:pPr>
        <w:tabs>
          <w:tab w:val="num" w:pos="75"/>
        </w:tabs>
        <w:spacing w:line="360" w:lineRule="auto"/>
        <w:jc w:val="both"/>
        <w:rPr>
          <w:vertAlign w:val="baseline"/>
        </w:rPr>
      </w:pPr>
    </w:p>
    <w:p w:rsidR="001F5E0B" w:rsidRPr="00996D45" w:rsidRDefault="00466FFB" w:rsidP="00996D45">
      <w:pPr>
        <w:tabs>
          <w:tab w:val="num" w:pos="75"/>
        </w:tabs>
        <w:spacing w:line="360" w:lineRule="auto"/>
        <w:jc w:val="both"/>
        <w:rPr>
          <w:vertAlign w:val="baseline"/>
        </w:rPr>
      </w:pPr>
      <w:r>
        <w:rPr>
          <w:vertAlign w:val="baseline"/>
        </w:rPr>
        <w:tab/>
      </w:r>
      <w:r>
        <w:rPr>
          <w:vertAlign w:val="baseline"/>
        </w:rPr>
        <w:tab/>
      </w:r>
      <w:r w:rsidR="00194683" w:rsidRPr="00996D45">
        <w:rPr>
          <w:vertAlign w:val="baseline"/>
        </w:rPr>
        <w:t>În tabelul 2 sunt prezentate valorile recomandate pentru cele cinci clase ale sistemului de iluminat.</w:t>
      </w:r>
    </w:p>
    <w:p w:rsidR="00FA1F39" w:rsidRDefault="00FA1F39" w:rsidP="00996D45">
      <w:pPr>
        <w:tabs>
          <w:tab w:val="num" w:pos="75"/>
        </w:tabs>
        <w:spacing w:line="360" w:lineRule="auto"/>
        <w:jc w:val="both"/>
        <w:rPr>
          <w:b/>
          <w:color w:val="000080"/>
          <w:vertAlign w:val="baseline"/>
        </w:rPr>
      </w:pPr>
    </w:p>
    <w:p w:rsidR="00466FFB" w:rsidRDefault="00466FFB" w:rsidP="00996D45">
      <w:pPr>
        <w:tabs>
          <w:tab w:val="num" w:pos="75"/>
        </w:tabs>
        <w:spacing w:line="360" w:lineRule="auto"/>
        <w:jc w:val="both"/>
        <w:rPr>
          <w:b/>
          <w:color w:val="000080"/>
          <w:vertAlign w:val="baseline"/>
        </w:rPr>
      </w:pPr>
    </w:p>
    <w:p w:rsidR="00466FFB" w:rsidRDefault="00466FFB" w:rsidP="00996D45">
      <w:pPr>
        <w:tabs>
          <w:tab w:val="num" w:pos="75"/>
        </w:tabs>
        <w:spacing w:line="360" w:lineRule="auto"/>
        <w:jc w:val="both"/>
        <w:rPr>
          <w:b/>
          <w:color w:val="000080"/>
          <w:vertAlign w:val="baseline"/>
        </w:rPr>
      </w:pPr>
    </w:p>
    <w:p w:rsidR="00466FFB" w:rsidRDefault="00466FFB" w:rsidP="00996D45">
      <w:pPr>
        <w:tabs>
          <w:tab w:val="num" w:pos="75"/>
        </w:tabs>
        <w:spacing w:line="360" w:lineRule="auto"/>
        <w:jc w:val="both"/>
        <w:rPr>
          <w:b/>
          <w:color w:val="000080"/>
          <w:vertAlign w:val="baseline"/>
        </w:rPr>
      </w:pPr>
    </w:p>
    <w:p w:rsidR="00466FFB" w:rsidRDefault="00466FFB" w:rsidP="00996D45">
      <w:pPr>
        <w:tabs>
          <w:tab w:val="num" w:pos="75"/>
        </w:tabs>
        <w:spacing w:line="360" w:lineRule="auto"/>
        <w:jc w:val="both"/>
        <w:rPr>
          <w:b/>
          <w:color w:val="000080"/>
          <w:vertAlign w:val="baseline"/>
        </w:rPr>
      </w:pPr>
    </w:p>
    <w:p w:rsidR="00466FFB" w:rsidRPr="00996D45" w:rsidRDefault="00466FFB" w:rsidP="00996D45">
      <w:pPr>
        <w:tabs>
          <w:tab w:val="num" w:pos="75"/>
        </w:tabs>
        <w:spacing w:line="360" w:lineRule="auto"/>
        <w:jc w:val="both"/>
        <w:rPr>
          <w:b/>
          <w:color w:val="000080"/>
          <w:vertAlign w:val="baseline"/>
        </w:rPr>
      </w:pPr>
    </w:p>
    <w:p w:rsidR="001F5E0B" w:rsidRPr="00466FFB" w:rsidRDefault="00194683" w:rsidP="00996D45">
      <w:pPr>
        <w:tabs>
          <w:tab w:val="num" w:pos="75"/>
        </w:tabs>
        <w:spacing w:line="360" w:lineRule="auto"/>
        <w:jc w:val="both"/>
        <w:rPr>
          <w:b/>
          <w:sz w:val="28"/>
          <w:vertAlign w:val="baseline"/>
        </w:rPr>
      </w:pPr>
      <w:r w:rsidRPr="00466FFB">
        <w:rPr>
          <w:b/>
          <w:sz w:val="28"/>
          <w:vertAlign w:val="baseline"/>
        </w:rPr>
        <w:t>Tabelul 2.</w:t>
      </w:r>
    </w:p>
    <w:p w:rsidR="001F5E0B" w:rsidRPr="00466FFB" w:rsidRDefault="00194683" w:rsidP="00996D45">
      <w:pPr>
        <w:tabs>
          <w:tab w:val="num" w:pos="75"/>
        </w:tabs>
        <w:spacing w:line="360" w:lineRule="auto"/>
        <w:jc w:val="center"/>
        <w:rPr>
          <w:b/>
          <w:sz w:val="28"/>
          <w:vertAlign w:val="baseline"/>
        </w:rPr>
      </w:pPr>
      <w:r w:rsidRPr="00466FFB">
        <w:rPr>
          <w:b/>
          <w:sz w:val="28"/>
          <w:vertAlign w:val="baseline"/>
        </w:rPr>
        <w:t>Valorile mărimilor de referinţă (Lm , U0 , Ul , TI, SR)</w:t>
      </w:r>
    </w:p>
    <w:p w:rsidR="001F5E0B" w:rsidRPr="00996D45" w:rsidRDefault="001F5E0B" w:rsidP="00996D45">
      <w:pPr>
        <w:tabs>
          <w:tab w:val="num" w:pos="75"/>
        </w:tabs>
        <w:spacing w:line="360" w:lineRule="auto"/>
        <w:jc w:val="both"/>
        <w:rPr>
          <w:b/>
          <w:vertAlign w:val="baseline"/>
        </w:rPr>
      </w:pPr>
    </w:p>
    <w:tbl>
      <w:tblPr>
        <w:tblStyle w:val="GridTable5Dark"/>
        <w:tblW w:w="0" w:type="auto"/>
        <w:tblLayout w:type="fixed"/>
        <w:tblLook w:val="0000"/>
      </w:tblPr>
      <w:tblGrid>
        <w:gridCol w:w="1530"/>
        <w:gridCol w:w="2028"/>
        <w:gridCol w:w="1134"/>
        <w:gridCol w:w="1338"/>
        <w:gridCol w:w="1620"/>
        <w:gridCol w:w="1800"/>
      </w:tblGrid>
      <w:tr w:rsidR="00FA1F39" w:rsidRPr="00996D45" w:rsidTr="00B97A3B">
        <w:trPr>
          <w:cnfStyle w:val="000000100000"/>
          <w:trHeight w:val="250"/>
        </w:trPr>
        <w:tc>
          <w:tcPr>
            <w:cnfStyle w:val="000010000000"/>
            <w:tcW w:w="1530" w:type="dxa"/>
          </w:tcPr>
          <w:p w:rsidR="001F5E0B" w:rsidRPr="00996D45" w:rsidRDefault="00194683" w:rsidP="00996D45">
            <w:pPr>
              <w:tabs>
                <w:tab w:val="num" w:pos="75"/>
              </w:tabs>
              <w:spacing w:line="360" w:lineRule="auto"/>
              <w:jc w:val="center"/>
              <w:rPr>
                <w:b/>
                <w:vertAlign w:val="baseline"/>
              </w:rPr>
            </w:pPr>
            <w:r w:rsidRPr="00996D45">
              <w:rPr>
                <w:b/>
                <w:vertAlign w:val="baseline"/>
              </w:rPr>
              <w:t>Clasa sist. de iluminat</w:t>
            </w:r>
          </w:p>
        </w:tc>
        <w:tc>
          <w:tcPr>
            <w:tcW w:w="7920" w:type="dxa"/>
            <w:gridSpan w:val="5"/>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Domeniul de aplicare</w:t>
            </w:r>
          </w:p>
        </w:tc>
      </w:tr>
      <w:tr w:rsidR="00FA1F39" w:rsidRPr="00996D45" w:rsidTr="00B97A3B">
        <w:trPr>
          <w:trHeight w:val="749"/>
        </w:trPr>
        <w:tc>
          <w:tcPr>
            <w:cnfStyle w:val="000010000000"/>
            <w:tcW w:w="1530" w:type="dxa"/>
          </w:tcPr>
          <w:p w:rsidR="001F5E0B" w:rsidRPr="00996D45" w:rsidRDefault="001F5E0B" w:rsidP="00996D45">
            <w:pPr>
              <w:tabs>
                <w:tab w:val="num" w:pos="75"/>
              </w:tabs>
              <w:spacing w:line="360" w:lineRule="auto"/>
              <w:jc w:val="center"/>
              <w:rPr>
                <w:b/>
                <w:vertAlign w:val="baseline"/>
              </w:rPr>
            </w:pPr>
          </w:p>
        </w:tc>
        <w:tc>
          <w:tcPr>
            <w:tcW w:w="2028"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Toate caile de circulaţie</w:t>
            </w:r>
          </w:p>
        </w:tc>
        <w:tc>
          <w:tcPr>
            <w:cnfStyle w:val="000010000000"/>
            <w:tcW w:w="2472" w:type="dxa"/>
            <w:gridSpan w:val="2"/>
          </w:tcPr>
          <w:p w:rsidR="001F5E0B" w:rsidRPr="00996D45" w:rsidRDefault="00194683" w:rsidP="00996D45">
            <w:pPr>
              <w:tabs>
                <w:tab w:val="num" w:pos="75"/>
              </w:tabs>
              <w:spacing w:line="360" w:lineRule="auto"/>
              <w:jc w:val="center"/>
              <w:rPr>
                <w:b/>
                <w:vertAlign w:val="baseline"/>
              </w:rPr>
            </w:pPr>
            <w:r w:rsidRPr="00996D45">
              <w:rPr>
                <w:b/>
                <w:vertAlign w:val="baseline"/>
              </w:rPr>
              <w:t>Toate caile de circulaţie</w:t>
            </w:r>
          </w:p>
          <w:p w:rsidR="001F5E0B" w:rsidRPr="00996D45" w:rsidRDefault="001F5E0B" w:rsidP="00996D45">
            <w:pPr>
              <w:tabs>
                <w:tab w:val="num" w:pos="75"/>
              </w:tabs>
              <w:spacing w:line="360" w:lineRule="auto"/>
              <w:jc w:val="center"/>
              <w:rPr>
                <w:b/>
                <w:vertAlign w:val="baseline"/>
              </w:rPr>
            </w:pPr>
          </w:p>
        </w:tc>
        <w:tc>
          <w:tcPr>
            <w:tcW w:w="1620"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Cai de circulaţie fără intersecţii</w:t>
            </w:r>
          </w:p>
        </w:tc>
        <w:tc>
          <w:tcPr>
            <w:cnfStyle w:val="000010000000"/>
            <w:tcW w:w="1800" w:type="dxa"/>
          </w:tcPr>
          <w:p w:rsidR="001F5E0B" w:rsidRPr="00996D45" w:rsidRDefault="00194683" w:rsidP="00996D45">
            <w:pPr>
              <w:tabs>
                <w:tab w:val="num" w:pos="75"/>
              </w:tabs>
              <w:spacing w:line="360" w:lineRule="auto"/>
              <w:jc w:val="center"/>
              <w:rPr>
                <w:b/>
                <w:vertAlign w:val="baseline"/>
              </w:rPr>
            </w:pPr>
            <w:r w:rsidRPr="00996D45">
              <w:rPr>
                <w:b/>
                <w:vertAlign w:val="baseline"/>
              </w:rPr>
              <w:t xml:space="preserve">Cai de circulaţie cu trotuar neluminat </w:t>
            </w:r>
          </w:p>
        </w:tc>
      </w:tr>
      <w:tr w:rsidR="00FA1F39" w:rsidRPr="00996D45" w:rsidTr="00B97A3B">
        <w:trPr>
          <w:cnfStyle w:val="000000100000"/>
          <w:trHeight w:val="749"/>
        </w:trPr>
        <w:tc>
          <w:tcPr>
            <w:cnfStyle w:val="000010000000"/>
            <w:tcW w:w="1530" w:type="dxa"/>
          </w:tcPr>
          <w:p w:rsidR="001F5E0B" w:rsidRPr="00996D45" w:rsidRDefault="001F5E0B" w:rsidP="00996D45">
            <w:pPr>
              <w:tabs>
                <w:tab w:val="num" w:pos="75"/>
              </w:tabs>
              <w:spacing w:line="360" w:lineRule="auto"/>
              <w:jc w:val="center"/>
              <w:rPr>
                <w:b/>
                <w:vertAlign w:val="baseline"/>
              </w:rPr>
            </w:pPr>
          </w:p>
        </w:tc>
        <w:tc>
          <w:tcPr>
            <w:tcW w:w="2028"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 xml:space="preserve"> L</w:t>
            </w:r>
            <w:r w:rsidRPr="00996D45">
              <w:rPr>
                <w:b/>
                <w:i/>
                <w:vertAlign w:val="baseline"/>
              </w:rPr>
              <w:t xml:space="preserve">m </w:t>
            </w:r>
            <w:r w:rsidRPr="00996D45">
              <w:rPr>
                <w:b/>
                <w:vertAlign w:val="baseline"/>
              </w:rPr>
              <w:t xml:space="preserve">                                      s cd/m2 t                                     val.</w:t>
            </w:r>
            <w:r w:rsidR="00693FF9" w:rsidRPr="00996D45">
              <w:rPr>
                <w:b/>
                <w:vertAlign w:val="baseline"/>
              </w:rPr>
              <w:t xml:space="preserve"> </w:t>
            </w:r>
            <w:r w:rsidRPr="00996D45">
              <w:rPr>
                <w:b/>
                <w:vertAlign w:val="baseline"/>
              </w:rPr>
              <w:t xml:space="preserve">admisa </w:t>
            </w:r>
          </w:p>
        </w:tc>
        <w:tc>
          <w:tcPr>
            <w:cnfStyle w:val="000010000000"/>
            <w:tcW w:w="1134" w:type="dxa"/>
          </w:tcPr>
          <w:p w:rsidR="001F5E0B" w:rsidRPr="00996D45" w:rsidRDefault="00194683" w:rsidP="00996D45">
            <w:pPr>
              <w:tabs>
                <w:tab w:val="num" w:pos="75"/>
              </w:tabs>
              <w:spacing w:line="360" w:lineRule="auto"/>
              <w:jc w:val="center"/>
              <w:rPr>
                <w:b/>
                <w:vertAlign w:val="baseline"/>
              </w:rPr>
            </w:pPr>
            <w:r w:rsidRPr="00996D45">
              <w:rPr>
                <w:b/>
                <w:vertAlign w:val="baseline"/>
              </w:rPr>
              <w:t>U0                       val.</w:t>
            </w:r>
            <w:r w:rsidR="00693FF9" w:rsidRPr="00996D45">
              <w:rPr>
                <w:b/>
                <w:vertAlign w:val="baseline"/>
              </w:rPr>
              <w:t xml:space="preserve"> </w:t>
            </w:r>
            <w:r w:rsidRPr="00996D45">
              <w:rPr>
                <w:b/>
                <w:vertAlign w:val="baseline"/>
              </w:rPr>
              <w:t>min.</w:t>
            </w:r>
          </w:p>
        </w:tc>
        <w:tc>
          <w:tcPr>
            <w:tcW w:w="1338"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TI%                                     val.</w:t>
            </w:r>
            <w:r w:rsidR="00693FF9" w:rsidRPr="00996D45">
              <w:rPr>
                <w:b/>
                <w:vertAlign w:val="baseline"/>
              </w:rPr>
              <w:t xml:space="preserve"> </w:t>
            </w:r>
            <w:r w:rsidRPr="00996D45">
              <w:rPr>
                <w:b/>
                <w:vertAlign w:val="baseline"/>
              </w:rPr>
              <w:t>max.</w:t>
            </w:r>
          </w:p>
        </w:tc>
        <w:tc>
          <w:tcPr>
            <w:cnfStyle w:val="000010000000"/>
            <w:tcW w:w="1620" w:type="dxa"/>
          </w:tcPr>
          <w:p w:rsidR="001F5E0B" w:rsidRPr="00996D45" w:rsidRDefault="00194683" w:rsidP="00996D45">
            <w:pPr>
              <w:tabs>
                <w:tab w:val="num" w:pos="75"/>
              </w:tabs>
              <w:spacing w:line="360" w:lineRule="auto"/>
              <w:jc w:val="center"/>
              <w:rPr>
                <w:b/>
                <w:vertAlign w:val="baseline"/>
              </w:rPr>
            </w:pPr>
            <w:r w:rsidRPr="00996D45">
              <w:rPr>
                <w:b/>
                <w:vertAlign w:val="baseline"/>
              </w:rPr>
              <w:t>Ul                        val.</w:t>
            </w:r>
            <w:r w:rsidR="00693FF9" w:rsidRPr="00996D45">
              <w:rPr>
                <w:b/>
                <w:vertAlign w:val="baseline"/>
              </w:rPr>
              <w:t xml:space="preserve"> </w:t>
            </w:r>
            <w:r w:rsidRPr="00996D45">
              <w:rPr>
                <w:b/>
                <w:vertAlign w:val="baseline"/>
              </w:rPr>
              <w:t>min.</w:t>
            </w:r>
          </w:p>
        </w:tc>
        <w:tc>
          <w:tcPr>
            <w:tcW w:w="1800"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SR*                                             val.</w:t>
            </w:r>
            <w:r w:rsidR="00693FF9" w:rsidRPr="00996D45">
              <w:rPr>
                <w:b/>
                <w:vertAlign w:val="baseline"/>
              </w:rPr>
              <w:t xml:space="preserve"> </w:t>
            </w:r>
            <w:r w:rsidRPr="00996D45">
              <w:rPr>
                <w:b/>
                <w:vertAlign w:val="baseline"/>
              </w:rPr>
              <w:t>min.</w:t>
            </w:r>
          </w:p>
        </w:tc>
      </w:tr>
      <w:tr w:rsidR="00FA1F39" w:rsidRPr="00996D45" w:rsidTr="00B97A3B">
        <w:trPr>
          <w:trHeight w:val="250"/>
        </w:trPr>
        <w:tc>
          <w:tcPr>
            <w:cnfStyle w:val="000010000000"/>
            <w:tcW w:w="1530" w:type="dxa"/>
          </w:tcPr>
          <w:p w:rsidR="001F5E0B" w:rsidRPr="00996D45" w:rsidRDefault="00194683" w:rsidP="00996D45">
            <w:pPr>
              <w:tabs>
                <w:tab w:val="num" w:pos="75"/>
              </w:tabs>
              <w:spacing w:line="360" w:lineRule="auto"/>
              <w:jc w:val="center"/>
              <w:rPr>
                <w:b/>
                <w:vertAlign w:val="baseline"/>
              </w:rPr>
            </w:pPr>
            <w:r w:rsidRPr="00996D45">
              <w:rPr>
                <w:b/>
                <w:vertAlign w:val="baseline"/>
              </w:rPr>
              <w:t>M1</w:t>
            </w:r>
          </w:p>
        </w:tc>
        <w:tc>
          <w:tcPr>
            <w:tcW w:w="2028"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2</w:t>
            </w:r>
          </w:p>
        </w:tc>
        <w:tc>
          <w:tcPr>
            <w:cnfStyle w:val="000010000000"/>
            <w:tcW w:w="1134" w:type="dxa"/>
          </w:tcPr>
          <w:p w:rsidR="001F5E0B" w:rsidRPr="00996D45" w:rsidRDefault="00194683" w:rsidP="00996D45">
            <w:pPr>
              <w:tabs>
                <w:tab w:val="num" w:pos="75"/>
              </w:tabs>
              <w:spacing w:line="360" w:lineRule="auto"/>
              <w:jc w:val="center"/>
              <w:rPr>
                <w:vertAlign w:val="baseline"/>
              </w:rPr>
            </w:pPr>
            <w:r w:rsidRPr="00996D45">
              <w:rPr>
                <w:vertAlign w:val="baseline"/>
              </w:rPr>
              <w:t>0,4</w:t>
            </w:r>
          </w:p>
        </w:tc>
        <w:tc>
          <w:tcPr>
            <w:tcW w:w="1338"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10</w:t>
            </w:r>
          </w:p>
        </w:tc>
        <w:tc>
          <w:tcPr>
            <w:cnfStyle w:val="000010000000"/>
            <w:tcW w:w="1620" w:type="dxa"/>
          </w:tcPr>
          <w:p w:rsidR="001F5E0B" w:rsidRPr="00996D45" w:rsidRDefault="00194683" w:rsidP="00996D45">
            <w:pPr>
              <w:tabs>
                <w:tab w:val="num" w:pos="75"/>
              </w:tabs>
              <w:spacing w:line="360" w:lineRule="auto"/>
              <w:jc w:val="center"/>
              <w:rPr>
                <w:vertAlign w:val="baseline"/>
              </w:rPr>
            </w:pPr>
            <w:r w:rsidRPr="00996D45">
              <w:rPr>
                <w:vertAlign w:val="baseline"/>
              </w:rPr>
              <w:t>0,7</w:t>
            </w:r>
          </w:p>
        </w:tc>
        <w:tc>
          <w:tcPr>
            <w:tcW w:w="1800"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0,5</w:t>
            </w:r>
          </w:p>
        </w:tc>
      </w:tr>
      <w:tr w:rsidR="00FA1F39" w:rsidRPr="00996D45" w:rsidTr="00B97A3B">
        <w:trPr>
          <w:cnfStyle w:val="000000100000"/>
          <w:trHeight w:val="250"/>
        </w:trPr>
        <w:tc>
          <w:tcPr>
            <w:cnfStyle w:val="000010000000"/>
            <w:tcW w:w="1530" w:type="dxa"/>
          </w:tcPr>
          <w:p w:rsidR="001F5E0B" w:rsidRPr="00996D45" w:rsidRDefault="00194683" w:rsidP="00996D45">
            <w:pPr>
              <w:tabs>
                <w:tab w:val="num" w:pos="75"/>
              </w:tabs>
              <w:spacing w:line="360" w:lineRule="auto"/>
              <w:jc w:val="center"/>
              <w:rPr>
                <w:b/>
                <w:vertAlign w:val="baseline"/>
              </w:rPr>
            </w:pPr>
            <w:r w:rsidRPr="00996D45">
              <w:rPr>
                <w:b/>
                <w:vertAlign w:val="baseline"/>
              </w:rPr>
              <w:t>M2</w:t>
            </w:r>
          </w:p>
        </w:tc>
        <w:tc>
          <w:tcPr>
            <w:tcW w:w="2028" w:type="dxa"/>
          </w:tcPr>
          <w:p w:rsidR="001F5E0B" w:rsidRPr="00996D45" w:rsidRDefault="00194683" w:rsidP="00996D45">
            <w:pPr>
              <w:tabs>
                <w:tab w:val="num" w:pos="75"/>
              </w:tabs>
              <w:spacing w:line="360" w:lineRule="auto"/>
              <w:jc w:val="center"/>
              <w:cnfStyle w:val="000000100000"/>
              <w:rPr>
                <w:vertAlign w:val="baseline"/>
              </w:rPr>
            </w:pPr>
            <w:r w:rsidRPr="00996D45">
              <w:rPr>
                <w:vertAlign w:val="baseline"/>
              </w:rPr>
              <w:t>1,5</w:t>
            </w:r>
          </w:p>
        </w:tc>
        <w:tc>
          <w:tcPr>
            <w:cnfStyle w:val="000010000000"/>
            <w:tcW w:w="1134" w:type="dxa"/>
          </w:tcPr>
          <w:p w:rsidR="001F5E0B" w:rsidRPr="00996D45" w:rsidRDefault="00194683" w:rsidP="00996D45">
            <w:pPr>
              <w:tabs>
                <w:tab w:val="num" w:pos="75"/>
              </w:tabs>
              <w:spacing w:line="360" w:lineRule="auto"/>
              <w:jc w:val="center"/>
              <w:rPr>
                <w:vertAlign w:val="baseline"/>
              </w:rPr>
            </w:pPr>
            <w:r w:rsidRPr="00996D45">
              <w:rPr>
                <w:vertAlign w:val="baseline"/>
              </w:rPr>
              <w:t>0,4</w:t>
            </w:r>
          </w:p>
        </w:tc>
        <w:tc>
          <w:tcPr>
            <w:tcW w:w="1338" w:type="dxa"/>
          </w:tcPr>
          <w:p w:rsidR="001F5E0B" w:rsidRPr="00996D45" w:rsidRDefault="00194683" w:rsidP="00996D45">
            <w:pPr>
              <w:tabs>
                <w:tab w:val="num" w:pos="75"/>
              </w:tabs>
              <w:spacing w:line="360" w:lineRule="auto"/>
              <w:jc w:val="center"/>
              <w:cnfStyle w:val="000000100000"/>
              <w:rPr>
                <w:vertAlign w:val="baseline"/>
              </w:rPr>
            </w:pPr>
            <w:r w:rsidRPr="00996D45">
              <w:rPr>
                <w:vertAlign w:val="baseline"/>
              </w:rPr>
              <w:t>10</w:t>
            </w:r>
          </w:p>
        </w:tc>
        <w:tc>
          <w:tcPr>
            <w:cnfStyle w:val="000010000000"/>
            <w:tcW w:w="1620" w:type="dxa"/>
          </w:tcPr>
          <w:p w:rsidR="001F5E0B" w:rsidRPr="00996D45" w:rsidRDefault="00194683" w:rsidP="00996D45">
            <w:pPr>
              <w:tabs>
                <w:tab w:val="num" w:pos="75"/>
              </w:tabs>
              <w:spacing w:line="360" w:lineRule="auto"/>
              <w:jc w:val="center"/>
              <w:rPr>
                <w:vertAlign w:val="baseline"/>
              </w:rPr>
            </w:pPr>
            <w:r w:rsidRPr="00996D45">
              <w:rPr>
                <w:vertAlign w:val="baseline"/>
              </w:rPr>
              <w:t>0,7</w:t>
            </w:r>
          </w:p>
        </w:tc>
        <w:tc>
          <w:tcPr>
            <w:tcW w:w="1800" w:type="dxa"/>
          </w:tcPr>
          <w:p w:rsidR="001F5E0B" w:rsidRPr="00996D45" w:rsidRDefault="00194683" w:rsidP="00996D45">
            <w:pPr>
              <w:tabs>
                <w:tab w:val="num" w:pos="75"/>
              </w:tabs>
              <w:spacing w:line="360" w:lineRule="auto"/>
              <w:jc w:val="center"/>
              <w:cnfStyle w:val="000000100000"/>
              <w:rPr>
                <w:vertAlign w:val="baseline"/>
              </w:rPr>
            </w:pPr>
            <w:r w:rsidRPr="00996D45">
              <w:rPr>
                <w:vertAlign w:val="baseline"/>
              </w:rPr>
              <w:t>0,5</w:t>
            </w:r>
          </w:p>
        </w:tc>
      </w:tr>
      <w:tr w:rsidR="00FA1F39" w:rsidRPr="00996D45" w:rsidTr="00B97A3B">
        <w:trPr>
          <w:trHeight w:val="250"/>
        </w:trPr>
        <w:tc>
          <w:tcPr>
            <w:cnfStyle w:val="000010000000"/>
            <w:tcW w:w="1530" w:type="dxa"/>
          </w:tcPr>
          <w:p w:rsidR="001F5E0B" w:rsidRPr="00996D45" w:rsidRDefault="00194683" w:rsidP="00996D45">
            <w:pPr>
              <w:tabs>
                <w:tab w:val="num" w:pos="75"/>
              </w:tabs>
              <w:spacing w:line="360" w:lineRule="auto"/>
              <w:jc w:val="center"/>
              <w:rPr>
                <w:b/>
                <w:vertAlign w:val="baseline"/>
              </w:rPr>
            </w:pPr>
            <w:r w:rsidRPr="00996D45">
              <w:rPr>
                <w:b/>
                <w:vertAlign w:val="baseline"/>
              </w:rPr>
              <w:t>M3</w:t>
            </w:r>
          </w:p>
        </w:tc>
        <w:tc>
          <w:tcPr>
            <w:tcW w:w="2028"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1</w:t>
            </w:r>
          </w:p>
        </w:tc>
        <w:tc>
          <w:tcPr>
            <w:cnfStyle w:val="000010000000"/>
            <w:tcW w:w="1134" w:type="dxa"/>
          </w:tcPr>
          <w:p w:rsidR="001F5E0B" w:rsidRPr="00996D45" w:rsidRDefault="00194683" w:rsidP="00996D45">
            <w:pPr>
              <w:tabs>
                <w:tab w:val="num" w:pos="75"/>
              </w:tabs>
              <w:spacing w:line="360" w:lineRule="auto"/>
              <w:jc w:val="center"/>
              <w:rPr>
                <w:vertAlign w:val="baseline"/>
              </w:rPr>
            </w:pPr>
            <w:r w:rsidRPr="00996D45">
              <w:rPr>
                <w:vertAlign w:val="baseline"/>
              </w:rPr>
              <w:t>0,4</w:t>
            </w:r>
          </w:p>
        </w:tc>
        <w:tc>
          <w:tcPr>
            <w:tcW w:w="1338"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10</w:t>
            </w:r>
          </w:p>
        </w:tc>
        <w:tc>
          <w:tcPr>
            <w:cnfStyle w:val="000010000000"/>
            <w:tcW w:w="1620" w:type="dxa"/>
          </w:tcPr>
          <w:p w:rsidR="001F5E0B" w:rsidRPr="00996D45" w:rsidRDefault="00194683" w:rsidP="00996D45">
            <w:pPr>
              <w:tabs>
                <w:tab w:val="num" w:pos="75"/>
              </w:tabs>
              <w:spacing w:line="360" w:lineRule="auto"/>
              <w:jc w:val="center"/>
              <w:rPr>
                <w:vertAlign w:val="baseline"/>
              </w:rPr>
            </w:pPr>
            <w:r w:rsidRPr="00996D45">
              <w:rPr>
                <w:vertAlign w:val="baseline"/>
              </w:rPr>
              <w:t>0,5</w:t>
            </w:r>
          </w:p>
        </w:tc>
        <w:tc>
          <w:tcPr>
            <w:tcW w:w="1800"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0,5</w:t>
            </w:r>
          </w:p>
        </w:tc>
      </w:tr>
      <w:tr w:rsidR="00FA1F39" w:rsidRPr="00996D45" w:rsidTr="00B97A3B">
        <w:trPr>
          <w:cnfStyle w:val="000000100000"/>
          <w:trHeight w:val="250"/>
        </w:trPr>
        <w:tc>
          <w:tcPr>
            <w:cnfStyle w:val="000010000000"/>
            <w:tcW w:w="1530" w:type="dxa"/>
          </w:tcPr>
          <w:p w:rsidR="001F5E0B" w:rsidRPr="00996D45" w:rsidRDefault="00194683" w:rsidP="00996D45">
            <w:pPr>
              <w:tabs>
                <w:tab w:val="num" w:pos="75"/>
              </w:tabs>
              <w:spacing w:line="360" w:lineRule="auto"/>
              <w:jc w:val="center"/>
              <w:rPr>
                <w:b/>
                <w:vertAlign w:val="baseline"/>
              </w:rPr>
            </w:pPr>
            <w:r w:rsidRPr="00996D45">
              <w:rPr>
                <w:b/>
                <w:vertAlign w:val="baseline"/>
              </w:rPr>
              <w:t>M4</w:t>
            </w:r>
          </w:p>
        </w:tc>
        <w:tc>
          <w:tcPr>
            <w:tcW w:w="2028" w:type="dxa"/>
          </w:tcPr>
          <w:p w:rsidR="001F5E0B" w:rsidRPr="00996D45" w:rsidRDefault="00194683" w:rsidP="00996D45">
            <w:pPr>
              <w:tabs>
                <w:tab w:val="num" w:pos="75"/>
              </w:tabs>
              <w:spacing w:line="360" w:lineRule="auto"/>
              <w:jc w:val="center"/>
              <w:cnfStyle w:val="000000100000"/>
              <w:rPr>
                <w:vertAlign w:val="baseline"/>
              </w:rPr>
            </w:pPr>
            <w:r w:rsidRPr="00996D45">
              <w:rPr>
                <w:vertAlign w:val="baseline"/>
              </w:rPr>
              <w:t>0,75</w:t>
            </w:r>
          </w:p>
        </w:tc>
        <w:tc>
          <w:tcPr>
            <w:cnfStyle w:val="000010000000"/>
            <w:tcW w:w="1134" w:type="dxa"/>
          </w:tcPr>
          <w:p w:rsidR="001F5E0B" w:rsidRPr="00996D45" w:rsidRDefault="00194683" w:rsidP="00996D45">
            <w:pPr>
              <w:tabs>
                <w:tab w:val="num" w:pos="75"/>
              </w:tabs>
              <w:spacing w:line="360" w:lineRule="auto"/>
              <w:jc w:val="center"/>
              <w:rPr>
                <w:vertAlign w:val="baseline"/>
              </w:rPr>
            </w:pPr>
            <w:r w:rsidRPr="00996D45">
              <w:rPr>
                <w:vertAlign w:val="baseline"/>
              </w:rPr>
              <w:t>0,4</w:t>
            </w:r>
          </w:p>
        </w:tc>
        <w:tc>
          <w:tcPr>
            <w:tcW w:w="1338" w:type="dxa"/>
          </w:tcPr>
          <w:p w:rsidR="001F5E0B" w:rsidRPr="00996D45" w:rsidRDefault="00194683" w:rsidP="00996D45">
            <w:pPr>
              <w:tabs>
                <w:tab w:val="num" w:pos="75"/>
              </w:tabs>
              <w:spacing w:line="360" w:lineRule="auto"/>
              <w:jc w:val="center"/>
              <w:cnfStyle w:val="000000100000"/>
              <w:rPr>
                <w:vertAlign w:val="baseline"/>
              </w:rPr>
            </w:pPr>
            <w:r w:rsidRPr="00996D45">
              <w:rPr>
                <w:vertAlign w:val="baseline"/>
              </w:rPr>
              <w:t>15</w:t>
            </w:r>
          </w:p>
        </w:tc>
        <w:tc>
          <w:tcPr>
            <w:cnfStyle w:val="000010000000"/>
            <w:tcW w:w="1620" w:type="dxa"/>
          </w:tcPr>
          <w:p w:rsidR="001F5E0B" w:rsidRPr="00996D45" w:rsidRDefault="00194683" w:rsidP="00996D45">
            <w:pPr>
              <w:tabs>
                <w:tab w:val="num" w:pos="75"/>
              </w:tabs>
              <w:spacing w:line="360" w:lineRule="auto"/>
              <w:jc w:val="center"/>
              <w:rPr>
                <w:vertAlign w:val="baseline"/>
              </w:rPr>
            </w:pPr>
            <w:r w:rsidRPr="00996D45">
              <w:rPr>
                <w:vertAlign w:val="baseline"/>
              </w:rPr>
              <w:t>-</w:t>
            </w:r>
          </w:p>
        </w:tc>
        <w:tc>
          <w:tcPr>
            <w:tcW w:w="1800" w:type="dxa"/>
          </w:tcPr>
          <w:p w:rsidR="001F5E0B" w:rsidRPr="00996D45" w:rsidRDefault="00194683" w:rsidP="00996D45">
            <w:pPr>
              <w:tabs>
                <w:tab w:val="num" w:pos="75"/>
              </w:tabs>
              <w:spacing w:line="360" w:lineRule="auto"/>
              <w:jc w:val="center"/>
              <w:cnfStyle w:val="000000100000"/>
              <w:rPr>
                <w:vertAlign w:val="baseline"/>
              </w:rPr>
            </w:pPr>
            <w:r w:rsidRPr="00996D45">
              <w:rPr>
                <w:vertAlign w:val="baseline"/>
              </w:rPr>
              <w:t>-</w:t>
            </w:r>
          </w:p>
        </w:tc>
      </w:tr>
      <w:tr w:rsidR="00FA1F39" w:rsidRPr="00996D45" w:rsidTr="00B97A3B">
        <w:trPr>
          <w:trHeight w:val="250"/>
        </w:trPr>
        <w:tc>
          <w:tcPr>
            <w:cnfStyle w:val="000010000000"/>
            <w:tcW w:w="1530" w:type="dxa"/>
          </w:tcPr>
          <w:p w:rsidR="001F5E0B" w:rsidRPr="00996D45" w:rsidRDefault="00194683" w:rsidP="00996D45">
            <w:pPr>
              <w:tabs>
                <w:tab w:val="num" w:pos="75"/>
              </w:tabs>
              <w:spacing w:line="360" w:lineRule="auto"/>
              <w:jc w:val="center"/>
              <w:rPr>
                <w:b/>
                <w:vertAlign w:val="baseline"/>
              </w:rPr>
            </w:pPr>
            <w:r w:rsidRPr="00996D45">
              <w:rPr>
                <w:b/>
                <w:vertAlign w:val="baseline"/>
              </w:rPr>
              <w:t>M5</w:t>
            </w:r>
          </w:p>
        </w:tc>
        <w:tc>
          <w:tcPr>
            <w:tcW w:w="2028"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0,5</w:t>
            </w:r>
          </w:p>
        </w:tc>
        <w:tc>
          <w:tcPr>
            <w:cnfStyle w:val="000010000000"/>
            <w:tcW w:w="1134" w:type="dxa"/>
          </w:tcPr>
          <w:p w:rsidR="001F5E0B" w:rsidRPr="00996D45" w:rsidRDefault="00194683" w:rsidP="00996D45">
            <w:pPr>
              <w:tabs>
                <w:tab w:val="num" w:pos="75"/>
              </w:tabs>
              <w:spacing w:line="360" w:lineRule="auto"/>
              <w:jc w:val="center"/>
              <w:rPr>
                <w:vertAlign w:val="baseline"/>
              </w:rPr>
            </w:pPr>
            <w:r w:rsidRPr="00996D45">
              <w:rPr>
                <w:vertAlign w:val="baseline"/>
              </w:rPr>
              <w:t>0,4</w:t>
            </w:r>
          </w:p>
        </w:tc>
        <w:tc>
          <w:tcPr>
            <w:tcW w:w="1338"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15</w:t>
            </w:r>
          </w:p>
        </w:tc>
        <w:tc>
          <w:tcPr>
            <w:cnfStyle w:val="000010000000"/>
            <w:tcW w:w="1620" w:type="dxa"/>
          </w:tcPr>
          <w:p w:rsidR="001F5E0B" w:rsidRPr="00996D45" w:rsidRDefault="00194683" w:rsidP="00996D45">
            <w:pPr>
              <w:tabs>
                <w:tab w:val="num" w:pos="75"/>
              </w:tabs>
              <w:spacing w:line="360" w:lineRule="auto"/>
              <w:jc w:val="center"/>
              <w:rPr>
                <w:vertAlign w:val="baseline"/>
              </w:rPr>
            </w:pPr>
            <w:r w:rsidRPr="00996D45">
              <w:rPr>
                <w:vertAlign w:val="baseline"/>
              </w:rPr>
              <w:t>-</w:t>
            </w:r>
          </w:p>
        </w:tc>
        <w:tc>
          <w:tcPr>
            <w:tcW w:w="1800" w:type="dxa"/>
          </w:tcPr>
          <w:p w:rsidR="001F5E0B" w:rsidRPr="00996D45" w:rsidRDefault="00194683" w:rsidP="00996D45">
            <w:pPr>
              <w:tabs>
                <w:tab w:val="num" w:pos="75"/>
              </w:tabs>
              <w:spacing w:line="360" w:lineRule="auto"/>
              <w:jc w:val="center"/>
              <w:cnfStyle w:val="000000000000"/>
              <w:rPr>
                <w:vertAlign w:val="baseline"/>
              </w:rPr>
            </w:pPr>
            <w:r w:rsidRPr="00996D45">
              <w:rPr>
                <w:vertAlign w:val="baseline"/>
              </w:rPr>
              <w:t>-</w:t>
            </w:r>
          </w:p>
        </w:tc>
      </w:tr>
    </w:tbl>
    <w:p w:rsidR="00FA1F39" w:rsidRPr="00996D45" w:rsidRDefault="00194683" w:rsidP="00996D45">
      <w:pPr>
        <w:tabs>
          <w:tab w:val="num" w:pos="75"/>
        </w:tabs>
        <w:spacing w:line="360" w:lineRule="auto"/>
        <w:jc w:val="both"/>
        <w:rPr>
          <w:vertAlign w:val="baseline"/>
        </w:rPr>
      </w:pPr>
      <w:r w:rsidRPr="00996D45">
        <w:rPr>
          <w:vertAlign w:val="baseline"/>
        </w:rPr>
        <w:tab/>
      </w:r>
    </w:p>
    <w:p w:rsidR="001F5E0B" w:rsidRPr="00996D45" w:rsidRDefault="00194683" w:rsidP="00996D45">
      <w:pPr>
        <w:tabs>
          <w:tab w:val="num" w:pos="75"/>
        </w:tabs>
        <w:spacing w:line="360" w:lineRule="auto"/>
        <w:jc w:val="both"/>
        <w:rPr>
          <w:b/>
          <w:i/>
          <w:vertAlign w:val="baseline"/>
        </w:rPr>
      </w:pPr>
      <w:r w:rsidRPr="00996D45">
        <w:rPr>
          <w:b/>
          <w:i/>
          <w:vertAlign w:val="baseline"/>
        </w:rPr>
        <w:tab/>
        <w:t>Precizări asupra nivelului de iluminare:</w:t>
      </w:r>
    </w:p>
    <w:p w:rsidR="001F5E0B" w:rsidRPr="00996D45" w:rsidRDefault="00466FFB" w:rsidP="00996D45">
      <w:pPr>
        <w:tabs>
          <w:tab w:val="num" w:pos="75"/>
        </w:tabs>
        <w:spacing w:line="360" w:lineRule="auto"/>
        <w:jc w:val="both"/>
        <w:rPr>
          <w:vertAlign w:val="baseline"/>
        </w:rPr>
      </w:pPr>
      <w:r>
        <w:rPr>
          <w:vertAlign w:val="baseline"/>
        </w:rPr>
        <w:tab/>
      </w:r>
      <w:r>
        <w:rPr>
          <w:vertAlign w:val="baseline"/>
        </w:rPr>
        <w:tab/>
      </w:r>
      <w:r w:rsidR="00194683" w:rsidRPr="00996D45">
        <w:rPr>
          <w:vertAlign w:val="baseline"/>
        </w:rPr>
        <w:t xml:space="preserve">Pentru anumite zone destinate circulaţiei rutiere cum ar fi intersecţii cu alte cai de circulaţie sau cai ferate, pieţe, pasaje, sensuri giratorii nesemanlizate si zone destinate circulaţiei pietonale, unde viteza de deplasare a observatorului este relativ mica în comparaţie cu cea din circulaţie rutiera, care sta la baza calculului sistemelor de iluminat este </w:t>
      </w:r>
      <w:r w:rsidR="00194683" w:rsidRPr="00996D45">
        <w:rPr>
          <w:b/>
          <w:i/>
          <w:vertAlign w:val="baseline"/>
        </w:rPr>
        <w:t>iluminarea.</w:t>
      </w:r>
    </w:p>
    <w:p w:rsidR="001F5E0B" w:rsidRPr="00996D45" w:rsidRDefault="00466FFB"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Zonele periculoase sunt zonele în care traficul rutier este îngreunat de prezenta unui număr mare de autovehicule, pietoni, biciclişti si alţi participanţi la trafic, sau zone în care caile de circulaţie se îngustează datorita reducerii numărului de benzi de circulaţie. În aceste zone, posibilitatea de apariţie a coliziunilor între autovehicule sau între autovehicule si ceilalţi participanţi la trafic, este mare.</w:t>
      </w:r>
    </w:p>
    <w:p w:rsidR="001F5E0B" w:rsidRPr="00996D45" w:rsidRDefault="00466FFB" w:rsidP="00996D45">
      <w:pPr>
        <w:tabs>
          <w:tab w:val="num" w:pos="75"/>
        </w:tabs>
        <w:spacing w:line="360" w:lineRule="auto"/>
        <w:jc w:val="both"/>
        <w:rPr>
          <w:vertAlign w:val="baseline"/>
        </w:rPr>
      </w:pPr>
      <w:r>
        <w:rPr>
          <w:vertAlign w:val="baseline"/>
        </w:rPr>
        <w:tab/>
      </w:r>
      <w:r>
        <w:rPr>
          <w:vertAlign w:val="baseline"/>
        </w:rPr>
        <w:tab/>
      </w:r>
      <w:r w:rsidR="00194683" w:rsidRPr="00996D45">
        <w:rPr>
          <w:vertAlign w:val="baseline"/>
        </w:rPr>
        <w:t xml:space="preserve">În funcţie de tipul zonei periculoase, C.I.E. recomanda sase clase ale sistemelor de iluminat </w:t>
      </w:r>
      <w:r w:rsidR="00194683" w:rsidRPr="00996D45">
        <w:rPr>
          <w:b/>
          <w:vertAlign w:val="baseline"/>
        </w:rPr>
        <w:t>C0,….,C5</w:t>
      </w:r>
      <w:r w:rsidR="00194683" w:rsidRPr="00996D45">
        <w:rPr>
          <w:vertAlign w:val="baseline"/>
        </w:rPr>
        <w:t xml:space="preserve"> (tabelul 3).</w:t>
      </w:r>
    </w:p>
    <w:p w:rsidR="001F5E0B" w:rsidRPr="00996D45" w:rsidRDefault="00194683" w:rsidP="00996D45">
      <w:pPr>
        <w:pStyle w:val="Style3"/>
        <w:tabs>
          <w:tab w:val="clear" w:pos="360"/>
          <w:tab w:val="num" w:pos="75"/>
        </w:tabs>
        <w:spacing w:line="360" w:lineRule="auto"/>
        <w:rPr>
          <w:rFonts w:ascii="Times New Roman" w:hAnsi="Times New Roman"/>
          <w:b/>
          <w:szCs w:val="24"/>
        </w:rPr>
      </w:pPr>
      <w:r w:rsidRPr="00996D45">
        <w:rPr>
          <w:rFonts w:ascii="Times New Roman" w:hAnsi="Times New Roman"/>
          <w:szCs w:val="24"/>
        </w:rPr>
        <w:lastRenderedPageBreak/>
        <w:tab/>
      </w:r>
      <w:r w:rsidR="00466FFB">
        <w:rPr>
          <w:rFonts w:ascii="Times New Roman" w:hAnsi="Times New Roman"/>
          <w:szCs w:val="24"/>
        </w:rPr>
        <w:tab/>
      </w:r>
      <w:r w:rsidRPr="00996D45">
        <w:rPr>
          <w:rFonts w:ascii="Times New Roman" w:hAnsi="Times New Roman"/>
          <w:szCs w:val="24"/>
        </w:rPr>
        <w:t xml:space="preserve">Pentru o zona periculoasa importanta, clasa sistemului de iluminat </w:t>
      </w:r>
      <w:r w:rsidRPr="00996D45">
        <w:rPr>
          <w:rFonts w:ascii="Times New Roman" w:hAnsi="Times New Roman"/>
          <w:b/>
          <w:szCs w:val="24"/>
        </w:rPr>
        <w:t>C (i-1)</w:t>
      </w:r>
      <w:r w:rsidRPr="00996D45">
        <w:rPr>
          <w:rFonts w:ascii="Times New Roman" w:hAnsi="Times New Roman"/>
          <w:szCs w:val="24"/>
        </w:rPr>
        <w:t xml:space="preserve"> este superioara (din punct de vedere al cerinţelor luminotehnice impuse) clasei sistemului de iluminat al celui mai important drum ce se intersectează si căreia îi corespunde clasa sistemului de iluminat </w:t>
      </w:r>
      <w:r w:rsidRPr="00996D45">
        <w:rPr>
          <w:rFonts w:ascii="Times New Roman" w:hAnsi="Times New Roman"/>
          <w:b/>
          <w:szCs w:val="24"/>
        </w:rPr>
        <w:t>M i.</w:t>
      </w:r>
    </w:p>
    <w:p w:rsidR="001F5E0B" w:rsidRPr="00466FFB" w:rsidRDefault="00194683" w:rsidP="00996D45">
      <w:pPr>
        <w:pStyle w:val="Style3"/>
        <w:tabs>
          <w:tab w:val="clear" w:pos="360"/>
          <w:tab w:val="num" w:pos="75"/>
        </w:tabs>
        <w:spacing w:line="360" w:lineRule="auto"/>
        <w:rPr>
          <w:rFonts w:ascii="Times New Roman" w:hAnsi="Times New Roman"/>
          <w:sz w:val="28"/>
          <w:szCs w:val="24"/>
        </w:rPr>
      </w:pPr>
      <w:r w:rsidRPr="00466FFB">
        <w:rPr>
          <w:rFonts w:ascii="Times New Roman" w:hAnsi="Times New Roman"/>
          <w:b/>
          <w:sz w:val="28"/>
          <w:szCs w:val="24"/>
        </w:rPr>
        <w:t xml:space="preserve">Tabelul 3. </w:t>
      </w:r>
    </w:p>
    <w:p w:rsidR="001F5E0B" w:rsidRPr="00466FFB" w:rsidRDefault="00194683" w:rsidP="00466FFB">
      <w:pPr>
        <w:tabs>
          <w:tab w:val="num" w:pos="75"/>
        </w:tabs>
        <w:spacing w:line="360" w:lineRule="auto"/>
        <w:jc w:val="center"/>
        <w:rPr>
          <w:b/>
          <w:sz w:val="28"/>
          <w:vertAlign w:val="baseline"/>
        </w:rPr>
      </w:pPr>
      <w:r w:rsidRPr="00466FFB">
        <w:rPr>
          <w:b/>
          <w:sz w:val="28"/>
          <w:vertAlign w:val="baseline"/>
        </w:rPr>
        <w:t>Clasele sistemelor de iluminat pentru diferite tipuri de zone</w:t>
      </w:r>
    </w:p>
    <w:tbl>
      <w:tblPr>
        <w:tblStyle w:val="GridTable5Dark"/>
        <w:tblW w:w="0" w:type="auto"/>
        <w:jc w:val="center"/>
        <w:tblLayout w:type="fixed"/>
        <w:tblLook w:val="0000"/>
      </w:tblPr>
      <w:tblGrid>
        <w:gridCol w:w="6660"/>
        <w:gridCol w:w="1949"/>
      </w:tblGrid>
      <w:tr w:rsidR="00FA1F39" w:rsidRPr="00996D45" w:rsidTr="00466FFB">
        <w:trPr>
          <w:cnfStyle w:val="000000100000"/>
          <w:jc w:val="center"/>
        </w:trPr>
        <w:tc>
          <w:tcPr>
            <w:cnfStyle w:val="000010000000"/>
            <w:tcW w:w="6660" w:type="dxa"/>
          </w:tcPr>
          <w:p w:rsidR="001F5E0B" w:rsidRPr="00996D45" w:rsidRDefault="00194683" w:rsidP="00996D45">
            <w:pPr>
              <w:tabs>
                <w:tab w:val="num" w:pos="75"/>
              </w:tabs>
              <w:spacing w:line="360" w:lineRule="auto"/>
              <w:jc w:val="center"/>
              <w:rPr>
                <w:b/>
                <w:vertAlign w:val="baseline"/>
              </w:rPr>
            </w:pPr>
            <w:r w:rsidRPr="00996D45">
              <w:rPr>
                <w:b/>
                <w:vertAlign w:val="baseline"/>
              </w:rPr>
              <w:t xml:space="preserve">Tipul </w:t>
            </w:r>
          </w:p>
          <w:p w:rsidR="001F5E0B" w:rsidRPr="00996D45" w:rsidRDefault="00194683" w:rsidP="00996D45">
            <w:pPr>
              <w:tabs>
                <w:tab w:val="num" w:pos="75"/>
              </w:tabs>
              <w:spacing w:line="360" w:lineRule="auto"/>
              <w:jc w:val="center"/>
              <w:rPr>
                <w:b/>
                <w:vertAlign w:val="baseline"/>
              </w:rPr>
            </w:pPr>
            <w:r w:rsidRPr="00996D45">
              <w:rPr>
                <w:b/>
                <w:vertAlign w:val="baseline"/>
              </w:rPr>
              <w:t>zonei periculoase</w:t>
            </w:r>
          </w:p>
        </w:tc>
        <w:tc>
          <w:tcPr>
            <w:tcW w:w="1949"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Clasa sistemului de iluminat corespunzator</w:t>
            </w:r>
          </w:p>
        </w:tc>
      </w:tr>
      <w:tr w:rsidR="00FA1F39" w:rsidRPr="00996D45" w:rsidTr="00466FFB">
        <w:trPr>
          <w:trHeight w:val="1069"/>
          <w:jc w:val="center"/>
        </w:trPr>
        <w:tc>
          <w:tcPr>
            <w:cnfStyle w:val="000010000000"/>
            <w:tcW w:w="6660" w:type="dxa"/>
          </w:tcPr>
          <w:p w:rsidR="001F5E0B" w:rsidRPr="00996D45" w:rsidRDefault="00194683" w:rsidP="00996D45">
            <w:pPr>
              <w:pStyle w:val="BodyTextIndent2"/>
              <w:tabs>
                <w:tab w:val="num" w:pos="75"/>
              </w:tabs>
              <w:spacing w:line="360" w:lineRule="auto"/>
              <w:ind w:left="0"/>
            </w:pPr>
            <w:r w:rsidRPr="00996D45">
              <w:t>Intersectii de doua sau mai multe cai de circulatie, rampe, zone în care se face reducerea numarului de benzi de circulatie</w:t>
            </w:r>
          </w:p>
        </w:tc>
        <w:tc>
          <w:tcPr>
            <w:tcW w:w="1949" w:type="dxa"/>
          </w:tcPr>
          <w:p w:rsidR="001F5E0B" w:rsidRPr="00996D45" w:rsidRDefault="001F5E0B" w:rsidP="00466FFB">
            <w:pPr>
              <w:tabs>
                <w:tab w:val="num" w:pos="75"/>
              </w:tabs>
              <w:spacing w:line="360" w:lineRule="auto"/>
              <w:jc w:val="center"/>
              <w:cnfStyle w:val="000000000000"/>
              <w:rPr>
                <w:b/>
                <w:vertAlign w:val="baseline"/>
              </w:rPr>
            </w:pPr>
          </w:p>
          <w:p w:rsidR="001F5E0B" w:rsidRPr="00996D45" w:rsidRDefault="00194683" w:rsidP="00466FFB">
            <w:pPr>
              <w:tabs>
                <w:tab w:val="num" w:pos="75"/>
              </w:tabs>
              <w:spacing w:line="360" w:lineRule="auto"/>
              <w:jc w:val="center"/>
              <w:cnfStyle w:val="000000000000"/>
              <w:rPr>
                <w:b/>
                <w:vertAlign w:val="baseline"/>
              </w:rPr>
            </w:pPr>
            <w:r w:rsidRPr="00996D45">
              <w:rPr>
                <w:b/>
                <w:vertAlign w:val="baseline"/>
              </w:rPr>
              <w:t>C (i – 1) =Mi</w:t>
            </w:r>
          </w:p>
          <w:p w:rsidR="001F5E0B" w:rsidRPr="00996D45" w:rsidRDefault="001F5E0B" w:rsidP="00466FFB">
            <w:pPr>
              <w:tabs>
                <w:tab w:val="num" w:pos="75"/>
              </w:tabs>
              <w:spacing w:line="360" w:lineRule="auto"/>
              <w:jc w:val="center"/>
              <w:cnfStyle w:val="000000000000"/>
              <w:rPr>
                <w:b/>
                <w:vertAlign w:val="baseline"/>
              </w:rPr>
            </w:pPr>
          </w:p>
        </w:tc>
      </w:tr>
      <w:tr w:rsidR="00FA1F39" w:rsidRPr="00996D45" w:rsidTr="00466FFB">
        <w:trPr>
          <w:cnfStyle w:val="000000100000"/>
          <w:trHeight w:val="1060"/>
          <w:jc w:val="center"/>
        </w:trPr>
        <w:tc>
          <w:tcPr>
            <w:cnfStyle w:val="000010000000"/>
            <w:tcW w:w="6660" w:type="dxa"/>
          </w:tcPr>
          <w:p w:rsidR="001F5E0B" w:rsidRPr="00996D45" w:rsidRDefault="00194683" w:rsidP="00996D45">
            <w:pPr>
              <w:pStyle w:val="BodyTextIndent2"/>
              <w:tabs>
                <w:tab w:val="num" w:pos="75"/>
              </w:tabs>
              <w:spacing w:after="0" w:line="360" w:lineRule="auto"/>
              <w:ind w:left="0"/>
            </w:pPr>
            <w:r w:rsidRPr="00996D45">
              <w:t xml:space="preserve">Intersectii cu cai ferate sau cu linii de tramvai:   </w:t>
            </w:r>
            <w:r w:rsidR="00693FF9" w:rsidRPr="00996D45">
              <w:t xml:space="preserve">                                         </w:t>
            </w:r>
            <w:r w:rsidRPr="00996D45">
              <w:t xml:space="preserve">        -</w:t>
            </w:r>
            <w:r w:rsidR="00693FF9" w:rsidRPr="00996D45">
              <w:t xml:space="preserve"> </w:t>
            </w:r>
            <w:r w:rsidRPr="00996D45">
              <w:t xml:space="preserve">simple   </w:t>
            </w:r>
          </w:p>
          <w:p w:rsidR="001F5E0B" w:rsidRPr="00996D45" w:rsidRDefault="00194683" w:rsidP="00996D45">
            <w:pPr>
              <w:pStyle w:val="BodyTextIndent2"/>
              <w:tabs>
                <w:tab w:val="num" w:pos="75"/>
              </w:tabs>
              <w:spacing w:after="0" w:line="360" w:lineRule="auto"/>
              <w:ind w:left="0"/>
            </w:pPr>
            <w:r w:rsidRPr="00996D45">
              <w:t>- complexe</w:t>
            </w:r>
          </w:p>
        </w:tc>
        <w:tc>
          <w:tcPr>
            <w:tcW w:w="1949" w:type="dxa"/>
          </w:tcPr>
          <w:p w:rsidR="000F24F3" w:rsidRPr="00996D45" w:rsidRDefault="000F24F3" w:rsidP="00466FFB">
            <w:pPr>
              <w:tabs>
                <w:tab w:val="num" w:pos="75"/>
              </w:tabs>
              <w:spacing w:line="360" w:lineRule="auto"/>
              <w:jc w:val="center"/>
              <w:cnfStyle w:val="000000100000"/>
              <w:rPr>
                <w:b/>
                <w:vertAlign w:val="baseline"/>
              </w:rPr>
            </w:pPr>
          </w:p>
          <w:p w:rsidR="001F5E0B" w:rsidRPr="00996D45" w:rsidRDefault="00194683" w:rsidP="00466FFB">
            <w:pPr>
              <w:tabs>
                <w:tab w:val="num" w:pos="75"/>
              </w:tabs>
              <w:spacing w:line="360" w:lineRule="auto"/>
              <w:jc w:val="center"/>
              <w:cnfStyle w:val="000000100000"/>
              <w:rPr>
                <w:b/>
                <w:vertAlign w:val="baseline"/>
              </w:rPr>
            </w:pPr>
            <w:r w:rsidRPr="00996D45">
              <w:rPr>
                <w:b/>
                <w:vertAlign w:val="baseline"/>
              </w:rPr>
              <w:t>Ci = Mi</w:t>
            </w:r>
          </w:p>
          <w:p w:rsidR="001F5E0B" w:rsidRPr="00996D45" w:rsidRDefault="00194683" w:rsidP="00466FFB">
            <w:pPr>
              <w:tabs>
                <w:tab w:val="num" w:pos="75"/>
              </w:tabs>
              <w:spacing w:line="360" w:lineRule="auto"/>
              <w:jc w:val="center"/>
              <w:cnfStyle w:val="000000100000"/>
              <w:rPr>
                <w:b/>
                <w:vertAlign w:val="baseline"/>
              </w:rPr>
            </w:pPr>
            <w:r w:rsidRPr="00996D45">
              <w:rPr>
                <w:b/>
                <w:vertAlign w:val="baseline"/>
              </w:rPr>
              <w:t>C (i-1) = Mi</w:t>
            </w:r>
          </w:p>
        </w:tc>
      </w:tr>
      <w:tr w:rsidR="00FA1F39" w:rsidRPr="00996D45" w:rsidTr="00466FFB">
        <w:trPr>
          <w:jc w:val="center"/>
        </w:trPr>
        <w:tc>
          <w:tcPr>
            <w:cnfStyle w:val="000010000000"/>
            <w:tcW w:w="6660" w:type="dxa"/>
          </w:tcPr>
          <w:p w:rsidR="001F5E0B" w:rsidRPr="00996D45" w:rsidRDefault="00194683" w:rsidP="00996D45">
            <w:pPr>
              <w:pStyle w:val="BodyTextIndent2"/>
              <w:tabs>
                <w:tab w:val="num" w:pos="75"/>
              </w:tabs>
              <w:spacing w:after="0" w:line="360" w:lineRule="auto"/>
              <w:ind w:left="0"/>
            </w:pPr>
            <w:r w:rsidRPr="00996D45">
              <w:t xml:space="preserve">Sensuri giratorii fara semnalizare rutiera:                          </w:t>
            </w:r>
          </w:p>
          <w:p w:rsidR="001F5E0B" w:rsidRPr="00996D45" w:rsidRDefault="00194683" w:rsidP="00996D45">
            <w:pPr>
              <w:pStyle w:val="BodyTextIndent2"/>
              <w:tabs>
                <w:tab w:val="num" w:pos="75"/>
              </w:tabs>
              <w:spacing w:after="0" w:line="360" w:lineRule="auto"/>
              <w:ind w:left="0"/>
            </w:pPr>
            <w:r w:rsidRPr="00996D45">
              <w:t xml:space="preserve">- compexe sau mari                                                       </w:t>
            </w:r>
          </w:p>
          <w:p w:rsidR="001F5E0B" w:rsidRPr="00996D45" w:rsidRDefault="00194683" w:rsidP="00996D45">
            <w:pPr>
              <w:pStyle w:val="BodyTextIndent2"/>
              <w:tabs>
                <w:tab w:val="num" w:pos="75"/>
              </w:tabs>
              <w:spacing w:after="0" w:line="360" w:lineRule="auto"/>
              <w:ind w:left="0"/>
            </w:pPr>
            <w:r w:rsidRPr="00996D45">
              <w:t xml:space="preserve">- de complexitate medie                                                  </w:t>
            </w:r>
          </w:p>
          <w:p w:rsidR="001F5E0B" w:rsidRPr="00996D45" w:rsidRDefault="00194683" w:rsidP="00996D45">
            <w:pPr>
              <w:pStyle w:val="BodyTextIndent2"/>
              <w:tabs>
                <w:tab w:val="num" w:pos="75"/>
              </w:tabs>
              <w:spacing w:after="0" w:line="360" w:lineRule="auto"/>
              <w:ind w:left="0"/>
            </w:pPr>
            <w:r w:rsidRPr="00996D45">
              <w:t>- simple sau mici</w:t>
            </w:r>
          </w:p>
        </w:tc>
        <w:tc>
          <w:tcPr>
            <w:tcW w:w="1949" w:type="dxa"/>
          </w:tcPr>
          <w:p w:rsidR="000F24F3" w:rsidRPr="00996D45" w:rsidRDefault="000F24F3" w:rsidP="00466FFB">
            <w:pPr>
              <w:tabs>
                <w:tab w:val="num" w:pos="75"/>
              </w:tabs>
              <w:spacing w:line="360" w:lineRule="auto"/>
              <w:jc w:val="center"/>
              <w:cnfStyle w:val="000000000000"/>
              <w:rPr>
                <w:b/>
                <w:vertAlign w:val="baseline"/>
              </w:rPr>
            </w:pPr>
          </w:p>
          <w:p w:rsidR="00466FFB" w:rsidRDefault="00194683" w:rsidP="00466FFB">
            <w:pPr>
              <w:tabs>
                <w:tab w:val="num" w:pos="75"/>
              </w:tabs>
              <w:spacing w:line="360" w:lineRule="auto"/>
              <w:jc w:val="center"/>
              <w:cnfStyle w:val="000000000000"/>
              <w:rPr>
                <w:b/>
                <w:vertAlign w:val="baseline"/>
              </w:rPr>
            </w:pPr>
            <w:r w:rsidRPr="00996D45">
              <w:rPr>
                <w:b/>
                <w:vertAlign w:val="baseline"/>
              </w:rPr>
              <w:t>C1</w:t>
            </w:r>
          </w:p>
          <w:p w:rsidR="00466FFB" w:rsidRDefault="00194683" w:rsidP="00466FFB">
            <w:pPr>
              <w:tabs>
                <w:tab w:val="num" w:pos="75"/>
              </w:tabs>
              <w:spacing w:line="360" w:lineRule="auto"/>
              <w:jc w:val="center"/>
              <w:cnfStyle w:val="000000000000"/>
              <w:rPr>
                <w:b/>
                <w:vertAlign w:val="baseline"/>
              </w:rPr>
            </w:pPr>
            <w:r w:rsidRPr="00996D45">
              <w:rPr>
                <w:b/>
                <w:vertAlign w:val="baseline"/>
              </w:rPr>
              <w:t>C2</w:t>
            </w:r>
          </w:p>
          <w:p w:rsidR="001F5E0B" w:rsidRPr="00996D45" w:rsidRDefault="00194683" w:rsidP="00466FFB">
            <w:pPr>
              <w:tabs>
                <w:tab w:val="num" w:pos="75"/>
              </w:tabs>
              <w:spacing w:line="360" w:lineRule="auto"/>
              <w:jc w:val="center"/>
              <w:cnfStyle w:val="000000000000"/>
              <w:rPr>
                <w:b/>
                <w:vertAlign w:val="baseline"/>
              </w:rPr>
            </w:pPr>
            <w:r w:rsidRPr="00996D45">
              <w:rPr>
                <w:b/>
                <w:vertAlign w:val="baseline"/>
              </w:rPr>
              <w:t>C3</w:t>
            </w:r>
          </w:p>
        </w:tc>
      </w:tr>
      <w:tr w:rsidR="00FA1F39" w:rsidRPr="00996D45" w:rsidTr="00466FFB">
        <w:trPr>
          <w:cnfStyle w:val="000000100000"/>
          <w:jc w:val="center"/>
        </w:trPr>
        <w:tc>
          <w:tcPr>
            <w:cnfStyle w:val="000010000000"/>
            <w:tcW w:w="6660" w:type="dxa"/>
          </w:tcPr>
          <w:p w:rsidR="001F5E0B" w:rsidRPr="00996D45" w:rsidRDefault="00194683" w:rsidP="00996D45">
            <w:pPr>
              <w:pStyle w:val="BodyTextIndent2"/>
              <w:tabs>
                <w:tab w:val="num" w:pos="75"/>
              </w:tabs>
              <w:spacing w:after="0" w:line="360" w:lineRule="auto"/>
              <w:ind w:left="0"/>
            </w:pPr>
            <w:r w:rsidRPr="00996D45">
              <w:t xml:space="preserve">Zone aglomerate (în care traficul se desfasoara greu):         </w:t>
            </w:r>
          </w:p>
          <w:p w:rsidR="001F5E0B" w:rsidRPr="00996D45" w:rsidRDefault="00194683" w:rsidP="00996D45">
            <w:pPr>
              <w:pStyle w:val="BodyTextIndent2"/>
              <w:tabs>
                <w:tab w:val="num" w:pos="75"/>
              </w:tabs>
              <w:spacing w:after="0" w:line="360" w:lineRule="auto"/>
              <w:ind w:left="0"/>
            </w:pPr>
            <w:r w:rsidRPr="00996D45">
              <w:t xml:space="preserve">- complexe sau mari                                                             </w:t>
            </w:r>
          </w:p>
          <w:p w:rsidR="001F5E0B" w:rsidRPr="00996D45" w:rsidRDefault="00194683" w:rsidP="00996D45">
            <w:pPr>
              <w:pStyle w:val="BodyTextIndent2"/>
              <w:tabs>
                <w:tab w:val="num" w:pos="75"/>
              </w:tabs>
              <w:spacing w:after="0" w:line="360" w:lineRule="auto"/>
              <w:ind w:left="0"/>
            </w:pPr>
            <w:r w:rsidRPr="00996D45">
              <w:t xml:space="preserve">- de complexitate medie                                                      </w:t>
            </w:r>
          </w:p>
          <w:p w:rsidR="001F5E0B" w:rsidRPr="00996D45" w:rsidRDefault="00194683" w:rsidP="00996D45">
            <w:pPr>
              <w:pStyle w:val="BodyTextIndent2"/>
              <w:tabs>
                <w:tab w:val="num" w:pos="75"/>
              </w:tabs>
              <w:spacing w:after="0" w:line="360" w:lineRule="auto"/>
              <w:ind w:left="0"/>
            </w:pPr>
            <w:r w:rsidRPr="00996D45">
              <w:t>- simple sau mici</w:t>
            </w:r>
          </w:p>
        </w:tc>
        <w:tc>
          <w:tcPr>
            <w:tcW w:w="1949" w:type="dxa"/>
          </w:tcPr>
          <w:p w:rsidR="000F24F3" w:rsidRPr="00996D45" w:rsidRDefault="000F24F3" w:rsidP="00466FFB">
            <w:pPr>
              <w:tabs>
                <w:tab w:val="num" w:pos="75"/>
              </w:tabs>
              <w:spacing w:line="360" w:lineRule="auto"/>
              <w:jc w:val="center"/>
              <w:cnfStyle w:val="000000100000"/>
              <w:rPr>
                <w:b/>
                <w:vertAlign w:val="baseline"/>
              </w:rPr>
            </w:pPr>
          </w:p>
          <w:p w:rsidR="000F24F3" w:rsidRPr="00996D45" w:rsidRDefault="00194683" w:rsidP="00466FFB">
            <w:pPr>
              <w:tabs>
                <w:tab w:val="num" w:pos="75"/>
              </w:tabs>
              <w:spacing w:line="360" w:lineRule="auto"/>
              <w:jc w:val="center"/>
              <w:cnfStyle w:val="000000100000"/>
              <w:rPr>
                <w:b/>
                <w:vertAlign w:val="baseline"/>
              </w:rPr>
            </w:pPr>
            <w:r w:rsidRPr="00996D45">
              <w:rPr>
                <w:b/>
                <w:vertAlign w:val="baseline"/>
              </w:rPr>
              <w:t>C1</w:t>
            </w:r>
          </w:p>
          <w:p w:rsidR="000F24F3" w:rsidRPr="00996D45" w:rsidRDefault="00194683" w:rsidP="00466FFB">
            <w:pPr>
              <w:tabs>
                <w:tab w:val="num" w:pos="75"/>
              </w:tabs>
              <w:spacing w:line="360" w:lineRule="auto"/>
              <w:jc w:val="center"/>
              <w:cnfStyle w:val="000000100000"/>
              <w:rPr>
                <w:b/>
                <w:vertAlign w:val="baseline"/>
              </w:rPr>
            </w:pPr>
            <w:r w:rsidRPr="00996D45">
              <w:rPr>
                <w:b/>
                <w:vertAlign w:val="baseline"/>
              </w:rPr>
              <w:t>C2</w:t>
            </w:r>
          </w:p>
          <w:p w:rsidR="001F5E0B" w:rsidRPr="00996D45" w:rsidRDefault="00194683" w:rsidP="00466FFB">
            <w:pPr>
              <w:tabs>
                <w:tab w:val="num" w:pos="75"/>
              </w:tabs>
              <w:spacing w:line="360" w:lineRule="auto"/>
              <w:jc w:val="center"/>
              <w:cnfStyle w:val="000000100000"/>
              <w:rPr>
                <w:b/>
                <w:vertAlign w:val="baseline"/>
              </w:rPr>
            </w:pPr>
            <w:r w:rsidRPr="00996D45">
              <w:rPr>
                <w:b/>
                <w:vertAlign w:val="baseline"/>
              </w:rPr>
              <w:t>C3</w:t>
            </w:r>
          </w:p>
        </w:tc>
      </w:tr>
    </w:tbl>
    <w:p w:rsidR="00466FFB" w:rsidRPr="00996D45" w:rsidRDefault="00466FFB" w:rsidP="00466FFB">
      <w:pPr>
        <w:pStyle w:val="BodyTextIndent2"/>
        <w:tabs>
          <w:tab w:val="num" w:pos="75"/>
        </w:tabs>
        <w:spacing w:line="360" w:lineRule="auto"/>
        <w:ind w:left="0"/>
        <w:jc w:val="both"/>
      </w:pPr>
      <w:r>
        <w:tab/>
      </w:r>
      <w:r>
        <w:tab/>
      </w:r>
      <w:r w:rsidR="00194683" w:rsidRPr="00996D45">
        <w:t>Condiţiile luminotehnice impuse de clasele sistem</w:t>
      </w:r>
      <w:r>
        <w:t xml:space="preserve">elor de iluminat C0,….,C5, sunt </w:t>
      </w:r>
      <w:r w:rsidR="00194683" w:rsidRPr="00996D45">
        <w:t>prezentate în tabelul 4</w:t>
      </w:r>
    </w:p>
    <w:p w:rsidR="001F5E0B" w:rsidRPr="00466FFB" w:rsidRDefault="00194683" w:rsidP="00996D45">
      <w:pPr>
        <w:pStyle w:val="Heading1"/>
        <w:tabs>
          <w:tab w:val="num" w:pos="75"/>
        </w:tabs>
        <w:spacing w:line="360" w:lineRule="auto"/>
        <w:ind w:left="0"/>
        <w:jc w:val="left"/>
        <w:rPr>
          <w:sz w:val="28"/>
        </w:rPr>
      </w:pPr>
      <w:r w:rsidRPr="00466FFB">
        <w:rPr>
          <w:sz w:val="28"/>
        </w:rPr>
        <w:t xml:space="preserve">Tabelul 4. </w:t>
      </w:r>
    </w:p>
    <w:p w:rsidR="001F5E0B" w:rsidRPr="00466FFB" w:rsidRDefault="00194683" w:rsidP="00466FFB">
      <w:pPr>
        <w:pStyle w:val="Heading1"/>
        <w:tabs>
          <w:tab w:val="num" w:pos="75"/>
        </w:tabs>
        <w:spacing w:line="360" w:lineRule="auto"/>
        <w:ind w:left="0"/>
        <w:jc w:val="center"/>
        <w:rPr>
          <w:sz w:val="28"/>
        </w:rPr>
      </w:pPr>
      <w:r w:rsidRPr="00466FFB">
        <w:rPr>
          <w:sz w:val="28"/>
        </w:rPr>
        <w:t>Condiţii luminotehnice impuse de clasele sistemelor de iluminat C</w:t>
      </w:r>
    </w:p>
    <w:p w:rsidR="001F5E0B" w:rsidRPr="00996D45" w:rsidRDefault="001F5E0B" w:rsidP="00996D45">
      <w:pPr>
        <w:tabs>
          <w:tab w:val="num" w:pos="75"/>
        </w:tabs>
        <w:spacing w:line="360" w:lineRule="auto"/>
        <w:rPr>
          <w:vertAlign w:val="baseline"/>
        </w:rPr>
      </w:pPr>
    </w:p>
    <w:tbl>
      <w:tblPr>
        <w:tblStyle w:val="GridTable5Dark"/>
        <w:tblW w:w="0" w:type="auto"/>
        <w:jc w:val="center"/>
        <w:tblLayout w:type="fixed"/>
        <w:tblLook w:val="0000"/>
      </w:tblPr>
      <w:tblGrid>
        <w:gridCol w:w="2410"/>
        <w:gridCol w:w="2268"/>
        <w:gridCol w:w="2268"/>
      </w:tblGrid>
      <w:tr w:rsidR="00FA1F39" w:rsidRPr="00996D45" w:rsidTr="00466FFB">
        <w:trPr>
          <w:cnfStyle w:val="000000100000"/>
          <w:jc w:val="center"/>
        </w:trPr>
        <w:tc>
          <w:tcPr>
            <w:cnfStyle w:val="000010000000"/>
            <w:tcW w:w="2410" w:type="dxa"/>
          </w:tcPr>
          <w:p w:rsidR="001F5E0B" w:rsidRPr="00996D45" w:rsidRDefault="00194683" w:rsidP="00996D45">
            <w:pPr>
              <w:tabs>
                <w:tab w:val="num" w:pos="75"/>
              </w:tabs>
              <w:spacing w:line="360" w:lineRule="auto"/>
              <w:jc w:val="center"/>
              <w:rPr>
                <w:b/>
                <w:vertAlign w:val="baseline"/>
              </w:rPr>
            </w:pPr>
            <w:r w:rsidRPr="00996D45">
              <w:rPr>
                <w:b/>
                <w:vertAlign w:val="baseline"/>
              </w:rPr>
              <w:t>Clasa sistemului de iluminat</w:t>
            </w:r>
          </w:p>
        </w:tc>
        <w:tc>
          <w:tcPr>
            <w:tcW w:w="2268"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Em</w:t>
            </w:r>
            <w:r w:rsidRPr="00996D45">
              <w:rPr>
                <w:b/>
                <w:caps/>
                <w:vertAlign w:val="baseline"/>
              </w:rPr>
              <w:t xml:space="preserve"> </w:t>
            </w:r>
            <w:r w:rsidRPr="00996D45">
              <w:rPr>
                <w:b/>
                <w:vertAlign w:val="baseline"/>
              </w:rPr>
              <w:t xml:space="preserve">   slxt</w:t>
            </w: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val. admisa</w:t>
            </w:r>
          </w:p>
        </w:tc>
        <w:tc>
          <w:tcPr>
            <w:cnfStyle w:val="000010000000"/>
            <w:tcW w:w="2268" w:type="dxa"/>
          </w:tcPr>
          <w:p w:rsidR="001F5E0B" w:rsidRPr="00996D45" w:rsidRDefault="00194683" w:rsidP="00996D45">
            <w:pPr>
              <w:tabs>
                <w:tab w:val="num" w:pos="75"/>
              </w:tabs>
              <w:spacing w:line="360" w:lineRule="auto"/>
              <w:jc w:val="center"/>
              <w:rPr>
                <w:b/>
                <w:vertAlign w:val="baseline"/>
              </w:rPr>
            </w:pPr>
            <w:r w:rsidRPr="00996D45">
              <w:rPr>
                <w:b/>
                <w:vertAlign w:val="baseline"/>
              </w:rPr>
              <w:t>U0  (E)</w:t>
            </w:r>
          </w:p>
          <w:p w:rsidR="001F5E0B" w:rsidRPr="00996D45" w:rsidRDefault="00194683" w:rsidP="00996D45">
            <w:pPr>
              <w:tabs>
                <w:tab w:val="num" w:pos="75"/>
              </w:tabs>
              <w:spacing w:line="360" w:lineRule="auto"/>
              <w:jc w:val="center"/>
              <w:rPr>
                <w:b/>
                <w:vertAlign w:val="baseline"/>
              </w:rPr>
            </w:pPr>
            <w:r w:rsidRPr="00996D45">
              <w:rPr>
                <w:b/>
                <w:vertAlign w:val="baseline"/>
              </w:rPr>
              <w:t>val. minima</w:t>
            </w:r>
          </w:p>
        </w:tc>
      </w:tr>
      <w:tr w:rsidR="00FA1F39" w:rsidRPr="00996D45" w:rsidTr="00466FFB">
        <w:trPr>
          <w:trHeight w:val="322"/>
          <w:jc w:val="center"/>
        </w:trPr>
        <w:tc>
          <w:tcPr>
            <w:cnfStyle w:val="000010000000"/>
            <w:tcW w:w="2410" w:type="dxa"/>
          </w:tcPr>
          <w:p w:rsidR="001F5E0B" w:rsidRPr="00996D45" w:rsidRDefault="0017137B" w:rsidP="00996D45">
            <w:pPr>
              <w:pStyle w:val="Heading7"/>
              <w:tabs>
                <w:tab w:val="num" w:pos="75"/>
              </w:tabs>
              <w:spacing w:before="0" w:line="360" w:lineRule="auto"/>
              <w:outlineLvl w:val="6"/>
            </w:pPr>
            <w:r w:rsidRPr="00996D45">
              <w:t xml:space="preserve">            </w:t>
            </w:r>
            <w:r w:rsidR="00466FFB">
              <w:t xml:space="preserve">   </w:t>
            </w:r>
            <w:r w:rsidRPr="00996D45">
              <w:t xml:space="preserve"> </w:t>
            </w:r>
            <w:r w:rsidRPr="00996D45">
              <w:rPr>
                <w:b/>
              </w:rPr>
              <w:t>C0</w:t>
            </w:r>
          </w:p>
        </w:tc>
        <w:tc>
          <w:tcPr>
            <w:tcW w:w="2268"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50,0</w:t>
            </w:r>
          </w:p>
        </w:tc>
        <w:tc>
          <w:tcPr>
            <w:cnfStyle w:val="000010000000"/>
            <w:tcW w:w="2268" w:type="dxa"/>
          </w:tcPr>
          <w:p w:rsidR="001F5E0B" w:rsidRPr="00996D45" w:rsidRDefault="00194683" w:rsidP="00996D45">
            <w:pPr>
              <w:tabs>
                <w:tab w:val="num" w:pos="75"/>
              </w:tabs>
              <w:spacing w:line="360" w:lineRule="auto"/>
              <w:jc w:val="center"/>
              <w:rPr>
                <w:b/>
                <w:vertAlign w:val="baseline"/>
              </w:rPr>
            </w:pPr>
            <w:r w:rsidRPr="00996D45">
              <w:rPr>
                <w:b/>
                <w:vertAlign w:val="baseline"/>
              </w:rPr>
              <w:t>0,4</w:t>
            </w:r>
          </w:p>
        </w:tc>
      </w:tr>
      <w:tr w:rsidR="00FA1F39" w:rsidRPr="00996D45" w:rsidTr="00466FFB">
        <w:trPr>
          <w:cnfStyle w:val="000000100000"/>
          <w:jc w:val="center"/>
        </w:trPr>
        <w:tc>
          <w:tcPr>
            <w:cnfStyle w:val="000010000000"/>
            <w:tcW w:w="2410" w:type="dxa"/>
          </w:tcPr>
          <w:p w:rsidR="001F5E0B" w:rsidRPr="00996D45" w:rsidRDefault="00194683" w:rsidP="00996D45">
            <w:pPr>
              <w:tabs>
                <w:tab w:val="num" w:pos="75"/>
              </w:tabs>
              <w:spacing w:line="360" w:lineRule="auto"/>
              <w:jc w:val="center"/>
              <w:rPr>
                <w:b/>
                <w:vertAlign w:val="baseline"/>
              </w:rPr>
            </w:pPr>
            <w:r w:rsidRPr="00996D45">
              <w:rPr>
                <w:b/>
                <w:vertAlign w:val="baseline"/>
              </w:rPr>
              <w:t>C1</w:t>
            </w:r>
          </w:p>
        </w:tc>
        <w:tc>
          <w:tcPr>
            <w:tcW w:w="2268"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30,0</w:t>
            </w:r>
          </w:p>
        </w:tc>
        <w:tc>
          <w:tcPr>
            <w:cnfStyle w:val="000010000000"/>
            <w:tcW w:w="2268" w:type="dxa"/>
          </w:tcPr>
          <w:p w:rsidR="001F5E0B" w:rsidRPr="00996D45" w:rsidRDefault="00194683" w:rsidP="00996D45">
            <w:pPr>
              <w:tabs>
                <w:tab w:val="num" w:pos="75"/>
              </w:tabs>
              <w:spacing w:line="360" w:lineRule="auto"/>
              <w:jc w:val="center"/>
              <w:rPr>
                <w:b/>
                <w:vertAlign w:val="baseline"/>
              </w:rPr>
            </w:pPr>
            <w:r w:rsidRPr="00996D45">
              <w:rPr>
                <w:b/>
                <w:vertAlign w:val="baseline"/>
              </w:rPr>
              <w:t>0,4</w:t>
            </w:r>
          </w:p>
        </w:tc>
      </w:tr>
      <w:tr w:rsidR="00FA1F39" w:rsidRPr="00996D45" w:rsidTr="00466FFB">
        <w:trPr>
          <w:jc w:val="center"/>
        </w:trPr>
        <w:tc>
          <w:tcPr>
            <w:cnfStyle w:val="000010000000"/>
            <w:tcW w:w="2410" w:type="dxa"/>
          </w:tcPr>
          <w:p w:rsidR="001F5E0B" w:rsidRPr="00996D45" w:rsidRDefault="00194683" w:rsidP="00996D45">
            <w:pPr>
              <w:tabs>
                <w:tab w:val="num" w:pos="75"/>
              </w:tabs>
              <w:spacing w:line="360" w:lineRule="auto"/>
              <w:jc w:val="center"/>
              <w:rPr>
                <w:b/>
                <w:vertAlign w:val="baseline"/>
              </w:rPr>
            </w:pPr>
            <w:r w:rsidRPr="00996D45">
              <w:rPr>
                <w:b/>
                <w:vertAlign w:val="baseline"/>
              </w:rPr>
              <w:t>C2</w:t>
            </w:r>
          </w:p>
        </w:tc>
        <w:tc>
          <w:tcPr>
            <w:tcW w:w="2268"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20,0</w:t>
            </w:r>
          </w:p>
        </w:tc>
        <w:tc>
          <w:tcPr>
            <w:cnfStyle w:val="000010000000"/>
            <w:tcW w:w="2268" w:type="dxa"/>
          </w:tcPr>
          <w:p w:rsidR="001F5E0B" w:rsidRPr="00996D45" w:rsidRDefault="00194683" w:rsidP="00996D45">
            <w:pPr>
              <w:tabs>
                <w:tab w:val="num" w:pos="75"/>
              </w:tabs>
              <w:spacing w:line="360" w:lineRule="auto"/>
              <w:jc w:val="center"/>
              <w:rPr>
                <w:b/>
                <w:vertAlign w:val="baseline"/>
              </w:rPr>
            </w:pPr>
            <w:r w:rsidRPr="00996D45">
              <w:rPr>
                <w:b/>
                <w:vertAlign w:val="baseline"/>
              </w:rPr>
              <w:t>0,4</w:t>
            </w:r>
          </w:p>
        </w:tc>
      </w:tr>
      <w:tr w:rsidR="00FA1F39" w:rsidRPr="00996D45" w:rsidTr="00466FFB">
        <w:trPr>
          <w:cnfStyle w:val="000000100000"/>
          <w:jc w:val="center"/>
        </w:trPr>
        <w:tc>
          <w:tcPr>
            <w:cnfStyle w:val="000010000000"/>
            <w:tcW w:w="2410" w:type="dxa"/>
          </w:tcPr>
          <w:p w:rsidR="001F5E0B" w:rsidRPr="00996D45" w:rsidRDefault="00194683" w:rsidP="00996D45">
            <w:pPr>
              <w:tabs>
                <w:tab w:val="num" w:pos="75"/>
              </w:tabs>
              <w:spacing w:line="360" w:lineRule="auto"/>
              <w:jc w:val="center"/>
              <w:rPr>
                <w:b/>
                <w:vertAlign w:val="baseline"/>
              </w:rPr>
            </w:pPr>
            <w:r w:rsidRPr="00996D45">
              <w:rPr>
                <w:b/>
                <w:vertAlign w:val="baseline"/>
              </w:rPr>
              <w:lastRenderedPageBreak/>
              <w:t>C3</w:t>
            </w:r>
          </w:p>
        </w:tc>
        <w:tc>
          <w:tcPr>
            <w:tcW w:w="2268"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15,0</w:t>
            </w:r>
          </w:p>
        </w:tc>
        <w:tc>
          <w:tcPr>
            <w:cnfStyle w:val="000010000000"/>
            <w:tcW w:w="2268" w:type="dxa"/>
          </w:tcPr>
          <w:p w:rsidR="001F5E0B" w:rsidRPr="00996D45" w:rsidRDefault="00194683" w:rsidP="00996D45">
            <w:pPr>
              <w:tabs>
                <w:tab w:val="num" w:pos="75"/>
              </w:tabs>
              <w:spacing w:line="360" w:lineRule="auto"/>
              <w:jc w:val="center"/>
              <w:rPr>
                <w:b/>
                <w:vertAlign w:val="baseline"/>
              </w:rPr>
            </w:pPr>
            <w:r w:rsidRPr="00996D45">
              <w:rPr>
                <w:b/>
                <w:vertAlign w:val="baseline"/>
              </w:rPr>
              <w:t>0,4</w:t>
            </w:r>
          </w:p>
        </w:tc>
      </w:tr>
      <w:tr w:rsidR="00FA1F39" w:rsidRPr="00996D45" w:rsidTr="00466FFB">
        <w:trPr>
          <w:jc w:val="center"/>
        </w:trPr>
        <w:tc>
          <w:tcPr>
            <w:cnfStyle w:val="000010000000"/>
            <w:tcW w:w="2410" w:type="dxa"/>
          </w:tcPr>
          <w:p w:rsidR="001F5E0B" w:rsidRPr="00996D45" w:rsidRDefault="00194683" w:rsidP="00996D45">
            <w:pPr>
              <w:tabs>
                <w:tab w:val="num" w:pos="75"/>
              </w:tabs>
              <w:spacing w:line="360" w:lineRule="auto"/>
              <w:jc w:val="center"/>
              <w:rPr>
                <w:b/>
                <w:vertAlign w:val="baseline"/>
              </w:rPr>
            </w:pPr>
            <w:r w:rsidRPr="00996D45">
              <w:rPr>
                <w:b/>
                <w:vertAlign w:val="baseline"/>
              </w:rPr>
              <w:t>C4</w:t>
            </w:r>
          </w:p>
        </w:tc>
        <w:tc>
          <w:tcPr>
            <w:tcW w:w="2268"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10,0</w:t>
            </w:r>
          </w:p>
        </w:tc>
        <w:tc>
          <w:tcPr>
            <w:cnfStyle w:val="000010000000"/>
            <w:tcW w:w="2268" w:type="dxa"/>
          </w:tcPr>
          <w:p w:rsidR="001F5E0B" w:rsidRPr="00996D45" w:rsidRDefault="00194683" w:rsidP="00996D45">
            <w:pPr>
              <w:tabs>
                <w:tab w:val="num" w:pos="75"/>
              </w:tabs>
              <w:spacing w:line="360" w:lineRule="auto"/>
              <w:jc w:val="center"/>
              <w:rPr>
                <w:b/>
                <w:vertAlign w:val="baseline"/>
              </w:rPr>
            </w:pPr>
            <w:r w:rsidRPr="00996D45">
              <w:rPr>
                <w:b/>
                <w:vertAlign w:val="baseline"/>
              </w:rPr>
              <w:t>0,4</w:t>
            </w:r>
          </w:p>
        </w:tc>
      </w:tr>
      <w:tr w:rsidR="00FA1F39" w:rsidRPr="00996D45" w:rsidTr="00466FFB">
        <w:trPr>
          <w:cnfStyle w:val="000000100000"/>
          <w:jc w:val="center"/>
        </w:trPr>
        <w:tc>
          <w:tcPr>
            <w:cnfStyle w:val="000010000000"/>
            <w:tcW w:w="2410" w:type="dxa"/>
          </w:tcPr>
          <w:p w:rsidR="001F5E0B" w:rsidRPr="00996D45" w:rsidRDefault="00194683" w:rsidP="00996D45">
            <w:pPr>
              <w:tabs>
                <w:tab w:val="num" w:pos="75"/>
              </w:tabs>
              <w:spacing w:line="360" w:lineRule="auto"/>
              <w:jc w:val="center"/>
              <w:rPr>
                <w:b/>
                <w:vertAlign w:val="baseline"/>
              </w:rPr>
            </w:pPr>
            <w:r w:rsidRPr="00996D45">
              <w:rPr>
                <w:b/>
                <w:vertAlign w:val="baseline"/>
              </w:rPr>
              <w:t>C5</w:t>
            </w:r>
          </w:p>
        </w:tc>
        <w:tc>
          <w:tcPr>
            <w:tcW w:w="2268"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7,5</w:t>
            </w:r>
          </w:p>
        </w:tc>
        <w:tc>
          <w:tcPr>
            <w:cnfStyle w:val="000010000000"/>
            <w:tcW w:w="2268" w:type="dxa"/>
          </w:tcPr>
          <w:p w:rsidR="001F5E0B" w:rsidRPr="00996D45" w:rsidRDefault="00194683" w:rsidP="00996D45">
            <w:pPr>
              <w:tabs>
                <w:tab w:val="num" w:pos="75"/>
              </w:tabs>
              <w:spacing w:line="360" w:lineRule="auto"/>
              <w:jc w:val="center"/>
              <w:rPr>
                <w:b/>
                <w:vertAlign w:val="baseline"/>
              </w:rPr>
            </w:pPr>
            <w:r w:rsidRPr="00996D45">
              <w:rPr>
                <w:b/>
                <w:vertAlign w:val="baseline"/>
              </w:rPr>
              <w:t>0,4</w:t>
            </w:r>
          </w:p>
        </w:tc>
      </w:tr>
    </w:tbl>
    <w:p w:rsidR="001F5E0B" w:rsidRPr="00996D45" w:rsidRDefault="001F5E0B" w:rsidP="00996D45">
      <w:pPr>
        <w:tabs>
          <w:tab w:val="num" w:pos="75"/>
        </w:tabs>
        <w:spacing w:line="360" w:lineRule="auto"/>
        <w:rPr>
          <w:vertAlign w:val="baseline"/>
        </w:rPr>
      </w:pPr>
    </w:p>
    <w:p w:rsidR="001F5E0B" w:rsidRPr="00466FFB" w:rsidRDefault="00194683" w:rsidP="00996D45">
      <w:pPr>
        <w:tabs>
          <w:tab w:val="num" w:pos="75"/>
        </w:tabs>
        <w:spacing w:line="360" w:lineRule="auto"/>
        <w:rPr>
          <w:b/>
          <w:vertAlign w:val="baseline"/>
        </w:rPr>
      </w:pPr>
      <w:r w:rsidRPr="00996D45">
        <w:rPr>
          <w:b/>
          <w:vertAlign w:val="baseline"/>
        </w:rPr>
        <w:t>ZONE PENTRU PIETONI</w:t>
      </w:r>
    </w:p>
    <w:p w:rsidR="001F5E0B" w:rsidRPr="00996D45" w:rsidRDefault="00194683" w:rsidP="00996D45">
      <w:pPr>
        <w:tabs>
          <w:tab w:val="num" w:pos="75"/>
        </w:tabs>
        <w:spacing w:line="360" w:lineRule="auto"/>
        <w:jc w:val="both"/>
        <w:rPr>
          <w:vertAlign w:val="baseline"/>
        </w:rPr>
      </w:pPr>
      <w:r w:rsidRPr="00996D45">
        <w:rPr>
          <w:vertAlign w:val="baseline"/>
        </w:rPr>
        <w:tab/>
      </w:r>
      <w:r w:rsidR="00466FFB">
        <w:rPr>
          <w:vertAlign w:val="baseline"/>
        </w:rPr>
        <w:tab/>
      </w:r>
      <w:r w:rsidRPr="00996D45">
        <w:rPr>
          <w:vertAlign w:val="baseline"/>
        </w:rPr>
        <w:t>Necesităţile vizuale ale pietonilor diferă mult de cele ale conducătorilor auto, deoarece viteza de deplasare este mai mica, timpul de adaptare vizuala este mai mare si obiectele aflate în apropiere sunt mai importante decât cele aflate la distanta.</w:t>
      </w:r>
    </w:p>
    <w:p w:rsidR="001F5E0B" w:rsidRPr="00996D45" w:rsidRDefault="00466FFB" w:rsidP="00996D45">
      <w:pPr>
        <w:pStyle w:val="Style3"/>
        <w:tabs>
          <w:tab w:val="clear" w:pos="360"/>
          <w:tab w:val="num" w:pos="75"/>
        </w:tabs>
        <w:spacing w:line="360" w:lineRule="auto"/>
        <w:rPr>
          <w:rFonts w:ascii="Times New Roman" w:hAnsi="Times New Roman"/>
          <w:szCs w:val="24"/>
        </w:rPr>
      </w:pPr>
      <w:r>
        <w:rPr>
          <w:rFonts w:ascii="Times New Roman" w:hAnsi="Times New Roman"/>
          <w:szCs w:val="24"/>
        </w:rPr>
        <w:tab/>
      </w:r>
      <w:r w:rsidR="00194683" w:rsidRPr="00996D45">
        <w:rPr>
          <w:rFonts w:ascii="Times New Roman" w:hAnsi="Times New Roman"/>
          <w:szCs w:val="24"/>
        </w:rPr>
        <w:tab/>
        <w:t>Realizarea unui ambient luminos corespunzător, are ca urmare descurajarea crimei asupra persoanelor si proprietarilor, mărind securitatea zonei si a vecinătăţilor acesteia. Acest lucru este posibil prin alegerea unei clase a sistemului de iluminat corespunzătoare, conform tabelului 5.</w:t>
      </w:r>
    </w:p>
    <w:p w:rsidR="00980759" w:rsidRPr="00466FFB" w:rsidRDefault="00194683" w:rsidP="00466FFB">
      <w:pPr>
        <w:pStyle w:val="Heading2"/>
        <w:tabs>
          <w:tab w:val="num" w:pos="75"/>
        </w:tabs>
        <w:spacing w:line="360" w:lineRule="auto"/>
        <w:rPr>
          <w:b w:val="0"/>
          <w:sz w:val="24"/>
        </w:rPr>
      </w:pPr>
      <w:r w:rsidRPr="00996D45">
        <w:rPr>
          <w:b w:val="0"/>
          <w:sz w:val="24"/>
        </w:rPr>
        <w:t xml:space="preserve"> </w:t>
      </w:r>
    </w:p>
    <w:p w:rsidR="001F5E0B" w:rsidRPr="00466FFB" w:rsidRDefault="00194683" w:rsidP="00996D45">
      <w:pPr>
        <w:pStyle w:val="Heading2"/>
        <w:tabs>
          <w:tab w:val="num" w:pos="75"/>
        </w:tabs>
        <w:spacing w:line="360" w:lineRule="auto"/>
        <w:rPr>
          <w:b w:val="0"/>
          <w:sz w:val="28"/>
        </w:rPr>
      </w:pPr>
      <w:r w:rsidRPr="00466FFB">
        <w:rPr>
          <w:sz w:val="28"/>
        </w:rPr>
        <w:t xml:space="preserve">Tabelul 5. </w:t>
      </w:r>
    </w:p>
    <w:p w:rsidR="001F5E0B" w:rsidRPr="00466FFB" w:rsidRDefault="00194683" w:rsidP="00996D45">
      <w:pPr>
        <w:pStyle w:val="Heading2"/>
        <w:tabs>
          <w:tab w:val="num" w:pos="75"/>
        </w:tabs>
        <w:spacing w:line="360" w:lineRule="auto"/>
        <w:jc w:val="center"/>
        <w:rPr>
          <w:sz w:val="28"/>
        </w:rPr>
      </w:pPr>
      <w:r w:rsidRPr="00466FFB">
        <w:rPr>
          <w:sz w:val="28"/>
        </w:rPr>
        <w:t>Clasele sistemelor de iluminat pentru diferite tipuri de cai de circulatie</w:t>
      </w:r>
    </w:p>
    <w:p w:rsidR="001F5E0B" w:rsidRPr="00466FFB" w:rsidRDefault="00194683" w:rsidP="00996D45">
      <w:pPr>
        <w:tabs>
          <w:tab w:val="num" w:pos="75"/>
        </w:tabs>
        <w:spacing w:line="360" w:lineRule="auto"/>
        <w:jc w:val="center"/>
        <w:rPr>
          <w:b/>
          <w:sz w:val="28"/>
          <w:vertAlign w:val="baseline"/>
        </w:rPr>
      </w:pPr>
      <w:r w:rsidRPr="00466FFB">
        <w:rPr>
          <w:b/>
          <w:sz w:val="28"/>
          <w:vertAlign w:val="baseline"/>
        </w:rPr>
        <w:t>destinate pietonilor si biciclistilor</w:t>
      </w:r>
    </w:p>
    <w:p w:rsidR="001F5E0B" w:rsidRPr="00996D45" w:rsidRDefault="001F5E0B" w:rsidP="00996D45">
      <w:pPr>
        <w:tabs>
          <w:tab w:val="num" w:pos="75"/>
        </w:tabs>
        <w:spacing w:line="360" w:lineRule="auto"/>
        <w:jc w:val="center"/>
        <w:rPr>
          <w:b/>
          <w:vertAlign w:val="baseline"/>
        </w:rPr>
      </w:pPr>
    </w:p>
    <w:tbl>
      <w:tblPr>
        <w:tblStyle w:val="GridTable5Dark"/>
        <w:tblW w:w="0" w:type="auto"/>
        <w:jc w:val="center"/>
        <w:tblLayout w:type="fixed"/>
        <w:tblLook w:val="0000"/>
      </w:tblPr>
      <w:tblGrid>
        <w:gridCol w:w="6750"/>
        <w:gridCol w:w="3240"/>
      </w:tblGrid>
      <w:tr w:rsidR="00FA1F39" w:rsidRPr="00996D45" w:rsidTr="00466FFB">
        <w:trPr>
          <w:cnfStyle w:val="000000100000"/>
          <w:jc w:val="center"/>
        </w:trPr>
        <w:tc>
          <w:tcPr>
            <w:cnfStyle w:val="000010000000"/>
            <w:tcW w:w="6750" w:type="dxa"/>
          </w:tcPr>
          <w:p w:rsidR="001F5E0B" w:rsidRPr="00996D45" w:rsidRDefault="00194683" w:rsidP="00996D45">
            <w:pPr>
              <w:tabs>
                <w:tab w:val="num" w:pos="75"/>
              </w:tabs>
              <w:spacing w:line="360" w:lineRule="auto"/>
              <w:jc w:val="center"/>
              <w:rPr>
                <w:b/>
                <w:vertAlign w:val="baseline"/>
              </w:rPr>
            </w:pPr>
            <w:r w:rsidRPr="00996D45">
              <w:rPr>
                <w:b/>
                <w:vertAlign w:val="baseline"/>
              </w:rPr>
              <w:t>Caracteristicile cailor de circulaţie pentru</w:t>
            </w:r>
          </w:p>
          <w:p w:rsidR="001F5E0B" w:rsidRPr="00996D45" w:rsidRDefault="00194683" w:rsidP="00996D45">
            <w:pPr>
              <w:tabs>
                <w:tab w:val="num" w:pos="75"/>
              </w:tabs>
              <w:spacing w:line="360" w:lineRule="auto"/>
              <w:jc w:val="center"/>
              <w:rPr>
                <w:b/>
                <w:vertAlign w:val="baseline"/>
              </w:rPr>
            </w:pPr>
            <w:r w:rsidRPr="00996D45">
              <w:rPr>
                <w:b/>
                <w:vertAlign w:val="baseline"/>
              </w:rPr>
              <w:t>pietoni sau biciclişti</w:t>
            </w:r>
          </w:p>
        </w:tc>
        <w:tc>
          <w:tcPr>
            <w:tcW w:w="3240"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Clasa sistemului de iluminat corespunzător</w:t>
            </w:r>
          </w:p>
        </w:tc>
      </w:tr>
      <w:tr w:rsidR="00FA1F39" w:rsidRPr="00996D45" w:rsidTr="00466FFB">
        <w:trPr>
          <w:jc w:val="center"/>
        </w:trPr>
        <w:tc>
          <w:tcPr>
            <w:cnfStyle w:val="000010000000"/>
            <w:tcW w:w="6750" w:type="dxa"/>
          </w:tcPr>
          <w:p w:rsidR="001F5E0B" w:rsidRPr="00996D45" w:rsidRDefault="00194683" w:rsidP="00996D45">
            <w:pPr>
              <w:tabs>
                <w:tab w:val="num" w:pos="75"/>
              </w:tabs>
              <w:spacing w:line="360" w:lineRule="auto"/>
              <w:jc w:val="both"/>
              <w:rPr>
                <w:vertAlign w:val="baseline"/>
              </w:rPr>
            </w:pPr>
            <w:r w:rsidRPr="00996D45">
              <w:rPr>
                <w:vertAlign w:val="baseline"/>
              </w:rPr>
              <w:t>- foarte importante</w:t>
            </w:r>
          </w:p>
        </w:tc>
        <w:tc>
          <w:tcPr>
            <w:tcW w:w="3240" w:type="dxa"/>
          </w:tcPr>
          <w:p w:rsidR="001F5E0B" w:rsidRPr="00996D45" w:rsidRDefault="00194683" w:rsidP="00996D45">
            <w:pPr>
              <w:pStyle w:val="Heading7"/>
              <w:tabs>
                <w:tab w:val="num" w:pos="75"/>
              </w:tabs>
              <w:spacing w:before="0" w:line="360" w:lineRule="auto"/>
              <w:jc w:val="center"/>
              <w:outlineLvl w:val="6"/>
              <w:cnfStyle w:val="000000000000"/>
              <w:rPr>
                <w:b/>
              </w:rPr>
            </w:pPr>
            <w:r w:rsidRPr="00996D45">
              <w:rPr>
                <w:b/>
              </w:rPr>
              <w:t>P1</w:t>
            </w:r>
          </w:p>
        </w:tc>
      </w:tr>
      <w:tr w:rsidR="00FA1F39" w:rsidRPr="00996D45" w:rsidTr="00466FFB">
        <w:trPr>
          <w:cnfStyle w:val="000000100000"/>
          <w:jc w:val="center"/>
        </w:trPr>
        <w:tc>
          <w:tcPr>
            <w:cnfStyle w:val="000010000000"/>
            <w:tcW w:w="6750" w:type="dxa"/>
          </w:tcPr>
          <w:p w:rsidR="001F5E0B" w:rsidRPr="00996D45" w:rsidRDefault="00194683" w:rsidP="00996D45">
            <w:pPr>
              <w:tabs>
                <w:tab w:val="num" w:pos="75"/>
              </w:tabs>
              <w:spacing w:line="360" w:lineRule="auto"/>
              <w:jc w:val="both"/>
              <w:rPr>
                <w:vertAlign w:val="baseline"/>
              </w:rPr>
            </w:pPr>
            <w:r w:rsidRPr="00996D45">
              <w:rPr>
                <w:vertAlign w:val="baseline"/>
              </w:rPr>
              <w:t>- greu de utilizat de pietoni sau biciclişti pe timpul nopţii</w:t>
            </w:r>
          </w:p>
        </w:tc>
        <w:tc>
          <w:tcPr>
            <w:tcW w:w="3240"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P2</w:t>
            </w:r>
          </w:p>
        </w:tc>
      </w:tr>
      <w:tr w:rsidR="00FA1F39" w:rsidRPr="00996D45" w:rsidTr="00466FFB">
        <w:trPr>
          <w:jc w:val="center"/>
        </w:trPr>
        <w:tc>
          <w:tcPr>
            <w:cnfStyle w:val="000010000000"/>
            <w:tcW w:w="6750" w:type="dxa"/>
          </w:tcPr>
          <w:p w:rsidR="001F5E0B" w:rsidRPr="00996D45" w:rsidRDefault="00194683" w:rsidP="00996D45">
            <w:pPr>
              <w:tabs>
                <w:tab w:val="num" w:pos="75"/>
              </w:tabs>
              <w:spacing w:line="360" w:lineRule="auto"/>
              <w:jc w:val="both"/>
              <w:rPr>
                <w:vertAlign w:val="baseline"/>
              </w:rPr>
            </w:pPr>
            <w:r w:rsidRPr="00996D45">
              <w:rPr>
                <w:vertAlign w:val="baseline"/>
              </w:rPr>
              <w:t xml:space="preserve">- moderat utilizate de pietoni sau biciclişti pe timpul nopţii </w:t>
            </w:r>
          </w:p>
        </w:tc>
        <w:tc>
          <w:tcPr>
            <w:tcW w:w="3240" w:type="dxa"/>
          </w:tcPr>
          <w:p w:rsidR="001F5E0B" w:rsidRPr="00996D45" w:rsidRDefault="001F5E0B" w:rsidP="00996D45">
            <w:pPr>
              <w:tabs>
                <w:tab w:val="num" w:pos="75"/>
              </w:tabs>
              <w:spacing w:line="360" w:lineRule="auto"/>
              <w:jc w:val="center"/>
              <w:cnfStyle w:val="000000000000"/>
              <w:rPr>
                <w:b/>
                <w:vertAlign w:val="baseline"/>
              </w:rPr>
            </w:pP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P3</w:t>
            </w:r>
          </w:p>
        </w:tc>
      </w:tr>
      <w:tr w:rsidR="00FA1F39" w:rsidRPr="00996D45" w:rsidTr="00466FFB">
        <w:trPr>
          <w:cnfStyle w:val="000000100000"/>
          <w:jc w:val="center"/>
        </w:trPr>
        <w:tc>
          <w:tcPr>
            <w:cnfStyle w:val="000010000000"/>
            <w:tcW w:w="6750" w:type="dxa"/>
          </w:tcPr>
          <w:p w:rsidR="001F5E0B" w:rsidRPr="00996D45" w:rsidRDefault="00194683" w:rsidP="00996D45">
            <w:pPr>
              <w:tabs>
                <w:tab w:val="num" w:pos="75"/>
              </w:tabs>
              <w:spacing w:line="360" w:lineRule="auto"/>
              <w:jc w:val="both"/>
              <w:rPr>
                <w:vertAlign w:val="baseline"/>
              </w:rPr>
            </w:pPr>
            <w:r w:rsidRPr="00996D45">
              <w:rPr>
                <w:vertAlign w:val="baseline"/>
              </w:rPr>
              <w:t>- rar utilizate de pietoni sau biciclişti pe timpul nopţii, în zone rezidenţiale</w:t>
            </w:r>
          </w:p>
        </w:tc>
        <w:tc>
          <w:tcPr>
            <w:tcW w:w="3240" w:type="dxa"/>
          </w:tcPr>
          <w:p w:rsidR="001F5E0B" w:rsidRPr="00996D45" w:rsidRDefault="001F5E0B" w:rsidP="00996D45">
            <w:pPr>
              <w:tabs>
                <w:tab w:val="num" w:pos="75"/>
              </w:tabs>
              <w:spacing w:line="360" w:lineRule="auto"/>
              <w:jc w:val="center"/>
              <w:cnfStyle w:val="000000100000"/>
              <w:rPr>
                <w:b/>
                <w:vertAlign w:val="baseline"/>
              </w:rPr>
            </w:pP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P4</w:t>
            </w:r>
          </w:p>
        </w:tc>
      </w:tr>
      <w:tr w:rsidR="00FA1F39" w:rsidRPr="00996D45" w:rsidTr="00466FFB">
        <w:trPr>
          <w:jc w:val="center"/>
        </w:trPr>
        <w:tc>
          <w:tcPr>
            <w:cnfStyle w:val="000010000000"/>
            <w:tcW w:w="6750" w:type="dxa"/>
          </w:tcPr>
          <w:p w:rsidR="001F5E0B" w:rsidRPr="00996D45" w:rsidRDefault="00194683" w:rsidP="00996D45">
            <w:pPr>
              <w:tabs>
                <w:tab w:val="num" w:pos="75"/>
              </w:tabs>
              <w:spacing w:line="360" w:lineRule="auto"/>
              <w:jc w:val="both"/>
              <w:rPr>
                <w:vertAlign w:val="baseline"/>
              </w:rPr>
            </w:pPr>
            <w:r w:rsidRPr="00996D45">
              <w:rPr>
                <w:vertAlign w:val="baseline"/>
              </w:rPr>
              <w:t>- rar utilizate de pietoni sau biciclişti pe timpul nopţii în zone rezidenţiale, importante arhitectural</w:t>
            </w:r>
          </w:p>
        </w:tc>
        <w:tc>
          <w:tcPr>
            <w:tcW w:w="3240" w:type="dxa"/>
          </w:tcPr>
          <w:p w:rsidR="001F5E0B" w:rsidRPr="00996D45" w:rsidRDefault="001F5E0B" w:rsidP="00996D45">
            <w:pPr>
              <w:tabs>
                <w:tab w:val="num" w:pos="75"/>
              </w:tabs>
              <w:spacing w:line="360" w:lineRule="auto"/>
              <w:jc w:val="center"/>
              <w:cnfStyle w:val="000000000000"/>
              <w:rPr>
                <w:b/>
                <w:vertAlign w:val="baseline"/>
              </w:rPr>
            </w:pP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P5</w:t>
            </w:r>
          </w:p>
        </w:tc>
      </w:tr>
      <w:tr w:rsidR="00FA1F39" w:rsidRPr="00996D45" w:rsidTr="00466FFB">
        <w:trPr>
          <w:cnfStyle w:val="000000100000"/>
          <w:jc w:val="center"/>
        </w:trPr>
        <w:tc>
          <w:tcPr>
            <w:cnfStyle w:val="000010000000"/>
            <w:tcW w:w="6750" w:type="dxa"/>
          </w:tcPr>
          <w:p w:rsidR="001F5E0B" w:rsidRPr="00996D45" w:rsidRDefault="00194683" w:rsidP="00996D45">
            <w:pPr>
              <w:tabs>
                <w:tab w:val="num" w:pos="75"/>
              </w:tabs>
              <w:spacing w:line="360" w:lineRule="auto"/>
              <w:jc w:val="both"/>
              <w:rPr>
                <w:vertAlign w:val="baseline"/>
              </w:rPr>
            </w:pPr>
            <w:r w:rsidRPr="00996D45">
              <w:rPr>
                <w:vertAlign w:val="baseline"/>
              </w:rPr>
              <w:t>- foarte rar utilizate de pietoni sau biciclişti pe timpul nopţii în zone rezidenţiale, importante arhitectural</w:t>
            </w:r>
          </w:p>
        </w:tc>
        <w:tc>
          <w:tcPr>
            <w:tcW w:w="3240" w:type="dxa"/>
          </w:tcPr>
          <w:p w:rsidR="001F5E0B" w:rsidRPr="00996D45" w:rsidRDefault="001F5E0B" w:rsidP="00996D45">
            <w:pPr>
              <w:tabs>
                <w:tab w:val="num" w:pos="75"/>
              </w:tabs>
              <w:spacing w:line="360" w:lineRule="auto"/>
              <w:jc w:val="center"/>
              <w:cnfStyle w:val="000000100000"/>
              <w:rPr>
                <w:b/>
                <w:vertAlign w:val="baseline"/>
              </w:rPr>
            </w:pP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P6</w:t>
            </w:r>
          </w:p>
        </w:tc>
      </w:tr>
      <w:tr w:rsidR="00FA1F39" w:rsidRPr="00996D45" w:rsidTr="00466FFB">
        <w:trPr>
          <w:jc w:val="center"/>
        </w:trPr>
        <w:tc>
          <w:tcPr>
            <w:cnfStyle w:val="000010000000"/>
            <w:tcW w:w="6750" w:type="dxa"/>
          </w:tcPr>
          <w:p w:rsidR="001F5E0B" w:rsidRPr="00996D45" w:rsidRDefault="00194683" w:rsidP="00996D45">
            <w:pPr>
              <w:tabs>
                <w:tab w:val="num" w:pos="75"/>
              </w:tabs>
              <w:spacing w:line="360" w:lineRule="auto"/>
              <w:jc w:val="both"/>
              <w:rPr>
                <w:vertAlign w:val="baseline"/>
              </w:rPr>
            </w:pPr>
            <w:r w:rsidRPr="00996D45">
              <w:rPr>
                <w:vertAlign w:val="baseline"/>
              </w:rPr>
              <w:t>- unde exista numai ghidaj vizual provenit de la C.I.L. existente</w:t>
            </w:r>
          </w:p>
        </w:tc>
        <w:tc>
          <w:tcPr>
            <w:tcW w:w="3240" w:type="dxa"/>
          </w:tcPr>
          <w:p w:rsidR="001F5E0B" w:rsidRPr="00996D45" w:rsidRDefault="001F5E0B" w:rsidP="00996D45">
            <w:pPr>
              <w:tabs>
                <w:tab w:val="num" w:pos="75"/>
              </w:tabs>
              <w:spacing w:line="360" w:lineRule="auto"/>
              <w:jc w:val="center"/>
              <w:cnfStyle w:val="000000000000"/>
              <w:rPr>
                <w:b/>
                <w:vertAlign w:val="baseline"/>
              </w:rPr>
            </w:pPr>
          </w:p>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P7</w:t>
            </w:r>
          </w:p>
        </w:tc>
      </w:tr>
    </w:tbl>
    <w:p w:rsidR="001F5E0B" w:rsidRPr="00996D45" w:rsidRDefault="001F5E0B" w:rsidP="00996D45">
      <w:pPr>
        <w:tabs>
          <w:tab w:val="num" w:pos="75"/>
        </w:tabs>
        <w:spacing w:line="360" w:lineRule="auto"/>
        <w:jc w:val="both"/>
        <w:rPr>
          <w:b/>
          <w:vertAlign w:val="baseline"/>
        </w:rPr>
      </w:pPr>
    </w:p>
    <w:p w:rsidR="00466FFB" w:rsidRDefault="00466FFB" w:rsidP="00996D45">
      <w:pPr>
        <w:tabs>
          <w:tab w:val="num" w:pos="75"/>
        </w:tabs>
        <w:spacing w:line="360" w:lineRule="auto"/>
        <w:jc w:val="both"/>
        <w:rPr>
          <w:b/>
          <w:vertAlign w:val="baseline"/>
        </w:rPr>
      </w:pPr>
    </w:p>
    <w:p w:rsidR="001F5E0B" w:rsidRPr="00996D45" w:rsidRDefault="00194683" w:rsidP="00996D45">
      <w:pPr>
        <w:tabs>
          <w:tab w:val="num" w:pos="75"/>
        </w:tabs>
        <w:spacing w:line="360" w:lineRule="auto"/>
        <w:jc w:val="both"/>
        <w:rPr>
          <w:vertAlign w:val="baseline"/>
        </w:rPr>
      </w:pPr>
      <w:r w:rsidRPr="00996D45">
        <w:rPr>
          <w:vertAlign w:val="baseline"/>
        </w:rPr>
        <w:lastRenderedPageBreak/>
        <w:t xml:space="preserve">Valorile iluminărilor recomandate de Comisia Internaţionala de Iluminat pentru clasele </w:t>
      </w:r>
      <w:r w:rsidRPr="00996D45">
        <w:rPr>
          <w:b/>
          <w:vertAlign w:val="baseline"/>
        </w:rPr>
        <w:t>P1,….,</w:t>
      </w:r>
      <w:r w:rsidR="0017137B" w:rsidRPr="00996D45">
        <w:rPr>
          <w:b/>
          <w:vertAlign w:val="baseline"/>
        </w:rPr>
        <w:t xml:space="preserve"> </w:t>
      </w:r>
      <w:r w:rsidRPr="00996D45">
        <w:rPr>
          <w:b/>
          <w:vertAlign w:val="baseline"/>
        </w:rPr>
        <w:t>P7</w:t>
      </w:r>
      <w:r w:rsidRPr="00996D45">
        <w:rPr>
          <w:vertAlign w:val="baseline"/>
        </w:rPr>
        <w:t xml:space="preserve"> sunt date în tabelul 6.</w:t>
      </w:r>
    </w:p>
    <w:p w:rsidR="001F5E0B" w:rsidRPr="00996D45" w:rsidRDefault="001F5E0B" w:rsidP="00996D45">
      <w:pPr>
        <w:tabs>
          <w:tab w:val="num" w:pos="75"/>
        </w:tabs>
        <w:spacing w:line="360" w:lineRule="auto"/>
        <w:jc w:val="both"/>
        <w:rPr>
          <w:vertAlign w:val="baseline"/>
        </w:rPr>
      </w:pPr>
    </w:p>
    <w:p w:rsidR="00466FFB" w:rsidRDefault="00466FFB" w:rsidP="00996D45">
      <w:pPr>
        <w:tabs>
          <w:tab w:val="num" w:pos="75"/>
        </w:tabs>
        <w:spacing w:line="360" w:lineRule="auto"/>
        <w:jc w:val="both"/>
        <w:rPr>
          <w:b/>
          <w:vertAlign w:val="baseline"/>
        </w:rPr>
      </w:pPr>
    </w:p>
    <w:p w:rsidR="001F5E0B" w:rsidRPr="00466FFB" w:rsidRDefault="00194683" w:rsidP="00996D45">
      <w:pPr>
        <w:tabs>
          <w:tab w:val="num" w:pos="75"/>
        </w:tabs>
        <w:spacing w:line="360" w:lineRule="auto"/>
        <w:jc w:val="both"/>
        <w:rPr>
          <w:b/>
          <w:sz w:val="28"/>
          <w:vertAlign w:val="baseline"/>
        </w:rPr>
      </w:pPr>
      <w:r w:rsidRPr="00466FFB">
        <w:rPr>
          <w:b/>
          <w:sz w:val="28"/>
          <w:vertAlign w:val="baseline"/>
        </w:rPr>
        <w:t xml:space="preserve">Tabelul 6. </w:t>
      </w:r>
    </w:p>
    <w:p w:rsidR="001F5E0B" w:rsidRPr="00466FFB" w:rsidRDefault="00194683" w:rsidP="00996D45">
      <w:pPr>
        <w:pStyle w:val="BodyText2"/>
        <w:tabs>
          <w:tab w:val="num" w:pos="75"/>
        </w:tabs>
        <w:spacing w:line="360" w:lineRule="auto"/>
        <w:rPr>
          <w:b/>
          <w:sz w:val="28"/>
        </w:rPr>
      </w:pPr>
      <w:r w:rsidRPr="00466FFB">
        <w:rPr>
          <w:b/>
          <w:sz w:val="28"/>
        </w:rPr>
        <w:t>Valorile nivelurilor de iluminare pentru clasele sistemului de iluminat (P)</w:t>
      </w:r>
    </w:p>
    <w:p w:rsidR="001F5E0B" w:rsidRPr="00996D45" w:rsidRDefault="001F5E0B" w:rsidP="00996D45">
      <w:pPr>
        <w:tabs>
          <w:tab w:val="num" w:pos="75"/>
        </w:tabs>
        <w:spacing w:line="360" w:lineRule="auto"/>
        <w:rPr>
          <w:b/>
          <w:vertAlign w:val="baseline"/>
        </w:rPr>
      </w:pPr>
    </w:p>
    <w:tbl>
      <w:tblPr>
        <w:tblStyle w:val="GridTable5Dark"/>
        <w:tblW w:w="0" w:type="auto"/>
        <w:tblLayout w:type="fixed"/>
        <w:tblLook w:val="0000"/>
      </w:tblPr>
      <w:tblGrid>
        <w:gridCol w:w="2520"/>
        <w:gridCol w:w="3319"/>
        <w:gridCol w:w="3251"/>
      </w:tblGrid>
      <w:tr w:rsidR="00FA1F39" w:rsidRPr="00996D45" w:rsidTr="00B97A3B">
        <w:trPr>
          <w:cnfStyle w:val="000000100000"/>
        </w:trPr>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Clasa sistemului de iluminat</w:t>
            </w:r>
          </w:p>
        </w:tc>
        <w:tc>
          <w:tcPr>
            <w:tcW w:w="3319" w:type="dxa"/>
          </w:tcPr>
          <w:p w:rsidR="001F5E0B" w:rsidRPr="00996D45" w:rsidRDefault="0017137B" w:rsidP="00996D45">
            <w:pPr>
              <w:pStyle w:val="Heading4"/>
              <w:tabs>
                <w:tab w:val="num" w:pos="75"/>
              </w:tabs>
              <w:spacing w:line="360" w:lineRule="auto"/>
              <w:outlineLvl w:val="3"/>
              <w:cnfStyle w:val="000000100000"/>
              <w:rPr>
                <w:sz w:val="24"/>
              </w:rPr>
            </w:pPr>
            <w:r w:rsidRPr="00996D45">
              <w:rPr>
                <w:sz w:val="24"/>
              </w:rPr>
              <w:t xml:space="preserve">                  </w:t>
            </w:r>
            <w:r w:rsidR="00466FFB">
              <w:rPr>
                <w:sz w:val="24"/>
              </w:rPr>
              <w:t xml:space="preserve">    </w:t>
            </w:r>
            <w:r w:rsidR="00194683" w:rsidRPr="00996D45">
              <w:rPr>
                <w:sz w:val="24"/>
              </w:rPr>
              <w:t>Em</w:t>
            </w: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slxt</w:t>
            </w:r>
          </w:p>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val. admisa</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Emin</w:t>
            </w:r>
          </w:p>
          <w:p w:rsidR="001F5E0B" w:rsidRPr="00996D45" w:rsidRDefault="00194683" w:rsidP="00996D45">
            <w:pPr>
              <w:tabs>
                <w:tab w:val="num" w:pos="75"/>
              </w:tabs>
              <w:spacing w:line="360" w:lineRule="auto"/>
              <w:jc w:val="center"/>
              <w:rPr>
                <w:b/>
                <w:vertAlign w:val="baseline"/>
              </w:rPr>
            </w:pPr>
            <w:r w:rsidRPr="00996D45">
              <w:rPr>
                <w:b/>
                <w:vertAlign w:val="baseline"/>
              </w:rPr>
              <w:t>slxt</w:t>
            </w:r>
          </w:p>
          <w:p w:rsidR="001F5E0B" w:rsidRPr="00996D45" w:rsidRDefault="00194683" w:rsidP="00996D45">
            <w:pPr>
              <w:tabs>
                <w:tab w:val="num" w:pos="75"/>
              </w:tabs>
              <w:spacing w:line="360" w:lineRule="auto"/>
              <w:jc w:val="center"/>
              <w:rPr>
                <w:b/>
                <w:vertAlign w:val="baseline"/>
              </w:rPr>
            </w:pPr>
            <w:r w:rsidRPr="00996D45">
              <w:rPr>
                <w:b/>
                <w:vertAlign w:val="baseline"/>
              </w:rPr>
              <w:t>val. minima</w:t>
            </w:r>
          </w:p>
        </w:tc>
      </w:tr>
      <w:tr w:rsidR="00FA1F39" w:rsidRPr="00996D45" w:rsidTr="00B97A3B">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P1</w:t>
            </w:r>
          </w:p>
        </w:tc>
        <w:tc>
          <w:tcPr>
            <w:tcW w:w="3319"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20,0</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7,5</w:t>
            </w:r>
          </w:p>
        </w:tc>
      </w:tr>
      <w:tr w:rsidR="00FA1F39" w:rsidRPr="00996D45" w:rsidTr="00B97A3B">
        <w:trPr>
          <w:cnfStyle w:val="000000100000"/>
        </w:trPr>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P2</w:t>
            </w:r>
          </w:p>
        </w:tc>
        <w:tc>
          <w:tcPr>
            <w:tcW w:w="3319"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10,0</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3,0</w:t>
            </w:r>
          </w:p>
        </w:tc>
      </w:tr>
      <w:tr w:rsidR="00FA1F39" w:rsidRPr="00996D45" w:rsidTr="00B97A3B">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P3</w:t>
            </w:r>
          </w:p>
        </w:tc>
        <w:tc>
          <w:tcPr>
            <w:tcW w:w="3319"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7,5</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1,5</w:t>
            </w:r>
          </w:p>
        </w:tc>
      </w:tr>
      <w:tr w:rsidR="00FA1F39" w:rsidRPr="00996D45" w:rsidTr="00B97A3B">
        <w:trPr>
          <w:cnfStyle w:val="000000100000"/>
        </w:trPr>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P4</w:t>
            </w:r>
          </w:p>
        </w:tc>
        <w:tc>
          <w:tcPr>
            <w:tcW w:w="3319"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5,0</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1,0</w:t>
            </w:r>
          </w:p>
        </w:tc>
      </w:tr>
      <w:tr w:rsidR="00FA1F39" w:rsidRPr="00996D45" w:rsidTr="00B97A3B">
        <w:trPr>
          <w:trHeight w:val="65"/>
        </w:trPr>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P5</w:t>
            </w:r>
          </w:p>
        </w:tc>
        <w:tc>
          <w:tcPr>
            <w:tcW w:w="3319"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3,0</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0,6</w:t>
            </w:r>
          </w:p>
        </w:tc>
      </w:tr>
      <w:tr w:rsidR="00FA1F39" w:rsidRPr="00996D45" w:rsidTr="00B97A3B">
        <w:trPr>
          <w:cnfStyle w:val="000000100000"/>
          <w:trHeight w:val="350"/>
        </w:trPr>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P6</w:t>
            </w:r>
          </w:p>
        </w:tc>
        <w:tc>
          <w:tcPr>
            <w:tcW w:w="3319" w:type="dxa"/>
          </w:tcPr>
          <w:p w:rsidR="001F5E0B" w:rsidRPr="00996D45" w:rsidRDefault="00194683" w:rsidP="00996D45">
            <w:pPr>
              <w:tabs>
                <w:tab w:val="num" w:pos="75"/>
              </w:tabs>
              <w:spacing w:line="360" w:lineRule="auto"/>
              <w:jc w:val="center"/>
              <w:cnfStyle w:val="000000100000"/>
              <w:rPr>
                <w:b/>
                <w:vertAlign w:val="baseline"/>
              </w:rPr>
            </w:pPr>
            <w:r w:rsidRPr="00996D45">
              <w:rPr>
                <w:b/>
                <w:vertAlign w:val="baseline"/>
              </w:rPr>
              <w:t>1,5</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0,2</w:t>
            </w:r>
          </w:p>
        </w:tc>
      </w:tr>
      <w:tr w:rsidR="001F5E0B" w:rsidRPr="00996D45" w:rsidTr="00B97A3B">
        <w:tc>
          <w:tcPr>
            <w:cnfStyle w:val="000010000000"/>
            <w:tcW w:w="2520" w:type="dxa"/>
          </w:tcPr>
          <w:p w:rsidR="001F5E0B" w:rsidRPr="00996D45" w:rsidRDefault="00194683" w:rsidP="00996D45">
            <w:pPr>
              <w:tabs>
                <w:tab w:val="num" w:pos="75"/>
              </w:tabs>
              <w:spacing w:line="360" w:lineRule="auto"/>
              <w:jc w:val="center"/>
              <w:rPr>
                <w:b/>
                <w:vertAlign w:val="baseline"/>
              </w:rPr>
            </w:pPr>
            <w:r w:rsidRPr="00996D45">
              <w:rPr>
                <w:b/>
                <w:vertAlign w:val="baseline"/>
              </w:rPr>
              <w:t>P7</w:t>
            </w:r>
          </w:p>
        </w:tc>
        <w:tc>
          <w:tcPr>
            <w:tcW w:w="3319" w:type="dxa"/>
          </w:tcPr>
          <w:p w:rsidR="001F5E0B" w:rsidRPr="00996D45" w:rsidRDefault="00194683" w:rsidP="00996D45">
            <w:pPr>
              <w:tabs>
                <w:tab w:val="num" w:pos="75"/>
              </w:tabs>
              <w:spacing w:line="360" w:lineRule="auto"/>
              <w:jc w:val="center"/>
              <w:cnfStyle w:val="000000000000"/>
              <w:rPr>
                <w:b/>
                <w:vertAlign w:val="baseline"/>
              </w:rPr>
            </w:pPr>
            <w:r w:rsidRPr="00996D45">
              <w:rPr>
                <w:b/>
                <w:vertAlign w:val="baseline"/>
              </w:rPr>
              <w:t>fără valoare impusa</w:t>
            </w:r>
          </w:p>
        </w:tc>
        <w:tc>
          <w:tcPr>
            <w:cnfStyle w:val="000010000000"/>
            <w:tcW w:w="3251" w:type="dxa"/>
          </w:tcPr>
          <w:p w:rsidR="001F5E0B" w:rsidRPr="00996D45" w:rsidRDefault="00194683" w:rsidP="00996D45">
            <w:pPr>
              <w:tabs>
                <w:tab w:val="num" w:pos="75"/>
              </w:tabs>
              <w:spacing w:line="360" w:lineRule="auto"/>
              <w:jc w:val="center"/>
              <w:rPr>
                <w:b/>
                <w:vertAlign w:val="baseline"/>
              </w:rPr>
            </w:pPr>
            <w:r w:rsidRPr="00996D45">
              <w:rPr>
                <w:b/>
                <w:vertAlign w:val="baseline"/>
              </w:rPr>
              <w:t>fără valoare impusa</w:t>
            </w:r>
          </w:p>
        </w:tc>
      </w:tr>
    </w:tbl>
    <w:p w:rsidR="001F5E0B" w:rsidRPr="00996D45" w:rsidRDefault="001F5E0B" w:rsidP="00996D45">
      <w:pPr>
        <w:pStyle w:val="BodyText"/>
        <w:tabs>
          <w:tab w:val="num" w:pos="75"/>
        </w:tabs>
        <w:spacing w:line="360" w:lineRule="auto"/>
        <w:jc w:val="both"/>
        <w:rPr>
          <w:b w:val="0"/>
          <w:i w:val="0"/>
          <w:sz w:val="24"/>
          <w:szCs w:val="24"/>
        </w:rPr>
      </w:pPr>
    </w:p>
    <w:p w:rsidR="001F5E0B" w:rsidRPr="00996D45" w:rsidRDefault="00466FFB" w:rsidP="00996D45">
      <w:pPr>
        <w:pStyle w:val="BodyText"/>
        <w:tabs>
          <w:tab w:val="num" w:pos="75"/>
        </w:tabs>
        <w:spacing w:after="120"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Concluzia importantă care se desprinde din studiul surselor de iluminat este că, din punct de vedere al eficienţei luminoase</w:t>
      </w:r>
      <w:r w:rsidR="00812D7D" w:rsidRPr="00996D45">
        <w:rPr>
          <w:b w:val="0"/>
          <w:i w:val="0"/>
          <w:sz w:val="24"/>
          <w:szCs w:val="24"/>
        </w:rPr>
        <w:t xml:space="preserve"> si a considerentelor economice,</w:t>
      </w:r>
      <w:r w:rsidR="00194683" w:rsidRPr="00996D45">
        <w:rPr>
          <w:b w:val="0"/>
          <w:i w:val="0"/>
          <w:sz w:val="24"/>
          <w:szCs w:val="24"/>
        </w:rPr>
        <w:t xml:space="preserve"> se impune folosirea lămpilor </w:t>
      </w:r>
      <w:r w:rsidR="00812D7D" w:rsidRPr="00996D45">
        <w:rPr>
          <w:b w:val="0"/>
          <w:i w:val="0"/>
          <w:sz w:val="24"/>
          <w:szCs w:val="24"/>
        </w:rPr>
        <w:t>e</w:t>
      </w:r>
      <w:r w:rsidR="0005305F" w:rsidRPr="00996D45">
        <w:rPr>
          <w:b w:val="0"/>
          <w:i w:val="0"/>
          <w:sz w:val="24"/>
          <w:szCs w:val="24"/>
        </w:rPr>
        <w:t>conomice sau a lampilor cu LE</w:t>
      </w:r>
      <w:r w:rsidR="003403F6" w:rsidRPr="00996D45">
        <w:rPr>
          <w:b w:val="0"/>
          <w:i w:val="0"/>
          <w:sz w:val="24"/>
          <w:szCs w:val="24"/>
        </w:rPr>
        <w:t>D, din urmatoarele considerente.</w:t>
      </w:r>
      <w:r w:rsidR="0017137B" w:rsidRPr="00996D45">
        <w:rPr>
          <w:b w:val="0"/>
          <w:i w:val="0"/>
          <w:sz w:val="24"/>
          <w:szCs w:val="24"/>
        </w:rPr>
        <w:t xml:space="preserve"> </w:t>
      </w:r>
      <w:r w:rsidR="003403F6" w:rsidRPr="00996D45">
        <w:rPr>
          <w:b w:val="0"/>
          <w:i w:val="0"/>
          <w:sz w:val="24"/>
          <w:szCs w:val="24"/>
        </w:rPr>
        <w:t>Recomandarea este sa fie lampi cu LED, avind in vedere tendinta de scadere a preturilor la aceste produse si eficienta ridicata a acestora.</w:t>
      </w:r>
    </w:p>
    <w:p w:rsidR="001F5E0B" w:rsidRPr="00996D45" w:rsidRDefault="00194683" w:rsidP="00996D45">
      <w:pPr>
        <w:pStyle w:val="BodyText"/>
        <w:numPr>
          <w:ilvl w:val="0"/>
          <w:numId w:val="6"/>
        </w:numPr>
        <w:tabs>
          <w:tab w:val="num" w:pos="75"/>
        </w:tabs>
        <w:spacing w:line="360" w:lineRule="auto"/>
        <w:ind w:left="0" w:firstLine="0"/>
        <w:jc w:val="both"/>
        <w:rPr>
          <w:i w:val="0"/>
          <w:sz w:val="24"/>
          <w:szCs w:val="24"/>
        </w:rPr>
      </w:pPr>
      <w:r w:rsidRPr="00996D45">
        <w:rPr>
          <w:i w:val="0"/>
          <w:sz w:val="24"/>
          <w:szCs w:val="24"/>
        </w:rPr>
        <w:t xml:space="preserve">dimensiuni mult mai mici; </w:t>
      </w:r>
    </w:p>
    <w:p w:rsidR="001F5E0B" w:rsidRPr="00996D45" w:rsidRDefault="00194683" w:rsidP="00996D45">
      <w:pPr>
        <w:pStyle w:val="BodyText"/>
        <w:numPr>
          <w:ilvl w:val="0"/>
          <w:numId w:val="6"/>
        </w:numPr>
        <w:tabs>
          <w:tab w:val="num" w:pos="75"/>
        </w:tabs>
        <w:spacing w:line="360" w:lineRule="auto"/>
        <w:ind w:left="0" w:firstLine="0"/>
        <w:jc w:val="both"/>
        <w:rPr>
          <w:i w:val="0"/>
          <w:sz w:val="24"/>
          <w:szCs w:val="24"/>
        </w:rPr>
      </w:pPr>
      <w:r w:rsidRPr="00996D45">
        <w:rPr>
          <w:i w:val="0"/>
          <w:sz w:val="24"/>
          <w:szCs w:val="24"/>
        </w:rPr>
        <w:t>indicele de redare al luminii suficient pentru iluminatul public;</w:t>
      </w:r>
    </w:p>
    <w:p w:rsidR="001F5E0B" w:rsidRPr="00996D45" w:rsidRDefault="00812D7D" w:rsidP="00996D45">
      <w:pPr>
        <w:pStyle w:val="BodyText"/>
        <w:numPr>
          <w:ilvl w:val="0"/>
          <w:numId w:val="6"/>
        </w:numPr>
        <w:tabs>
          <w:tab w:val="num" w:pos="75"/>
        </w:tabs>
        <w:spacing w:after="120" w:line="360" w:lineRule="auto"/>
        <w:ind w:left="0" w:firstLine="0"/>
        <w:jc w:val="both"/>
        <w:rPr>
          <w:i w:val="0"/>
          <w:sz w:val="24"/>
          <w:szCs w:val="24"/>
        </w:rPr>
      </w:pPr>
      <w:r w:rsidRPr="00996D45">
        <w:rPr>
          <w:i w:val="0"/>
          <w:sz w:val="24"/>
          <w:szCs w:val="24"/>
        </w:rPr>
        <w:t>consum energetic redus</w:t>
      </w:r>
    </w:p>
    <w:p w:rsidR="001F5E0B" w:rsidRPr="00996D45" w:rsidRDefault="00466FFB"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996D45">
        <w:rPr>
          <w:b w:val="0"/>
          <w:i w:val="0"/>
          <w:sz w:val="24"/>
          <w:szCs w:val="24"/>
        </w:rPr>
        <w:t>Din studiul corpurilor de iluminat exterioare stradale, ambientale sau ornamentale se impune utilizarea celor cu grade ridicate de protecţie la pătrunderea prafului şi a umidităţii, cu grad ridicat de rezistenţă la şocuri şi vibraţii, compensate din punct de vedere electric, protejate cu siguranţe fuzibile şi deconectare de la tensiune în caz de deschidere (voită sau accidentală). De asemenea corpurile cu reflector continuu geometric şi dispersor antistrălucire aduc un avantaj atât luminotehnic cât şi estetic.</w:t>
      </w:r>
    </w:p>
    <w:p w:rsidR="001F5E0B" w:rsidRPr="00996D45" w:rsidRDefault="00194683" w:rsidP="00996D45">
      <w:pPr>
        <w:pStyle w:val="BodyText"/>
        <w:tabs>
          <w:tab w:val="num" w:pos="75"/>
        </w:tabs>
        <w:spacing w:line="360" w:lineRule="auto"/>
        <w:jc w:val="both"/>
        <w:rPr>
          <w:b w:val="0"/>
          <w:i w:val="0"/>
          <w:sz w:val="24"/>
          <w:szCs w:val="24"/>
        </w:rPr>
      </w:pPr>
      <w:r w:rsidRPr="00996D45">
        <w:rPr>
          <w:b w:val="0"/>
          <w:i w:val="0"/>
          <w:sz w:val="24"/>
          <w:szCs w:val="24"/>
        </w:rPr>
        <w:lastRenderedPageBreak/>
        <w:t xml:space="preserve">Până în anii 1990, mărimea de referinţă pentru analiza sistemelor de iluminat era </w:t>
      </w:r>
      <w:r w:rsidRPr="00996D45">
        <w:rPr>
          <w:bCs/>
          <w:i w:val="0"/>
          <w:sz w:val="24"/>
          <w:szCs w:val="24"/>
        </w:rPr>
        <w:t xml:space="preserve">iluminarea. </w:t>
      </w:r>
      <w:r w:rsidRPr="00996D45">
        <w:rPr>
          <w:b w:val="0"/>
          <w:i w:val="0"/>
          <w:sz w:val="24"/>
          <w:szCs w:val="24"/>
        </w:rPr>
        <w:t xml:space="preserve">Studiile de specialitate precizează că nivelul de iluminare poate constitui o mărime de bază corectă numai în aprecierea sistemului de iluminat exterior </w:t>
      </w:r>
      <w:r w:rsidR="0005305F" w:rsidRPr="00996D45">
        <w:rPr>
          <w:b w:val="0"/>
          <w:i w:val="0"/>
          <w:sz w:val="24"/>
          <w:szCs w:val="24"/>
        </w:rPr>
        <w:t xml:space="preserve">in </w:t>
      </w:r>
      <w:r w:rsidRPr="00996D45">
        <w:rPr>
          <w:b w:val="0"/>
          <w:i w:val="0"/>
          <w:sz w:val="24"/>
          <w:szCs w:val="24"/>
        </w:rPr>
        <w:t>care elementul în mişcare este omul. Această limitare de domeniu se explică prin faptul că iluminarea caracterizează modul  în care o sursă de lumină “vede” o anumită suprafaţă, fără a ţine  cont de elementul subiectiv ce îl constituie percepţia vizuală a unei suprafeţe luminate.</w:t>
      </w:r>
    </w:p>
    <w:p w:rsidR="001F5E0B" w:rsidRPr="00C61D8E" w:rsidRDefault="00466FFB"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194683" w:rsidRPr="00C61D8E">
        <w:rPr>
          <w:b w:val="0"/>
          <w:i w:val="0"/>
          <w:sz w:val="24"/>
          <w:szCs w:val="24"/>
        </w:rPr>
        <w:t xml:space="preserve">Această mărime ia în considerare modul în care conducătorul unui vehicul percepe razele de lumină reflectate de suprafaţa unui drum, în funcţie de caracteristicile sursei de lumină şi de îmbrăcămintea drumului. </w:t>
      </w:r>
      <w:r w:rsidR="00194683" w:rsidRPr="00C61D8E">
        <w:rPr>
          <w:i w:val="0"/>
          <w:sz w:val="24"/>
          <w:szCs w:val="24"/>
        </w:rPr>
        <w:t>Luminanţa</w:t>
      </w:r>
      <w:r w:rsidR="00194683" w:rsidRPr="00C61D8E">
        <w:rPr>
          <w:b w:val="0"/>
          <w:i w:val="0"/>
          <w:sz w:val="24"/>
          <w:szCs w:val="24"/>
        </w:rPr>
        <w:t xml:space="preserve"> evaluează modul în care  ochiul uman, din poziţia de conducător de autovehicul vede o suprafaţă de referinţă plasată la o distanţă cuprinsă între 60-160m.</w:t>
      </w:r>
    </w:p>
    <w:p w:rsidR="001F5E0B" w:rsidRPr="00C61D8E" w:rsidRDefault="00194683" w:rsidP="00996D45">
      <w:pPr>
        <w:pStyle w:val="BodyText"/>
        <w:tabs>
          <w:tab w:val="num" w:pos="75"/>
        </w:tabs>
        <w:spacing w:line="360" w:lineRule="auto"/>
        <w:jc w:val="both"/>
        <w:rPr>
          <w:b w:val="0"/>
          <w:i w:val="0"/>
          <w:sz w:val="24"/>
          <w:szCs w:val="24"/>
        </w:rPr>
      </w:pPr>
      <w:r w:rsidRPr="00C61D8E">
        <w:rPr>
          <w:b w:val="0"/>
          <w:i w:val="0"/>
          <w:sz w:val="24"/>
          <w:szCs w:val="24"/>
        </w:rPr>
        <w:t>O altă anomalie în analiza sistemelor de iluminat de până în anii 1990 era că se aveau în vedere doar aspectele cantitative ale sistemelor de iluminat, cele calitative rămânând în plan secundar.</w:t>
      </w:r>
    </w:p>
    <w:p w:rsidR="001F5E0B" w:rsidRPr="00C61D8E" w:rsidRDefault="00194683" w:rsidP="00996D45">
      <w:pPr>
        <w:pStyle w:val="BodyText"/>
        <w:tabs>
          <w:tab w:val="num" w:pos="75"/>
        </w:tabs>
        <w:spacing w:line="360" w:lineRule="auto"/>
        <w:jc w:val="both"/>
        <w:rPr>
          <w:b w:val="0"/>
          <w:i w:val="0"/>
          <w:sz w:val="24"/>
          <w:szCs w:val="24"/>
        </w:rPr>
      </w:pPr>
      <w:r w:rsidRPr="00C61D8E">
        <w:rPr>
          <w:b w:val="0"/>
          <w:i w:val="0"/>
          <w:sz w:val="24"/>
          <w:szCs w:val="24"/>
        </w:rPr>
        <w:t>Pentru modernizarea efectivă a sistemelor de iluminat, trebuie să fie luate în calcul şi distribuţia luminanţelor în planul orizontului util şi în câmpul vizual precum şi ghidajul vizual (pentru sistemele de iluminat rutier) cât şi cele legate de culoarea luminii (redarea culorii şi culoarea aparentă) mai ales pentru iluminatul decorativ (ornamental şi arhitectural).</w:t>
      </w:r>
    </w:p>
    <w:p w:rsidR="001F5E0B" w:rsidRPr="00C61D8E" w:rsidRDefault="0005305F" w:rsidP="00996D45">
      <w:pPr>
        <w:pStyle w:val="BodyText"/>
        <w:tabs>
          <w:tab w:val="num" w:pos="75"/>
        </w:tabs>
        <w:spacing w:line="360" w:lineRule="auto"/>
        <w:jc w:val="both"/>
        <w:rPr>
          <w:b w:val="0"/>
          <w:i w:val="0"/>
          <w:sz w:val="24"/>
          <w:szCs w:val="24"/>
        </w:rPr>
      </w:pPr>
      <w:r w:rsidRPr="00C61D8E">
        <w:rPr>
          <w:b w:val="0"/>
          <w:i w:val="0"/>
          <w:sz w:val="24"/>
          <w:szCs w:val="24"/>
        </w:rPr>
        <w:t>În cee</w:t>
      </w:r>
      <w:r w:rsidR="00194683" w:rsidRPr="00C61D8E">
        <w:rPr>
          <w:b w:val="0"/>
          <w:i w:val="0"/>
          <w:sz w:val="24"/>
          <w:szCs w:val="24"/>
        </w:rPr>
        <w:t>a ce priveşte distribuţia luminanţelor, pentru evitarea orbirii psihologice este necesară realizarea unei uniformităţi în limite diferite şi anume uniformitatea generală (pe planul drumului) trebuie să fie de cel puţin 0,4 iar uniformitatea longitudinală (măsurată în lungul axului unui culoar) să fie de cel puţin 0,5.</w:t>
      </w:r>
    </w:p>
    <w:p w:rsidR="001F5E0B" w:rsidRPr="00C61D8E" w:rsidRDefault="00194683" w:rsidP="00996D45">
      <w:pPr>
        <w:pStyle w:val="BodyText"/>
        <w:tabs>
          <w:tab w:val="num" w:pos="75"/>
        </w:tabs>
        <w:spacing w:line="360" w:lineRule="auto"/>
        <w:jc w:val="both"/>
        <w:rPr>
          <w:b w:val="0"/>
          <w:i w:val="0"/>
          <w:sz w:val="24"/>
          <w:szCs w:val="24"/>
        </w:rPr>
      </w:pPr>
      <w:r w:rsidRPr="00C61D8E">
        <w:rPr>
          <w:b w:val="0"/>
          <w:i w:val="0"/>
          <w:sz w:val="24"/>
          <w:szCs w:val="24"/>
        </w:rPr>
        <w:t>Pentru evitarea orbirii directe fiziologice provocate de sursele de lumină, se vor folosi corpuri de iluminat cu unghi de protecţie mare, astfel încât la unghiuri de privire normale, sursa să nu fie văzută.</w:t>
      </w:r>
    </w:p>
    <w:p w:rsidR="001F5E0B" w:rsidRPr="00C61D8E" w:rsidRDefault="001F5E0B" w:rsidP="00996D45">
      <w:pPr>
        <w:pStyle w:val="BodyText"/>
        <w:tabs>
          <w:tab w:val="num" w:pos="75"/>
        </w:tabs>
        <w:spacing w:line="360" w:lineRule="auto"/>
        <w:jc w:val="both"/>
        <w:rPr>
          <w:b w:val="0"/>
          <w:i w:val="0"/>
          <w:sz w:val="24"/>
          <w:szCs w:val="24"/>
        </w:rPr>
      </w:pPr>
    </w:p>
    <w:p w:rsidR="001F5E0B" w:rsidRPr="00C61D8E" w:rsidRDefault="00194683" w:rsidP="00C61D8E">
      <w:pPr>
        <w:pStyle w:val="BodyText"/>
        <w:numPr>
          <w:ilvl w:val="0"/>
          <w:numId w:val="3"/>
        </w:numPr>
        <w:tabs>
          <w:tab w:val="clear" w:pos="435"/>
          <w:tab w:val="num" w:pos="75"/>
        </w:tabs>
        <w:spacing w:line="360" w:lineRule="auto"/>
        <w:ind w:left="0" w:firstLine="0"/>
        <w:rPr>
          <w:bCs/>
          <w:sz w:val="24"/>
          <w:szCs w:val="24"/>
        </w:rPr>
      </w:pPr>
      <w:r w:rsidRPr="00C61D8E">
        <w:rPr>
          <w:bCs/>
          <w:sz w:val="28"/>
          <w:szCs w:val="24"/>
        </w:rPr>
        <w:t xml:space="preserve">Prezentarea sistemului de iluminat din </w:t>
      </w:r>
      <w:r w:rsidR="005348B8" w:rsidRPr="00C61D8E">
        <w:rPr>
          <w:bCs/>
          <w:sz w:val="28"/>
          <w:szCs w:val="24"/>
        </w:rPr>
        <w:t>comuna</w:t>
      </w:r>
      <w:r w:rsidR="00C56ADA" w:rsidRPr="00C61D8E">
        <w:rPr>
          <w:bCs/>
          <w:sz w:val="28"/>
          <w:szCs w:val="24"/>
        </w:rPr>
        <w:t xml:space="preserve"> </w:t>
      </w:r>
      <w:r w:rsidR="00996D45" w:rsidRPr="00C61D8E">
        <w:rPr>
          <w:bCs/>
          <w:sz w:val="28"/>
          <w:szCs w:val="24"/>
        </w:rPr>
        <w:t>NICOLAE BĂLCESCU</w:t>
      </w:r>
      <w:r w:rsidR="00C61D8E" w:rsidRPr="00C61D8E">
        <w:rPr>
          <w:bCs/>
          <w:sz w:val="28"/>
          <w:szCs w:val="24"/>
        </w:rPr>
        <w:t>, județul BACĂU</w:t>
      </w:r>
    </w:p>
    <w:p w:rsidR="001F5E0B" w:rsidRPr="00466FFB" w:rsidRDefault="001F5E0B" w:rsidP="00996D45">
      <w:pPr>
        <w:pStyle w:val="BodyText"/>
        <w:tabs>
          <w:tab w:val="num" w:pos="75"/>
        </w:tabs>
        <w:spacing w:line="360" w:lineRule="auto"/>
        <w:jc w:val="both"/>
        <w:rPr>
          <w:bCs/>
          <w:i w:val="0"/>
          <w:sz w:val="24"/>
          <w:szCs w:val="24"/>
          <w:highlight w:val="yellow"/>
        </w:rPr>
      </w:pPr>
    </w:p>
    <w:p w:rsidR="001F5E0B" w:rsidRPr="00466FFB" w:rsidRDefault="00C61D8E" w:rsidP="00996D45">
      <w:pPr>
        <w:pStyle w:val="BodyText"/>
        <w:tabs>
          <w:tab w:val="num" w:pos="75"/>
        </w:tabs>
        <w:spacing w:line="360" w:lineRule="auto"/>
        <w:jc w:val="both"/>
        <w:rPr>
          <w:b w:val="0"/>
          <w:i w:val="0"/>
          <w:sz w:val="24"/>
          <w:szCs w:val="24"/>
          <w:highlight w:val="yellow"/>
        </w:rPr>
      </w:pPr>
      <w:r w:rsidRPr="00C61D8E">
        <w:rPr>
          <w:b w:val="0"/>
          <w:i w:val="0"/>
          <w:sz w:val="24"/>
          <w:szCs w:val="24"/>
        </w:rPr>
        <w:tab/>
      </w:r>
      <w:r w:rsidRPr="00C61D8E">
        <w:rPr>
          <w:b w:val="0"/>
          <w:i w:val="0"/>
          <w:sz w:val="24"/>
          <w:szCs w:val="24"/>
        </w:rPr>
        <w:tab/>
      </w:r>
      <w:r w:rsidR="00194683" w:rsidRPr="00C61D8E">
        <w:rPr>
          <w:b w:val="0"/>
          <w:i w:val="0"/>
          <w:sz w:val="24"/>
          <w:szCs w:val="24"/>
        </w:rPr>
        <w:t xml:space="preserve">Sistemul de iluminat public existent în </w:t>
      </w:r>
      <w:r w:rsidR="005348B8" w:rsidRPr="00C61D8E">
        <w:rPr>
          <w:b w:val="0"/>
          <w:i w:val="0"/>
          <w:sz w:val="24"/>
          <w:szCs w:val="24"/>
        </w:rPr>
        <w:t>comuna</w:t>
      </w:r>
      <w:r w:rsidR="00812D7D" w:rsidRPr="00C61D8E">
        <w:rPr>
          <w:b w:val="0"/>
          <w:i w:val="0"/>
          <w:sz w:val="24"/>
          <w:szCs w:val="24"/>
        </w:rPr>
        <w:t xml:space="preserve"> </w:t>
      </w:r>
      <w:r w:rsidR="00996D45" w:rsidRPr="00C61D8E">
        <w:rPr>
          <w:b w:val="0"/>
          <w:i w:val="0"/>
          <w:sz w:val="24"/>
          <w:szCs w:val="24"/>
        </w:rPr>
        <w:t>NICOLAE BĂLCESCU</w:t>
      </w:r>
      <w:r w:rsidR="00194683" w:rsidRPr="00C61D8E">
        <w:rPr>
          <w:b w:val="0"/>
          <w:i w:val="0"/>
          <w:sz w:val="24"/>
          <w:szCs w:val="24"/>
        </w:rPr>
        <w:t xml:space="preserve"> a fost proiectat pe baza normelor prevăzute de Ordinul 437/1976, norme care puneau accent pe reducerea la maxim a consumului de energie electrică .</w:t>
      </w:r>
    </w:p>
    <w:p w:rsidR="00DD1CD7" w:rsidRPr="00F27815" w:rsidRDefault="00F27815"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DD1CD7" w:rsidRPr="00F27815">
        <w:rPr>
          <w:b w:val="0"/>
          <w:i w:val="0"/>
          <w:sz w:val="24"/>
          <w:szCs w:val="24"/>
        </w:rPr>
        <w:t xml:space="preserve">Com.  </w:t>
      </w:r>
      <w:r w:rsidR="00996D45" w:rsidRPr="00F27815">
        <w:rPr>
          <w:b w:val="0"/>
          <w:i w:val="0"/>
          <w:sz w:val="24"/>
          <w:szCs w:val="24"/>
        </w:rPr>
        <w:t>NICOLAE BĂLCESCU</w:t>
      </w:r>
      <w:r w:rsidR="00DD1CD7" w:rsidRPr="00F27815">
        <w:rPr>
          <w:b w:val="0"/>
          <w:i w:val="0"/>
          <w:sz w:val="24"/>
          <w:szCs w:val="24"/>
        </w:rPr>
        <w:t xml:space="preserve">  este situata in </w:t>
      </w:r>
      <w:r w:rsidRPr="00F27815">
        <w:rPr>
          <w:b w:val="0"/>
          <w:i w:val="0"/>
          <w:sz w:val="24"/>
          <w:szCs w:val="24"/>
        </w:rPr>
        <w:t xml:space="preserve">zona centrală a județului, imediat la sud de municipiul Bacău, pe malul drept al Bistriței și Siretului, la confluența celor două râuri care se află </w:t>
      </w:r>
      <w:r w:rsidRPr="00F27815">
        <w:rPr>
          <w:b w:val="0"/>
          <w:i w:val="0"/>
          <w:sz w:val="24"/>
          <w:szCs w:val="24"/>
        </w:rPr>
        <w:lastRenderedPageBreak/>
        <w:t xml:space="preserve">în lacul de acumulare Galbeni, aflat la limita estică a comunei, străbătută de șoseaua națională DN2, care leagă Bacăul de Focșani </w:t>
      </w:r>
      <w:r w:rsidR="00DD1CD7" w:rsidRPr="00F27815">
        <w:rPr>
          <w:b w:val="0"/>
          <w:i w:val="0"/>
          <w:sz w:val="24"/>
          <w:szCs w:val="24"/>
        </w:rPr>
        <w:t>si se invecineaza:</w:t>
      </w:r>
    </w:p>
    <w:p w:rsidR="00F27815" w:rsidRPr="00F27815" w:rsidRDefault="00F27815" w:rsidP="00F27815">
      <w:pPr>
        <w:pStyle w:val="BodyText"/>
        <w:numPr>
          <w:ilvl w:val="0"/>
          <w:numId w:val="43"/>
        </w:numPr>
        <w:spacing w:line="360" w:lineRule="auto"/>
        <w:jc w:val="both"/>
        <w:rPr>
          <w:b w:val="0"/>
          <w:i w:val="0"/>
          <w:sz w:val="24"/>
          <w:szCs w:val="24"/>
        </w:rPr>
      </w:pPr>
      <w:r w:rsidRPr="00F27815">
        <w:rPr>
          <w:sz w:val="24"/>
          <w:szCs w:val="24"/>
        </w:rPr>
        <w:t>la nord</w:t>
      </w:r>
      <w:r w:rsidRPr="00F27815">
        <w:rPr>
          <w:b w:val="0"/>
          <w:i w:val="0"/>
          <w:sz w:val="24"/>
          <w:szCs w:val="24"/>
        </w:rPr>
        <w:t>-</w:t>
      </w:r>
      <w:r>
        <w:rPr>
          <w:b w:val="0"/>
          <w:i w:val="0"/>
          <w:sz w:val="24"/>
          <w:szCs w:val="24"/>
        </w:rPr>
        <w:t xml:space="preserve"> </w:t>
      </w:r>
      <w:r w:rsidRPr="00F27815">
        <w:rPr>
          <w:b w:val="0"/>
          <w:i w:val="0"/>
          <w:sz w:val="24"/>
          <w:szCs w:val="24"/>
        </w:rPr>
        <w:t>teritoriul administrativ al municipiului Bacău;</w:t>
      </w:r>
    </w:p>
    <w:p w:rsidR="00F27815" w:rsidRPr="00F27815" w:rsidRDefault="00F27815" w:rsidP="00F27815">
      <w:pPr>
        <w:pStyle w:val="BodyText"/>
        <w:numPr>
          <w:ilvl w:val="0"/>
          <w:numId w:val="43"/>
        </w:numPr>
        <w:spacing w:line="360" w:lineRule="auto"/>
        <w:jc w:val="both"/>
        <w:rPr>
          <w:b w:val="0"/>
          <w:i w:val="0"/>
          <w:sz w:val="24"/>
          <w:szCs w:val="24"/>
        </w:rPr>
      </w:pPr>
      <w:r w:rsidRPr="00F27815">
        <w:rPr>
          <w:sz w:val="24"/>
          <w:szCs w:val="24"/>
        </w:rPr>
        <w:t>la nord- vest</w:t>
      </w:r>
      <w:r w:rsidRPr="00F27815">
        <w:rPr>
          <w:b w:val="0"/>
          <w:i w:val="0"/>
          <w:sz w:val="24"/>
          <w:szCs w:val="24"/>
        </w:rPr>
        <w:t xml:space="preserve"> - comuna Sărata;</w:t>
      </w:r>
    </w:p>
    <w:p w:rsidR="00F27815" w:rsidRPr="00F27815" w:rsidRDefault="00F27815" w:rsidP="00F27815">
      <w:pPr>
        <w:pStyle w:val="BodyText"/>
        <w:numPr>
          <w:ilvl w:val="0"/>
          <w:numId w:val="43"/>
        </w:numPr>
        <w:spacing w:line="360" w:lineRule="auto"/>
        <w:jc w:val="both"/>
        <w:rPr>
          <w:b w:val="0"/>
          <w:i w:val="0"/>
          <w:sz w:val="24"/>
          <w:szCs w:val="24"/>
        </w:rPr>
      </w:pPr>
      <w:r w:rsidRPr="00F27815">
        <w:rPr>
          <w:sz w:val="24"/>
          <w:szCs w:val="24"/>
        </w:rPr>
        <w:t>la nord- est</w:t>
      </w:r>
      <w:r w:rsidRPr="00F27815">
        <w:rPr>
          <w:b w:val="0"/>
          <w:i w:val="0"/>
          <w:sz w:val="24"/>
          <w:szCs w:val="24"/>
        </w:rPr>
        <w:t xml:space="preserve"> - comuna Letea Veche;</w:t>
      </w:r>
    </w:p>
    <w:p w:rsidR="00F27815" w:rsidRPr="00F27815" w:rsidRDefault="00F27815" w:rsidP="00F27815">
      <w:pPr>
        <w:pStyle w:val="BodyText"/>
        <w:numPr>
          <w:ilvl w:val="0"/>
          <w:numId w:val="43"/>
        </w:numPr>
        <w:spacing w:line="360" w:lineRule="auto"/>
        <w:jc w:val="both"/>
        <w:rPr>
          <w:b w:val="0"/>
          <w:i w:val="0"/>
          <w:sz w:val="24"/>
          <w:szCs w:val="24"/>
        </w:rPr>
      </w:pPr>
      <w:r w:rsidRPr="00F27815">
        <w:rPr>
          <w:sz w:val="24"/>
          <w:szCs w:val="24"/>
        </w:rPr>
        <w:t>la est -</w:t>
      </w:r>
      <w:r w:rsidRPr="00F27815">
        <w:rPr>
          <w:b w:val="0"/>
          <w:i w:val="0"/>
          <w:sz w:val="24"/>
          <w:szCs w:val="24"/>
        </w:rPr>
        <w:t xml:space="preserve"> comuna Tamași;</w:t>
      </w:r>
    </w:p>
    <w:p w:rsidR="00F27815" w:rsidRPr="00F27815" w:rsidRDefault="00F27815" w:rsidP="00F27815">
      <w:pPr>
        <w:pStyle w:val="BodyText"/>
        <w:numPr>
          <w:ilvl w:val="0"/>
          <w:numId w:val="43"/>
        </w:numPr>
        <w:spacing w:line="360" w:lineRule="auto"/>
        <w:jc w:val="both"/>
        <w:rPr>
          <w:b w:val="0"/>
          <w:i w:val="0"/>
          <w:sz w:val="24"/>
          <w:szCs w:val="24"/>
        </w:rPr>
      </w:pPr>
      <w:r w:rsidRPr="00F27815">
        <w:rPr>
          <w:sz w:val="24"/>
          <w:szCs w:val="24"/>
        </w:rPr>
        <w:t>la sud-est -</w:t>
      </w:r>
      <w:r w:rsidRPr="00F27815">
        <w:rPr>
          <w:b w:val="0"/>
          <w:i w:val="0"/>
          <w:sz w:val="24"/>
          <w:szCs w:val="24"/>
        </w:rPr>
        <w:t xml:space="preserve"> comuna Gioseni</w:t>
      </w:r>
    </w:p>
    <w:p w:rsidR="00F27815" w:rsidRDefault="00F27815" w:rsidP="00F27815">
      <w:pPr>
        <w:pStyle w:val="BodyText"/>
        <w:numPr>
          <w:ilvl w:val="0"/>
          <w:numId w:val="43"/>
        </w:numPr>
        <w:spacing w:line="360" w:lineRule="auto"/>
        <w:jc w:val="both"/>
        <w:rPr>
          <w:b w:val="0"/>
          <w:i w:val="0"/>
          <w:sz w:val="24"/>
          <w:szCs w:val="24"/>
        </w:rPr>
      </w:pPr>
      <w:r w:rsidRPr="00F27815">
        <w:rPr>
          <w:sz w:val="24"/>
          <w:szCs w:val="24"/>
        </w:rPr>
        <w:t>la sud</w:t>
      </w:r>
      <w:r w:rsidRPr="00F27815">
        <w:rPr>
          <w:b w:val="0"/>
          <w:i w:val="0"/>
          <w:sz w:val="24"/>
          <w:szCs w:val="24"/>
        </w:rPr>
        <w:t xml:space="preserve"> - comuna Faraoani;</w:t>
      </w:r>
    </w:p>
    <w:p w:rsidR="00DD1CD7" w:rsidRDefault="00F27815" w:rsidP="00F27815">
      <w:pPr>
        <w:pStyle w:val="BodyText"/>
        <w:numPr>
          <w:ilvl w:val="0"/>
          <w:numId w:val="43"/>
        </w:numPr>
        <w:spacing w:line="360" w:lineRule="auto"/>
        <w:jc w:val="both"/>
        <w:rPr>
          <w:b w:val="0"/>
          <w:i w:val="0"/>
          <w:sz w:val="24"/>
          <w:szCs w:val="24"/>
        </w:rPr>
      </w:pPr>
      <w:r w:rsidRPr="00F27815">
        <w:rPr>
          <w:sz w:val="24"/>
          <w:szCs w:val="24"/>
        </w:rPr>
        <w:t>la vest</w:t>
      </w:r>
      <w:r w:rsidRPr="00F27815">
        <w:rPr>
          <w:b w:val="0"/>
          <w:i w:val="0"/>
          <w:sz w:val="24"/>
          <w:szCs w:val="24"/>
        </w:rPr>
        <w:t xml:space="preserve"> - comuna Livezi.</w:t>
      </w:r>
    </w:p>
    <w:p w:rsidR="00F27815" w:rsidRPr="00F27815" w:rsidRDefault="00F27815" w:rsidP="00F27815">
      <w:pPr>
        <w:pStyle w:val="BodyText"/>
        <w:spacing w:line="360" w:lineRule="auto"/>
        <w:ind w:left="720"/>
        <w:jc w:val="both"/>
        <w:rPr>
          <w:b w:val="0"/>
          <w:i w:val="0"/>
          <w:sz w:val="24"/>
          <w:szCs w:val="24"/>
        </w:rPr>
      </w:pPr>
    </w:p>
    <w:p w:rsidR="00DD1CD7" w:rsidRPr="00F27815" w:rsidRDefault="00F27815" w:rsidP="00996D45">
      <w:pPr>
        <w:pStyle w:val="BodyText"/>
        <w:tabs>
          <w:tab w:val="num" w:pos="75"/>
        </w:tabs>
        <w:spacing w:line="360" w:lineRule="auto"/>
        <w:jc w:val="both"/>
        <w:rPr>
          <w:b w:val="0"/>
          <w:i w:val="0"/>
          <w:sz w:val="24"/>
          <w:szCs w:val="24"/>
        </w:rPr>
      </w:pPr>
      <w:r w:rsidRPr="00F27815">
        <w:rPr>
          <w:b w:val="0"/>
          <w:i w:val="0"/>
          <w:sz w:val="24"/>
          <w:szCs w:val="24"/>
        </w:rPr>
        <w:tab/>
      </w:r>
      <w:r w:rsidRPr="00F27815">
        <w:rPr>
          <w:b w:val="0"/>
          <w:i w:val="0"/>
          <w:sz w:val="24"/>
          <w:szCs w:val="24"/>
        </w:rPr>
        <w:tab/>
      </w:r>
      <w:r w:rsidR="00DD1CD7" w:rsidRPr="00F27815">
        <w:rPr>
          <w:b w:val="0"/>
          <w:i w:val="0"/>
          <w:sz w:val="24"/>
          <w:szCs w:val="24"/>
        </w:rPr>
        <w:t xml:space="preserve">Comuna  </w:t>
      </w:r>
      <w:r w:rsidR="00996D45" w:rsidRPr="00F27815">
        <w:rPr>
          <w:b w:val="0"/>
          <w:i w:val="0"/>
          <w:sz w:val="24"/>
          <w:szCs w:val="24"/>
        </w:rPr>
        <w:t>NICOLAE BĂLCESCU</w:t>
      </w:r>
      <w:r w:rsidR="00DD1CD7" w:rsidRPr="00F27815">
        <w:rPr>
          <w:b w:val="0"/>
          <w:i w:val="0"/>
          <w:sz w:val="24"/>
          <w:szCs w:val="24"/>
        </w:rPr>
        <w:t xml:space="preserve">  are o suprafata de </w:t>
      </w:r>
      <w:r w:rsidRPr="00F27815">
        <w:rPr>
          <w:b w:val="0"/>
          <w:i w:val="0"/>
          <w:sz w:val="24"/>
          <w:szCs w:val="24"/>
        </w:rPr>
        <w:t xml:space="preserve">58,13 km2 </w:t>
      </w:r>
      <w:r w:rsidR="00DD1CD7" w:rsidRPr="00F27815">
        <w:rPr>
          <w:b w:val="0"/>
          <w:i w:val="0"/>
          <w:sz w:val="24"/>
          <w:szCs w:val="24"/>
        </w:rPr>
        <w:t xml:space="preserve">si </w:t>
      </w:r>
      <w:r w:rsidRPr="00F27815">
        <w:rPr>
          <w:b w:val="0"/>
          <w:i w:val="0"/>
          <w:sz w:val="24"/>
          <w:szCs w:val="24"/>
        </w:rPr>
        <w:t>7.169</w:t>
      </w:r>
      <w:r w:rsidR="00DD1CD7" w:rsidRPr="00F27815">
        <w:rPr>
          <w:b w:val="0"/>
          <w:i w:val="0"/>
          <w:sz w:val="24"/>
          <w:szCs w:val="24"/>
        </w:rPr>
        <w:t xml:space="preserve"> locuitori</w:t>
      </w:r>
      <w:r w:rsidR="0050410E" w:rsidRPr="00F27815">
        <w:rPr>
          <w:b w:val="0"/>
          <w:i w:val="0"/>
          <w:sz w:val="24"/>
          <w:szCs w:val="24"/>
        </w:rPr>
        <w:t>.</w:t>
      </w:r>
      <w:r w:rsidR="00DD1CD7" w:rsidRPr="00F27815">
        <w:rPr>
          <w:b w:val="0"/>
          <w:i w:val="0"/>
          <w:sz w:val="24"/>
          <w:szCs w:val="24"/>
        </w:rPr>
        <w:t xml:space="preserve"> </w:t>
      </w:r>
    </w:p>
    <w:p w:rsidR="00F27815" w:rsidRPr="00F27815" w:rsidRDefault="00F27815" w:rsidP="00F2781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Pr="00F27815">
        <w:rPr>
          <w:b w:val="0"/>
          <w:i w:val="0"/>
          <w:sz w:val="24"/>
          <w:szCs w:val="24"/>
        </w:rPr>
        <w:t>Astăzi, comuna este amplas</w:t>
      </w:r>
      <w:r>
        <w:rPr>
          <w:b w:val="0"/>
          <w:i w:val="0"/>
          <w:sz w:val="24"/>
          <w:szCs w:val="24"/>
        </w:rPr>
        <w:t xml:space="preserve">ată în centrul judeţului Bacău şi </w:t>
      </w:r>
      <w:r w:rsidRPr="00F27815">
        <w:rPr>
          <w:b w:val="0"/>
          <w:i w:val="0"/>
          <w:sz w:val="24"/>
          <w:szCs w:val="24"/>
        </w:rPr>
        <w:t>este străbătută de DN2/E85 Bacău-Adjud şi de calea ferată Roman-Bacău-Adjud.</w:t>
      </w:r>
    </w:p>
    <w:p w:rsidR="00F27815" w:rsidRDefault="00F27815" w:rsidP="00F2781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Pr="00F27815">
        <w:rPr>
          <w:b w:val="0"/>
          <w:i w:val="0"/>
          <w:sz w:val="24"/>
          <w:szCs w:val="24"/>
        </w:rPr>
        <w:t>Relieful comunei este reprezentat de o îmbinare armonioasă între</w:t>
      </w:r>
      <w:r>
        <w:rPr>
          <w:b w:val="0"/>
          <w:i w:val="0"/>
          <w:sz w:val="24"/>
          <w:szCs w:val="24"/>
        </w:rPr>
        <w:t xml:space="preserve"> coline şi lunci, pornind de la </w:t>
      </w:r>
      <w:r w:rsidRPr="00F27815">
        <w:rPr>
          <w:b w:val="0"/>
          <w:i w:val="0"/>
          <w:sz w:val="24"/>
          <w:szCs w:val="24"/>
        </w:rPr>
        <w:t>măgurile înalte ale Culmii Pietricica şi terminând cu albia râului Siret, f</w:t>
      </w:r>
      <w:r>
        <w:rPr>
          <w:b w:val="0"/>
          <w:i w:val="0"/>
          <w:sz w:val="24"/>
          <w:szCs w:val="24"/>
        </w:rPr>
        <w:t xml:space="preserve">iind un loc perfect de recreere </w:t>
      </w:r>
      <w:r w:rsidRPr="00F27815">
        <w:rPr>
          <w:b w:val="0"/>
          <w:i w:val="0"/>
          <w:sz w:val="24"/>
          <w:szCs w:val="24"/>
        </w:rPr>
        <w:t>atât pentru împătimiţi ai peisajelor fluviale, cât şi pe cei ai versanţilor însoriţi. Flor</w:t>
      </w:r>
      <w:r>
        <w:rPr>
          <w:b w:val="0"/>
          <w:i w:val="0"/>
          <w:sz w:val="24"/>
          <w:szCs w:val="24"/>
        </w:rPr>
        <w:t xml:space="preserve">a este caracterizată </w:t>
      </w:r>
      <w:r w:rsidRPr="00F27815">
        <w:rPr>
          <w:b w:val="0"/>
          <w:i w:val="0"/>
          <w:sz w:val="24"/>
          <w:szCs w:val="24"/>
        </w:rPr>
        <w:t>de vegetaţia spontană specifică silvostepei şi pădurilor de foio</w:t>
      </w:r>
      <w:r>
        <w:rPr>
          <w:b w:val="0"/>
          <w:i w:val="0"/>
          <w:sz w:val="24"/>
          <w:szCs w:val="24"/>
        </w:rPr>
        <w:t xml:space="preserve">ase, acestea din urmă acoperind </w:t>
      </w:r>
      <w:r w:rsidRPr="00F27815">
        <w:rPr>
          <w:b w:val="0"/>
          <w:i w:val="0"/>
          <w:sz w:val="24"/>
          <w:szCs w:val="24"/>
        </w:rPr>
        <w:t>aproximativ 1.350 ha din suprafaţa totală a comunei, iar fauna cuprinde specii de animale adaptate ac</w:t>
      </w:r>
      <w:r>
        <w:rPr>
          <w:b w:val="0"/>
          <w:i w:val="0"/>
          <w:sz w:val="24"/>
          <w:szCs w:val="24"/>
        </w:rPr>
        <w:t xml:space="preserve">estui tip de relief. </w:t>
      </w:r>
    </w:p>
    <w:p w:rsidR="00F27815" w:rsidRPr="001A72E6" w:rsidRDefault="00F27815" w:rsidP="00F27815">
      <w:pPr>
        <w:pStyle w:val="BodyText"/>
        <w:tabs>
          <w:tab w:val="num" w:pos="75"/>
        </w:tabs>
        <w:spacing w:after="240" w:line="360" w:lineRule="auto"/>
        <w:jc w:val="both"/>
        <w:rPr>
          <w:b w:val="0"/>
          <w:i w:val="0"/>
          <w:sz w:val="24"/>
          <w:szCs w:val="24"/>
        </w:rPr>
      </w:pPr>
      <w:r>
        <w:rPr>
          <w:b w:val="0"/>
          <w:i w:val="0"/>
          <w:sz w:val="24"/>
          <w:szCs w:val="24"/>
        </w:rPr>
        <w:tab/>
      </w:r>
      <w:r>
        <w:rPr>
          <w:b w:val="0"/>
          <w:i w:val="0"/>
          <w:sz w:val="24"/>
          <w:szCs w:val="24"/>
        </w:rPr>
        <w:tab/>
        <w:t xml:space="preserve">Clima este </w:t>
      </w:r>
      <w:r w:rsidRPr="00F27815">
        <w:rPr>
          <w:b w:val="0"/>
          <w:i w:val="0"/>
          <w:sz w:val="24"/>
          <w:szCs w:val="24"/>
        </w:rPr>
        <w:t>specifică culoarelor depresionare şi dealurilor joase, cu influenţe scandinavo-baltice, fiind întâlnit foa</w:t>
      </w:r>
      <w:r>
        <w:rPr>
          <w:b w:val="0"/>
          <w:i w:val="0"/>
          <w:sz w:val="24"/>
          <w:szCs w:val="24"/>
        </w:rPr>
        <w:t xml:space="preserve">rte des fenomenul de ceaţă, iar </w:t>
      </w:r>
      <w:r w:rsidRPr="00F27815">
        <w:rPr>
          <w:b w:val="0"/>
          <w:i w:val="0"/>
          <w:sz w:val="24"/>
          <w:szCs w:val="24"/>
        </w:rPr>
        <w:t>zona este pretabilă în special pădurilor, păşunilor, fâneţelor şi culturilor agricole de grâu, orz, secară, porumb şi cartof</w:t>
      </w:r>
      <w:r>
        <w:rPr>
          <w:b w:val="0"/>
          <w:i w:val="0"/>
          <w:sz w:val="24"/>
          <w:szCs w:val="24"/>
        </w:rPr>
        <w:t xml:space="preserve">. De </w:t>
      </w:r>
      <w:r w:rsidRPr="00F27815">
        <w:rPr>
          <w:b w:val="0"/>
          <w:i w:val="0"/>
          <w:sz w:val="24"/>
          <w:szCs w:val="24"/>
        </w:rPr>
        <w:t>asemenea, zona este foarte bine reprezentată din punct de vedere hidrografic, cuprinzând în afară d</w:t>
      </w:r>
      <w:r>
        <w:rPr>
          <w:b w:val="0"/>
          <w:i w:val="0"/>
          <w:sz w:val="24"/>
          <w:szCs w:val="24"/>
        </w:rPr>
        <w:t xml:space="preserve">e râul Siret atât reţele de ape </w:t>
      </w:r>
      <w:r w:rsidRPr="00F27815">
        <w:rPr>
          <w:b w:val="0"/>
          <w:i w:val="0"/>
          <w:sz w:val="24"/>
          <w:szCs w:val="24"/>
        </w:rPr>
        <w:t>permanente, precum pâraiele Bahna, Bezedea, Sarata, Sarata Băi, Bălţata, Gropilor şi Valea Seacă, cât şi cursuri tempora</w:t>
      </w:r>
      <w:r>
        <w:rPr>
          <w:b w:val="0"/>
          <w:i w:val="0"/>
          <w:sz w:val="24"/>
          <w:szCs w:val="24"/>
        </w:rPr>
        <w:t xml:space="preserve">re, </w:t>
      </w:r>
      <w:r w:rsidRPr="00F27815">
        <w:rPr>
          <w:b w:val="0"/>
          <w:i w:val="0"/>
          <w:sz w:val="24"/>
          <w:szCs w:val="24"/>
        </w:rPr>
        <w:t xml:space="preserve">precum părăul Buchila, care are caracter torenţial. Pe teritoriul </w:t>
      </w:r>
      <w:r w:rsidRPr="001A72E6">
        <w:rPr>
          <w:b w:val="0"/>
          <w:i w:val="0"/>
          <w:sz w:val="24"/>
          <w:szCs w:val="24"/>
        </w:rPr>
        <w:t>comunei se află şi Lacul Galbeni, rezultat al unui amplu program de amenajare hidrotehnică a râurilor Siret şi Bistriţa, dat în folosinţă în 1983.</w:t>
      </w:r>
    </w:p>
    <w:p w:rsidR="00735248" w:rsidRPr="001A72E6" w:rsidRDefault="00F27815" w:rsidP="00996D45">
      <w:pPr>
        <w:pStyle w:val="BodyText"/>
        <w:tabs>
          <w:tab w:val="num" w:pos="75"/>
        </w:tabs>
        <w:spacing w:line="360" w:lineRule="auto"/>
        <w:jc w:val="both"/>
        <w:rPr>
          <w:b w:val="0"/>
          <w:i w:val="0"/>
          <w:sz w:val="24"/>
          <w:szCs w:val="24"/>
        </w:rPr>
      </w:pPr>
      <w:r w:rsidRPr="001A72E6">
        <w:rPr>
          <w:b w:val="0"/>
          <w:i w:val="0"/>
          <w:sz w:val="24"/>
          <w:szCs w:val="24"/>
        </w:rPr>
        <w:tab/>
      </w:r>
      <w:r w:rsidRPr="001A72E6">
        <w:rPr>
          <w:b w:val="0"/>
          <w:i w:val="0"/>
          <w:sz w:val="24"/>
          <w:szCs w:val="24"/>
        </w:rPr>
        <w:tab/>
      </w:r>
      <w:r w:rsidR="00717E62" w:rsidRPr="001A72E6">
        <w:rPr>
          <w:b w:val="0"/>
          <w:i w:val="0"/>
          <w:sz w:val="24"/>
          <w:szCs w:val="24"/>
        </w:rPr>
        <w:t xml:space="preserve">Situatia retelei de iluminat public din </w:t>
      </w:r>
      <w:r w:rsidR="005348B8" w:rsidRPr="001A72E6">
        <w:rPr>
          <w:b w:val="0"/>
          <w:i w:val="0"/>
          <w:sz w:val="24"/>
          <w:szCs w:val="24"/>
        </w:rPr>
        <w:t>comuna</w:t>
      </w:r>
      <w:r w:rsidR="00717E62" w:rsidRPr="001A72E6">
        <w:rPr>
          <w:b w:val="0"/>
          <w:i w:val="0"/>
          <w:sz w:val="24"/>
          <w:szCs w:val="24"/>
        </w:rPr>
        <w:t xml:space="preserve"> </w:t>
      </w:r>
      <w:r w:rsidRPr="001A72E6">
        <w:rPr>
          <w:b w:val="0"/>
          <w:i w:val="0"/>
          <w:sz w:val="24"/>
          <w:szCs w:val="24"/>
        </w:rPr>
        <w:t>Nicolae Bălcescu</w:t>
      </w:r>
      <w:r w:rsidR="00717E62" w:rsidRPr="001A72E6">
        <w:rPr>
          <w:b w:val="0"/>
          <w:i w:val="0"/>
          <w:sz w:val="24"/>
          <w:szCs w:val="24"/>
        </w:rPr>
        <w:t>, este asemanatoare cu retelele de iluminat public din Romania, adica pe stilpi comuni cu reteaua de distr</w:t>
      </w:r>
      <w:r w:rsidRPr="001A72E6">
        <w:rPr>
          <w:b w:val="0"/>
          <w:i w:val="0"/>
          <w:sz w:val="24"/>
          <w:szCs w:val="24"/>
        </w:rPr>
        <w:t>ibutie a energiei electrice, ava</w:t>
      </w:r>
      <w:r w:rsidR="00717E62" w:rsidRPr="001A72E6">
        <w:rPr>
          <w:b w:val="0"/>
          <w:i w:val="0"/>
          <w:sz w:val="24"/>
          <w:szCs w:val="24"/>
        </w:rPr>
        <w:t xml:space="preserve">nd conductorul de faza pentru iluminat public separat, dar conductorul de nul, comun cu reteaua de distributie. Punctele de </w:t>
      </w:r>
      <w:r w:rsidR="007C7C57" w:rsidRPr="001A72E6">
        <w:rPr>
          <w:b w:val="0"/>
          <w:i w:val="0"/>
          <w:sz w:val="24"/>
          <w:szCs w:val="24"/>
        </w:rPr>
        <w:t>aprindere pentru iluminat public sunt in cutiile de distributie a posturilor de transformare ale distribuitorului de energie electrica, sau pe stilpii speciali,repartizate astfel:</w:t>
      </w:r>
    </w:p>
    <w:p w:rsidR="001F5E0B" w:rsidRPr="001A72E6" w:rsidRDefault="00194683" w:rsidP="001A72E6">
      <w:pPr>
        <w:pStyle w:val="BodyText"/>
        <w:numPr>
          <w:ilvl w:val="0"/>
          <w:numId w:val="43"/>
        </w:numPr>
        <w:spacing w:line="360" w:lineRule="auto"/>
        <w:jc w:val="both"/>
        <w:rPr>
          <w:b w:val="0"/>
          <w:i w:val="0"/>
          <w:sz w:val="24"/>
          <w:szCs w:val="24"/>
        </w:rPr>
      </w:pPr>
      <w:r w:rsidRPr="001A72E6">
        <w:rPr>
          <w:b w:val="0"/>
          <w:i w:val="0"/>
          <w:sz w:val="24"/>
          <w:szCs w:val="24"/>
        </w:rPr>
        <w:lastRenderedPageBreak/>
        <w:t>Începând cu anii 1990 s-a trecut la înlocuirea lămpilor cu vapori de mercur, cu lămpi cu vapori de sodiu de înaltă presiune mai ales pe arterele din categoriile M1 şi M2 (cu trafic mare şi mediu), investiţii realizate la acea dată de Electrica.</w:t>
      </w:r>
    </w:p>
    <w:p w:rsidR="001F5E0B" w:rsidRPr="001A72E6" w:rsidRDefault="001A72E6" w:rsidP="00996D45">
      <w:pPr>
        <w:pStyle w:val="BodyText"/>
        <w:tabs>
          <w:tab w:val="num" w:pos="75"/>
        </w:tabs>
        <w:spacing w:line="360" w:lineRule="auto"/>
        <w:jc w:val="both"/>
        <w:rPr>
          <w:b w:val="0"/>
          <w:i w:val="0"/>
          <w:sz w:val="24"/>
          <w:szCs w:val="24"/>
        </w:rPr>
      </w:pPr>
      <w:r w:rsidRPr="001A72E6">
        <w:rPr>
          <w:b w:val="0"/>
          <w:i w:val="0"/>
          <w:sz w:val="24"/>
          <w:szCs w:val="24"/>
        </w:rPr>
        <w:tab/>
      </w:r>
      <w:r w:rsidRPr="001A72E6">
        <w:rPr>
          <w:b w:val="0"/>
          <w:i w:val="0"/>
          <w:sz w:val="24"/>
          <w:szCs w:val="24"/>
        </w:rPr>
        <w:tab/>
      </w:r>
      <w:r w:rsidR="00194683" w:rsidRPr="001A72E6">
        <w:rPr>
          <w:b w:val="0"/>
          <w:i w:val="0"/>
          <w:sz w:val="24"/>
          <w:szCs w:val="24"/>
        </w:rPr>
        <w:t>Din păcate, însă, datorită faptului că aria de alegere a corpurilor de iluminat, în perioada 1990-1997 era limitată, mult mai mică decât cea de acuma, s-au achiziţionat corpuri de iluminat mai puţin performante</w:t>
      </w:r>
      <w:r w:rsidR="0017137B" w:rsidRPr="001A72E6">
        <w:rPr>
          <w:b w:val="0"/>
          <w:i w:val="0"/>
          <w:sz w:val="24"/>
          <w:szCs w:val="24"/>
        </w:rPr>
        <w:t xml:space="preserve"> </w:t>
      </w:r>
      <w:r w:rsidR="00194683" w:rsidRPr="001A72E6">
        <w:rPr>
          <w:b w:val="0"/>
          <w:i w:val="0"/>
          <w:sz w:val="24"/>
          <w:szCs w:val="24"/>
        </w:rPr>
        <w:t>(ne referim la caracteristicile reflectorului şi difuzorului, precum şi la gradele relativ mici de protecţie a compartimentului optic şi aparataj).</w:t>
      </w:r>
    </w:p>
    <w:p w:rsidR="00FA1F39" w:rsidRPr="001A72E6" w:rsidRDefault="00FA1F39" w:rsidP="00996D45">
      <w:pPr>
        <w:pStyle w:val="BodyText"/>
        <w:tabs>
          <w:tab w:val="num" w:pos="75"/>
        </w:tabs>
        <w:spacing w:line="360" w:lineRule="auto"/>
        <w:jc w:val="both"/>
        <w:rPr>
          <w:b w:val="0"/>
          <w:i w:val="0"/>
          <w:sz w:val="24"/>
          <w:szCs w:val="24"/>
        </w:rPr>
      </w:pPr>
    </w:p>
    <w:p w:rsidR="00A33316" w:rsidRPr="001A72E6" w:rsidRDefault="001A72E6" w:rsidP="00996D45">
      <w:pPr>
        <w:pStyle w:val="BodyText"/>
        <w:tabs>
          <w:tab w:val="num" w:pos="75"/>
        </w:tabs>
        <w:spacing w:line="360" w:lineRule="auto"/>
        <w:jc w:val="both"/>
        <w:rPr>
          <w:b w:val="0"/>
          <w:i w:val="0"/>
          <w:sz w:val="24"/>
          <w:szCs w:val="24"/>
        </w:rPr>
      </w:pPr>
      <w:r w:rsidRPr="001A72E6">
        <w:rPr>
          <w:b w:val="0"/>
          <w:i w:val="0"/>
          <w:sz w:val="24"/>
          <w:szCs w:val="24"/>
        </w:rPr>
        <w:tab/>
      </w:r>
      <w:r w:rsidRPr="001A72E6">
        <w:rPr>
          <w:b w:val="0"/>
          <w:i w:val="0"/>
          <w:sz w:val="24"/>
          <w:szCs w:val="24"/>
        </w:rPr>
        <w:tab/>
      </w:r>
      <w:r w:rsidR="00A33316" w:rsidRPr="001A72E6">
        <w:rPr>
          <w:b w:val="0"/>
          <w:i w:val="0"/>
          <w:sz w:val="24"/>
          <w:szCs w:val="24"/>
        </w:rPr>
        <w:t>Dupa anul 200</w:t>
      </w:r>
      <w:r w:rsidR="007A6357" w:rsidRPr="001A72E6">
        <w:rPr>
          <w:b w:val="0"/>
          <w:i w:val="0"/>
          <w:sz w:val="24"/>
          <w:szCs w:val="24"/>
        </w:rPr>
        <w:t>6</w:t>
      </w:r>
      <w:r w:rsidR="00A33316" w:rsidRPr="001A72E6">
        <w:rPr>
          <w:b w:val="0"/>
          <w:i w:val="0"/>
          <w:sz w:val="24"/>
          <w:szCs w:val="24"/>
        </w:rPr>
        <w:t xml:space="preserve">, </w:t>
      </w:r>
      <w:r w:rsidR="007A6357" w:rsidRPr="001A72E6">
        <w:rPr>
          <w:b w:val="0"/>
          <w:i w:val="0"/>
          <w:sz w:val="24"/>
          <w:szCs w:val="24"/>
        </w:rPr>
        <w:t>dupa promulgarea Legii nr.</w:t>
      </w:r>
      <w:r w:rsidR="0017137B" w:rsidRPr="001A72E6">
        <w:rPr>
          <w:b w:val="0"/>
          <w:i w:val="0"/>
          <w:sz w:val="24"/>
          <w:szCs w:val="24"/>
        </w:rPr>
        <w:t xml:space="preserve"> </w:t>
      </w:r>
      <w:r w:rsidR="007A6357" w:rsidRPr="001A72E6">
        <w:rPr>
          <w:b w:val="0"/>
          <w:i w:val="0"/>
          <w:sz w:val="24"/>
          <w:szCs w:val="24"/>
        </w:rPr>
        <w:t>51/2006 – privind serviciile de utilitati publice si a Legii nr.</w:t>
      </w:r>
      <w:r w:rsidR="0017137B" w:rsidRPr="001A72E6">
        <w:rPr>
          <w:b w:val="0"/>
          <w:i w:val="0"/>
          <w:sz w:val="24"/>
          <w:szCs w:val="24"/>
        </w:rPr>
        <w:t xml:space="preserve"> </w:t>
      </w:r>
      <w:r w:rsidR="007A6357" w:rsidRPr="001A72E6">
        <w:rPr>
          <w:b w:val="0"/>
          <w:i w:val="0"/>
          <w:sz w:val="24"/>
          <w:szCs w:val="24"/>
        </w:rPr>
        <w:t>230/2006 – privind serviciul de iluminat public, comunitatile locale au inceput sa schimbe corpurile de iluminat si lampile, in vederea obtinerii unui iluminat performant.</w:t>
      </w:r>
    </w:p>
    <w:p w:rsidR="007A6357" w:rsidRPr="001A72E6" w:rsidRDefault="007A6357" w:rsidP="00996D45">
      <w:pPr>
        <w:pStyle w:val="BodyText"/>
        <w:tabs>
          <w:tab w:val="num" w:pos="75"/>
        </w:tabs>
        <w:spacing w:line="360" w:lineRule="auto"/>
        <w:jc w:val="both"/>
        <w:rPr>
          <w:b w:val="0"/>
          <w:i w:val="0"/>
          <w:sz w:val="24"/>
          <w:szCs w:val="24"/>
        </w:rPr>
      </w:pPr>
      <w:r w:rsidRPr="001A72E6">
        <w:rPr>
          <w:b w:val="0"/>
          <w:i w:val="0"/>
          <w:sz w:val="24"/>
          <w:szCs w:val="24"/>
        </w:rPr>
        <w:t xml:space="preserve">Si in </w:t>
      </w:r>
      <w:r w:rsidR="005348B8" w:rsidRPr="001A72E6">
        <w:rPr>
          <w:b w:val="0"/>
          <w:i w:val="0"/>
          <w:sz w:val="24"/>
          <w:szCs w:val="24"/>
        </w:rPr>
        <w:t>comuna</w:t>
      </w:r>
      <w:r w:rsidRPr="001A72E6">
        <w:rPr>
          <w:b w:val="0"/>
          <w:i w:val="0"/>
          <w:sz w:val="24"/>
          <w:szCs w:val="24"/>
        </w:rPr>
        <w:t xml:space="preserve"> </w:t>
      </w:r>
      <w:r w:rsidR="001A72E6" w:rsidRPr="001A72E6">
        <w:rPr>
          <w:b w:val="0"/>
          <w:i w:val="0"/>
          <w:sz w:val="24"/>
          <w:szCs w:val="24"/>
        </w:rPr>
        <w:t>Nicolae Bălcescu</w:t>
      </w:r>
      <w:r w:rsidRPr="001A72E6">
        <w:rPr>
          <w:b w:val="0"/>
          <w:i w:val="0"/>
          <w:sz w:val="24"/>
          <w:szCs w:val="24"/>
        </w:rPr>
        <w:t xml:space="preserve">, autoritatile publice au inlocuit in mare parte corpurile vechi tip IRE </w:t>
      </w:r>
      <w:r w:rsidR="00B234C5" w:rsidRPr="001A72E6">
        <w:rPr>
          <w:b w:val="0"/>
          <w:i w:val="0"/>
          <w:sz w:val="24"/>
          <w:szCs w:val="24"/>
        </w:rPr>
        <w:t>sau</w:t>
      </w:r>
      <w:r w:rsidRPr="001A72E6">
        <w:rPr>
          <w:b w:val="0"/>
          <w:i w:val="0"/>
          <w:sz w:val="24"/>
          <w:szCs w:val="24"/>
        </w:rPr>
        <w:t xml:space="preserve"> lampile cu vapori de mercur sau cu vapori de sodiu, cu corpuri noi, echipate cu lampi performante, initial cu lampi economice. Aceste lampi au avantajul de a consuma foarte putina energie electrica, dar performantele de iluminare, nu se ridica la standardele de iluminare acceptate. De aceea, in ultimii ani, Primaria </w:t>
      </w:r>
      <w:r w:rsidR="001A72E6" w:rsidRPr="001A72E6">
        <w:rPr>
          <w:b w:val="0"/>
          <w:i w:val="0"/>
          <w:sz w:val="24"/>
          <w:szCs w:val="24"/>
        </w:rPr>
        <w:t>comunei Nicolae Bălcescu</w:t>
      </w:r>
      <w:r w:rsidRPr="001A72E6">
        <w:rPr>
          <w:b w:val="0"/>
          <w:i w:val="0"/>
          <w:sz w:val="24"/>
          <w:szCs w:val="24"/>
        </w:rPr>
        <w:t xml:space="preserve">, a decis sa </w:t>
      </w:r>
      <w:r w:rsidR="000C6D13" w:rsidRPr="001A72E6">
        <w:rPr>
          <w:b w:val="0"/>
          <w:i w:val="0"/>
          <w:sz w:val="24"/>
          <w:szCs w:val="24"/>
        </w:rPr>
        <w:t>inlocuiasca toate corpurile de iluminat existente, cu corpuri de iluminat cu lampi LED, la fel de economice dar cu performante de iluminare superioare.</w:t>
      </w:r>
    </w:p>
    <w:p w:rsidR="00927E4D" w:rsidRPr="001A72E6" w:rsidRDefault="000C6D13" w:rsidP="001A72E6">
      <w:pPr>
        <w:pStyle w:val="BodyText"/>
        <w:tabs>
          <w:tab w:val="num" w:pos="75"/>
        </w:tabs>
        <w:spacing w:line="360" w:lineRule="auto"/>
        <w:jc w:val="both"/>
        <w:rPr>
          <w:b w:val="0"/>
          <w:i w:val="0"/>
          <w:sz w:val="24"/>
          <w:szCs w:val="24"/>
        </w:rPr>
      </w:pPr>
      <w:r w:rsidRPr="001A72E6">
        <w:rPr>
          <w:b w:val="0"/>
          <w:i w:val="0"/>
          <w:sz w:val="24"/>
          <w:szCs w:val="24"/>
        </w:rPr>
        <w:t>In ceea ce priveste reteau</w:t>
      </w:r>
      <w:r w:rsidR="00117E76" w:rsidRPr="001A72E6">
        <w:rPr>
          <w:b w:val="0"/>
          <w:i w:val="0"/>
          <w:sz w:val="24"/>
          <w:szCs w:val="24"/>
        </w:rPr>
        <w:t>a</w:t>
      </w:r>
      <w:r w:rsidRPr="001A72E6">
        <w:rPr>
          <w:b w:val="0"/>
          <w:i w:val="0"/>
          <w:sz w:val="24"/>
          <w:szCs w:val="24"/>
        </w:rPr>
        <w:t xml:space="preserve"> de iluminat public, aceasta e compusa din conductor clasic funie alumin</w:t>
      </w:r>
      <w:r w:rsidR="00117E76" w:rsidRPr="001A72E6">
        <w:rPr>
          <w:b w:val="0"/>
          <w:i w:val="0"/>
          <w:sz w:val="24"/>
          <w:szCs w:val="24"/>
        </w:rPr>
        <w:t>iu montat de distribuitorul de e</w:t>
      </w:r>
      <w:r w:rsidRPr="001A72E6">
        <w:rPr>
          <w:b w:val="0"/>
          <w:i w:val="0"/>
          <w:sz w:val="24"/>
          <w:szCs w:val="24"/>
        </w:rPr>
        <w:t xml:space="preserve">nergie electrica si conductor TYIR 16, montat de </w:t>
      </w:r>
      <w:r w:rsidR="00B234C5" w:rsidRPr="001A72E6">
        <w:rPr>
          <w:b w:val="0"/>
          <w:i w:val="0"/>
          <w:sz w:val="24"/>
          <w:szCs w:val="24"/>
        </w:rPr>
        <w:t xml:space="preserve">distribuitorul de energie electrica sau de </w:t>
      </w:r>
      <w:r w:rsidRPr="001A72E6">
        <w:rPr>
          <w:b w:val="0"/>
          <w:i w:val="0"/>
          <w:sz w:val="24"/>
          <w:szCs w:val="24"/>
        </w:rPr>
        <w:t xml:space="preserve">primarie. </w:t>
      </w:r>
      <w:r w:rsidR="001A72E6" w:rsidRPr="001A72E6">
        <w:rPr>
          <w:b w:val="0"/>
          <w:i w:val="0"/>
          <w:sz w:val="24"/>
          <w:szCs w:val="24"/>
        </w:rPr>
        <w:t xml:space="preserve">In prezent, exista un sistem de iluminat public functional, amplasat in vecinatatea cailor de circulatie rutiere si pietonale. Nu exista interferente cu retele edilitare existente. </w:t>
      </w:r>
      <w:r w:rsidR="009507A6" w:rsidRPr="001A72E6">
        <w:rPr>
          <w:b w:val="0"/>
          <w:i w:val="0"/>
          <w:sz w:val="24"/>
          <w:szCs w:val="24"/>
        </w:rPr>
        <w:t>In acest moment, situatia se prezinta astfel:</w:t>
      </w:r>
      <w:r w:rsidR="000D067E" w:rsidRPr="001A72E6">
        <w:rPr>
          <w:b w:val="0"/>
          <w:i w:val="0"/>
          <w:sz w:val="24"/>
          <w:szCs w:val="24"/>
        </w:rPr>
        <w:t xml:space="preserve"> </w:t>
      </w:r>
    </w:p>
    <w:p w:rsidR="00FA1F39" w:rsidRPr="001A72E6" w:rsidRDefault="00927E4D" w:rsidP="00996D45">
      <w:pPr>
        <w:tabs>
          <w:tab w:val="num" w:pos="75"/>
        </w:tabs>
        <w:suppressAutoHyphens/>
        <w:spacing w:line="360" w:lineRule="auto"/>
        <w:jc w:val="both"/>
        <w:rPr>
          <w:i/>
          <w:vertAlign w:val="baseline"/>
          <w:lang w:eastAsia="zh-CN"/>
        </w:rPr>
      </w:pPr>
      <w:r w:rsidRPr="001A72E6">
        <w:rPr>
          <w:i/>
          <w:vertAlign w:val="baseline"/>
          <w:lang w:eastAsia="zh-CN"/>
        </w:rPr>
        <w:t>Se observa ca puterea disponibila este foarte mica. Acest lucru va conduce la efectuarea unor investitii, în cazul în</w:t>
      </w:r>
      <w:r w:rsidR="001A72E6" w:rsidRPr="001A72E6">
        <w:rPr>
          <w:i/>
          <w:vertAlign w:val="baseline"/>
          <w:lang w:eastAsia="zh-CN"/>
        </w:rPr>
        <w:t xml:space="preserve"> care se vor efectua extinderi.</w:t>
      </w:r>
    </w:p>
    <w:p w:rsidR="00980759" w:rsidRPr="001A72E6" w:rsidRDefault="001A72E6" w:rsidP="00996D45">
      <w:pPr>
        <w:tabs>
          <w:tab w:val="num" w:pos="75"/>
        </w:tabs>
        <w:suppressAutoHyphens/>
        <w:spacing w:line="360" w:lineRule="auto"/>
        <w:jc w:val="both"/>
        <w:rPr>
          <w:bCs/>
          <w:vertAlign w:val="baseline"/>
          <w:lang w:eastAsia="zh-CN"/>
        </w:rPr>
      </w:pPr>
      <w:r w:rsidRPr="001A72E6">
        <w:rPr>
          <w:bCs/>
          <w:vertAlign w:val="baseline"/>
          <w:lang w:eastAsia="zh-CN"/>
        </w:rPr>
        <w:tab/>
      </w:r>
      <w:r w:rsidRPr="001A72E6">
        <w:rPr>
          <w:bCs/>
          <w:vertAlign w:val="baseline"/>
          <w:lang w:eastAsia="zh-CN"/>
        </w:rPr>
        <w:tab/>
      </w:r>
      <w:r w:rsidR="00927E4D" w:rsidRPr="001A72E6">
        <w:rPr>
          <w:bCs/>
          <w:vertAlign w:val="baseline"/>
          <w:lang w:eastAsia="zh-CN"/>
        </w:rPr>
        <w:t>Reteaua de iluminat public se prezinta astfel:</w:t>
      </w:r>
    </w:p>
    <w:p w:rsidR="00927E4D" w:rsidRPr="001A72E6" w:rsidRDefault="00927E4D" w:rsidP="00996D45">
      <w:pPr>
        <w:tabs>
          <w:tab w:val="num" w:pos="75"/>
        </w:tabs>
        <w:suppressAutoHyphens/>
        <w:spacing w:after="120" w:line="360" w:lineRule="auto"/>
        <w:jc w:val="both"/>
        <w:rPr>
          <w:vertAlign w:val="baseline"/>
          <w:lang w:val="en-US" w:eastAsia="zh-CN"/>
        </w:rPr>
      </w:pPr>
      <w:r w:rsidRPr="001A72E6">
        <w:rPr>
          <w:vertAlign w:val="baseline"/>
          <w:lang w:eastAsia="zh-CN"/>
        </w:rPr>
        <w:t xml:space="preserve">Situatia corpurilor de iluminat din comuna </w:t>
      </w:r>
      <w:r w:rsidR="00996D45" w:rsidRPr="001A72E6">
        <w:rPr>
          <w:vertAlign w:val="baseline"/>
          <w:lang w:eastAsia="zh-CN"/>
        </w:rPr>
        <w:t>NICOLAE BĂLCESCU</w:t>
      </w:r>
      <w:r w:rsidR="001A72E6" w:rsidRPr="001A72E6">
        <w:rPr>
          <w:vertAlign w:val="baseline"/>
          <w:lang w:val="en-US" w:eastAsia="zh-CN"/>
        </w:rPr>
        <w:t xml:space="preserve">: </w:t>
      </w:r>
      <w:r w:rsidRPr="001A72E6">
        <w:rPr>
          <w:vertAlign w:val="baseline"/>
          <w:lang w:eastAsia="zh-CN"/>
        </w:rPr>
        <w:t>Am facut un inventar amanuntit al lampilor, deoarece  orice modernizare a Sistemului de iluminat are ca obiect, lampile.</w:t>
      </w:r>
    </w:p>
    <w:p w:rsidR="001A72E6" w:rsidRPr="001A72E6" w:rsidRDefault="001A72E6" w:rsidP="001A72E6">
      <w:pPr>
        <w:pStyle w:val="BodyText"/>
        <w:tabs>
          <w:tab w:val="num" w:pos="75"/>
        </w:tabs>
        <w:spacing w:line="360" w:lineRule="auto"/>
        <w:jc w:val="both"/>
        <w:rPr>
          <w:b w:val="0"/>
          <w:i w:val="0"/>
          <w:sz w:val="24"/>
          <w:szCs w:val="24"/>
        </w:rPr>
      </w:pPr>
      <w:r w:rsidRPr="001A72E6">
        <w:rPr>
          <w:b w:val="0"/>
          <w:i w:val="0"/>
          <w:sz w:val="24"/>
          <w:szCs w:val="24"/>
        </w:rPr>
        <w:tab/>
      </w:r>
      <w:r w:rsidRPr="001A72E6">
        <w:rPr>
          <w:b w:val="0"/>
          <w:i w:val="0"/>
          <w:sz w:val="24"/>
          <w:szCs w:val="24"/>
        </w:rPr>
        <w:tab/>
      </w:r>
      <w:r w:rsidR="00BD0FAE" w:rsidRPr="001A72E6">
        <w:rPr>
          <w:b w:val="0"/>
          <w:i w:val="0"/>
          <w:sz w:val="24"/>
          <w:szCs w:val="24"/>
        </w:rPr>
        <w:t>Din cele prezentate, se observa ca in comune</w:t>
      </w:r>
      <w:r w:rsidR="00F93DD9" w:rsidRPr="001A72E6">
        <w:rPr>
          <w:b w:val="0"/>
          <w:i w:val="0"/>
          <w:sz w:val="24"/>
          <w:szCs w:val="24"/>
        </w:rPr>
        <w:t xml:space="preserve"> si orasele mici,</w:t>
      </w:r>
      <w:r w:rsidR="00BD0FAE" w:rsidRPr="001A72E6">
        <w:rPr>
          <w:b w:val="0"/>
          <w:i w:val="0"/>
          <w:sz w:val="24"/>
          <w:szCs w:val="24"/>
        </w:rPr>
        <w:t xml:space="preserve"> deci si in </w:t>
      </w:r>
      <w:r w:rsidR="005348B8" w:rsidRPr="001A72E6">
        <w:rPr>
          <w:b w:val="0"/>
          <w:i w:val="0"/>
          <w:sz w:val="24"/>
          <w:szCs w:val="24"/>
        </w:rPr>
        <w:t>comuna</w:t>
      </w:r>
      <w:r w:rsidR="00BD0FAE" w:rsidRPr="001A72E6">
        <w:rPr>
          <w:b w:val="0"/>
          <w:i w:val="0"/>
          <w:sz w:val="24"/>
          <w:szCs w:val="24"/>
        </w:rPr>
        <w:t xml:space="preserve"> </w:t>
      </w:r>
      <w:r w:rsidR="00996D45" w:rsidRPr="001A72E6">
        <w:rPr>
          <w:b w:val="0"/>
          <w:i w:val="0"/>
          <w:sz w:val="24"/>
          <w:szCs w:val="24"/>
        </w:rPr>
        <w:t>NICOLAE BĂLCESCU</w:t>
      </w:r>
      <w:r w:rsidR="00BD0FAE" w:rsidRPr="001A72E6">
        <w:rPr>
          <w:b w:val="0"/>
          <w:i w:val="0"/>
          <w:sz w:val="24"/>
          <w:szCs w:val="24"/>
        </w:rPr>
        <w:t>, Sistemul de iluminat public si Sistemul de distributie a energiei electrice, coexista, existind interferente intre ele. Din acest motiv, Autoritatea Nationala de Reglementare in Domeniul Energiei (ANRE) si Autoritatea Nationala De Reglementare pentru Serviciile Comunitare de Utilitati Publice (ANRSC)</w:t>
      </w:r>
      <w:r w:rsidR="009E68B8" w:rsidRPr="001A72E6">
        <w:rPr>
          <w:b w:val="0"/>
          <w:i w:val="0"/>
          <w:sz w:val="24"/>
          <w:szCs w:val="24"/>
        </w:rPr>
        <w:t>, au emis Ordinul comun nr.</w:t>
      </w:r>
      <w:r w:rsidR="00B04244" w:rsidRPr="001A72E6">
        <w:rPr>
          <w:b w:val="0"/>
          <w:i w:val="0"/>
          <w:sz w:val="24"/>
          <w:szCs w:val="24"/>
        </w:rPr>
        <w:t xml:space="preserve"> </w:t>
      </w:r>
      <w:r w:rsidR="009E68B8" w:rsidRPr="001A72E6">
        <w:rPr>
          <w:b w:val="0"/>
          <w:i w:val="0"/>
          <w:sz w:val="24"/>
          <w:szCs w:val="24"/>
        </w:rPr>
        <w:t>93/2007, pentru aprobarea Contractului-</w:t>
      </w:r>
      <w:r w:rsidR="009E68B8" w:rsidRPr="001A72E6">
        <w:rPr>
          <w:b w:val="0"/>
          <w:i w:val="0"/>
          <w:sz w:val="24"/>
          <w:szCs w:val="24"/>
        </w:rPr>
        <w:lastRenderedPageBreak/>
        <w:t>cadru privind folosirea infrastructurii Sistemului de distributie a energiei electrice, pentru realizarea Serviciului de iluminat public. Acest ordin</w:t>
      </w:r>
      <w:r w:rsidR="0078384A" w:rsidRPr="001A72E6">
        <w:rPr>
          <w:b w:val="0"/>
          <w:i w:val="0"/>
          <w:sz w:val="24"/>
          <w:szCs w:val="24"/>
        </w:rPr>
        <w:t xml:space="preserve"> prevede preluarea in mod gratuit de la distribuitorul de energie electrica, de catre autoritatile publice locale, a elementelor care constituie Sistemul de iluminat public, si utilizarea in mod gratuit, a elementelor Sistemului de distributie a energiei electrice a elementelor comune. Ordinul prevede ca punctele de delimitare intre cele doua sisteme sunt clemele si implicit contactele electrice, la care se racordeaza coloanele de alimentare a corpurilor de iluminat public, in reteaua aeriana.</w:t>
      </w:r>
    </w:p>
    <w:p w:rsidR="0078384A" w:rsidRPr="001A72E6" w:rsidRDefault="0078384A" w:rsidP="001A72E6">
      <w:pPr>
        <w:pStyle w:val="BodyText"/>
        <w:tabs>
          <w:tab w:val="num" w:pos="75"/>
        </w:tabs>
        <w:spacing w:line="360" w:lineRule="auto"/>
        <w:jc w:val="both"/>
        <w:rPr>
          <w:b w:val="0"/>
          <w:i w:val="0"/>
          <w:sz w:val="24"/>
          <w:szCs w:val="24"/>
        </w:rPr>
      </w:pPr>
      <w:r w:rsidRPr="001A72E6">
        <w:rPr>
          <w:b w:val="0"/>
          <w:i w:val="0"/>
          <w:sz w:val="24"/>
          <w:szCs w:val="24"/>
        </w:rPr>
        <w:t xml:space="preserve">In concluzie, Sistemul de iluminat public din </w:t>
      </w:r>
      <w:r w:rsidR="005348B8" w:rsidRPr="001A72E6">
        <w:rPr>
          <w:b w:val="0"/>
          <w:i w:val="0"/>
          <w:sz w:val="24"/>
          <w:szCs w:val="24"/>
        </w:rPr>
        <w:t>comuna</w:t>
      </w:r>
      <w:r w:rsidRPr="001A72E6">
        <w:rPr>
          <w:b w:val="0"/>
          <w:i w:val="0"/>
          <w:sz w:val="24"/>
          <w:szCs w:val="24"/>
        </w:rPr>
        <w:t xml:space="preserve"> </w:t>
      </w:r>
      <w:r w:rsidR="00996D45" w:rsidRPr="001A72E6">
        <w:rPr>
          <w:b w:val="0"/>
          <w:i w:val="0"/>
          <w:sz w:val="24"/>
          <w:szCs w:val="24"/>
        </w:rPr>
        <w:t>NICOLAE BĂLCESCU</w:t>
      </w:r>
      <w:r w:rsidRPr="001A72E6">
        <w:rPr>
          <w:b w:val="0"/>
          <w:i w:val="0"/>
          <w:sz w:val="24"/>
          <w:szCs w:val="24"/>
        </w:rPr>
        <w:t>, prin grija autoritatilor locale, este in curs de modernizare</w:t>
      </w:r>
      <w:r w:rsidR="00657AC9" w:rsidRPr="001A72E6">
        <w:rPr>
          <w:b w:val="0"/>
          <w:i w:val="0"/>
          <w:sz w:val="24"/>
          <w:szCs w:val="24"/>
        </w:rPr>
        <w:t xml:space="preserve"> si se </w:t>
      </w:r>
      <w:r w:rsidR="00D119B3" w:rsidRPr="001A72E6">
        <w:rPr>
          <w:b w:val="0"/>
          <w:i w:val="0"/>
          <w:sz w:val="24"/>
          <w:szCs w:val="24"/>
        </w:rPr>
        <w:t xml:space="preserve">impune ca in anii ce urmeaza, sa se </w:t>
      </w:r>
      <w:r w:rsidR="00657AC9" w:rsidRPr="001A72E6">
        <w:rPr>
          <w:b w:val="0"/>
          <w:i w:val="0"/>
          <w:sz w:val="24"/>
          <w:szCs w:val="24"/>
        </w:rPr>
        <w:t xml:space="preserve">mai </w:t>
      </w:r>
      <w:r w:rsidR="00D119B3" w:rsidRPr="001A72E6">
        <w:rPr>
          <w:b w:val="0"/>
          <w:i w:val="0"/>
          <w:sz w:val="24"/>
          <w:szCs w:val="24"/>
        </w:rPr>
        <w:t>faca anumite investitii.</w:t>
      </w:r>
    </w:p>
    <w:p w:rsidR="00657AC9" w:rsidRPr="001A72E6" w:rsidRDefault="00657AC9" w:rsidP="00996D45">
      <w:pPr>
        <w:pStyle w:val="BodyText"/>
        <w:tabs>
          <w:tab w:val="num" w:pos="75"/>
        </w:tabs>
        <w:spacing w:before="120" w:line="360" w:lineRule="auto"/>
        <w:jc w:val="both"/>
        <w:rPr>
          <w:b w:val="0"/>
          <w:i w:val="0"/>
          <w:sz w:val="24"/>
          <w:szCs w:val="24"/>
        </w:rPr>
      </w:pPr>
    </w:p>
    <w:p w:rsidR="00D119B3" w:rsidRPr="001A72E6" w:rsidRDefault="00D119B3" w:rsidP="00996D45">
      <w:pPr>
        <w:pStyle w:val="BodyText"/>
        <w:numPr>
          <w:ilvl w:val="0"/>
          <w:numId w:val="7"/>
        </w:numPr>
        <w:tabs>
          <w:tab w:val="num" w:pos="75"/>
        </w:tabs>
        <w:spacing w:before="120" w:after="120" w:line="360" w:lineRule="auto"/>
        <w:ind w:left="0" w:firstLine="0"/>
        <w:jc w:val="both"/>
        <w:rPr>
          <w:b w:val="0"/>
          <w:i w:val="0"/>
          <w:sz w:val="24"/>
          <w:szCs w:val="24"/>
        </w:rPr>
      </w:pPr>
      <w:r w:rsidRPr="001A72E6">
        <w:rPr>
          <w:b w:val="0"/>
          <w:i w:val="0"/>
          <w:sz w:val="24"/>
          <w:szCs w:val="24"/>
        </w:rPr>
        <w:t>Finalizarea inlocuirii corpurilor de iluminat, cu corpuri de iluminat cu lampi LED.</w:t>
      </w:r>
    </w:p>
    <w:p w:rsidR="00657AC9" w:rsidRPr="001A72E6" w:rsidRDefault="00657AC9" w:rsidP="00996D45">
      <w:pPr>
        <w:pStyle w:val="BodyText"/>
        <w:numPr>
          <w:ilvl w:val="0"/>
          <w:numId w:val="7"/>
        </w:numPr>
        <w:tabs>
          <w:tab w:val="num" w:pos="75"/>
        </w:tabs>
        <w:spacing w:after="120" w:line="360" w:lineRule="auto"/>
        <w:ind w:left="0" w:firstLine="0"/>
        <w:jc w:val="both"/>
        <w:rPr>
          <w:b w:val="0"/>
          <w:i w:val="0"/>
          <w:sz w:val="24"/>
          <w:szCs w:val="24"/>
        </w:rPr>
      </w:pPr>
      <w:r w:rsidRPr="001A72E6">
        <w:rPr>
          <w:b w:val="0"/>
          <w:i w:val="0"/>
          <w:sz w:val="24"/>
          <w:szCs w:val="24"/>
        </w:rPr>
        <w:t xml:space="preserve">Imbunatatirea nivelului de luminozitate longitudinala prin monarea de corpuri de iluminat pe fiecare stalp existent </w:t>
      </w:r>
    </w:p>
    <w:p w:rsidR="00B234C5" w:rsidRPr="001A72E6" w:rsidRDefault="00D119B3" w:rsidP="00996D45">
      <w:pPr>
        <w:pStyle w:val="BodyText"/>
        <w:numPr>
          <w:ilvl w:val="0"/>
          <w:numId w:val="7"/>
        </w:numPr>
        <w:tabs>
          <w:tab w:val="num" w:pos="75"/>
        </w:tabs>
        <w:spacing w:after="120" w:line="360" w:lineRule="auto"/>
        <w:ind w:left="0" w:firstLine="0"/>
        <w:jc w:val="both"/>
        <w:rPr>
          <w:b w:val="0"/>
          <w:i w:val="0"/>
          <w:sz w:val="24"/>
          <w:szCs w:val="24"/>
        </w:rPr>
      </w:pPr>
      <w:r w:rsidRPr="001A72E6">
        <w:rPr>
          <w:b w:val="0"/>
          <w:i w:val="0"/>
          <w:sz w:val="24"/>
          <w:szCs w:val="24"/>
        </w:rPr>
        <w:t>Scoaterea blocurilor de masura si a punctelor de aprindere din cutiile de distributie a distribuitorului de energie electrica, in cutii de distributie apartinind primariei.</w:t>
      </w:r>
    </w:p>
    <w:p w:rsidR="00A947BD" w:rsidRPr="00466FFB" w:rsidRDefault="00A947BD" w:rsidP="00996D45">
      <w:pPr>
        <w:pStyle w:val="BodyText"/>
        <w:tabs>
          <w:tab w:val="num" w:pos="75"/>
        </w:tabs>
        <w:spacing w:line="360" w:lineRule="auto"/>
        <w:jc w:val="both"/>
        <w:rPr>
          <w:bCs/>
          <w:i w:val="0"/>
          <w:sz w:val="24"/>
          <w:szCs w:val="24"/>
          <w:highlight w:val="yellow"/>
        </w:rPr>
      </w:pPr>
    </w:p>
    <w:p w:rsidR="00E774B9" w:rsidRPr="001A72E6" w:rsidRDefault="00E774B9" w:rsidP="001A72E6">
      <w:pPr>
        <w:pStyle w:val="ListParagraph"/>
        <w:numPr>
          <w:ilvl w:val="0"/>
          <w:numId w:val="3"/>
        </w:numPr>
        <w:spacing w:line="360" w:lineRule="auto"/>
        <w:jc w:val="center"/>
        <w:rPr>
          <w:rFonts w:eastAsia="Times New Roman"/>
          <w:b/>
          <w:bCs/>
          <w:i/>
          <w:sz w:val="28"/>
          <w:szCs w:val="24"/>
          <w:lang w:val="ro-RO" w:eastAsia="en-US"/>
        </w:rPr>
      </w:pPr>
      <w:r w:rsidRPr="001A72E6">
        <w:rPr>
          <w:rFonts w:eastAsia="Times New Roman"/>
          <w:b/>
          <w:bCs/>
          <w:i/>
          <w:sz w:val="28"/>
          <w:szCs w:val="24"/>
          <w:lang w:val="ro-RO" w:eastAsia="en-US"/>
        </w:rPr>
        <w:t>Evaluarea energetică a sistemului actual de iluminat public existent</w:t>
      </w:r>
    </w:p>
    <w:p w:rsidR="00E774B9" w:rsidRPr="00466FFB" w:rsidRDefault="00E774B9" w:rsidP="00996D45">
      <w:pPr>
        <w:pStyle w:val="BodyText"/>
        <w:tabs>
          <w:tab w:val="num" w:pos="75"/>
        </w:tabs>
        <w:spacing w:line="360" w:lineRule="auto"/>
        <w:jc w:val="both"/>
        <w:rPr>
          <w:b w:val="0"/>
          <w:bCs/>
          <w:i w:val="0"/>
          <w:sz w:val="24"/>
          <w:szCs w:val="24"/>
          <w:highlight w:val="yellow"/>
        </w:rPr>
      </w:pPr>
    </w:p>
    <w:p w:rsidR="00E774B9" w:rsidRPr="006E354E" w:rsidRDefault="001A72E6" w:rsidP="00996D45">
      <w:pPr>
        <w:pStyle w:val="BodyText"/>
        <w:tabs>
          <w:tab w:val="num" w:pos="75"/>
        </w:tabs>
        <w:spacing w:after="120" w:line="360" w:lineRule="auto"/>
        <w:jc w:val="both"/>
        <w:rPr>
          <w:b w:val="0"/>
          <w:bCs/>
          <w:i w:val="0"/>
          <w:sz w:val="24"/>
          <w:szCs w:val="24"/>
        </w:rPr>
      </w:pPr>
      <w:r w:rsidRPr="00BA7FFD">
        <w:rPr>
          <w:b w:val="0"/>
          <w:bCs/>
          <w:i w:val="0"/>
          <w:sz w:val="24"/>
          <w:szCs w:val="24"/>
        </w:rPr>
        <w:tab/>
      </w:r>
      <w:r w:rsidRPr="00BA7FFD">
        <w:rPr>
          <w:b w:val="0"/>
          <w:bCs/>
          <w:i w:val="0"/>
          <w:sz w:val="24"/>
          <w:szCs w:val="24"/>
        </w:rPr>
        <w:tab/>
      </w:r>
      <w:r w:rsidR="00E774B9" w:rsidRPr="00BA7FFD">
        <w:rPr>
          <w:b w:val="0"/>
          <w:bCs/>
          <w:i w:val="0"/>
          <w:sz w:val="24"/>
          <w:szCs w:val="24"/>
        </w:rPr>
        <w:t>Având în vedere resursele bugetare limitate ale administraţiei locale, se recomandă o analiză</w:t>
      </w:r>
      <w:r w:rsidR="00E774B9" w:rsidRPr="006E354E">
        <w:rPr>
          <w:b w:val="0"/>
          <w:bCs/>
          <w:i w:val="0"/>
          <w:sz w:val="24"/>
          <w:szCs w:val="24"/>
        </w:rPr>
        <w:t xml:space="preserve"> detaliată a investiţiilor şi a soluţiilor tehnice în ceea ce priveşte iluminatul public local. în acest sens, prin prezentul studiu s-a realizat o analiză a costurilor pe </w:t>
      </w:r>
      <w:r w:rsidR="00A11A0D" w:rsidRPr="006E354E">
        <w:rPr>
          <w:b w:val="0"/>
          <w:bCs/>
          <w:i w:val="0"/>
          <w:sz w:val="24"/>
          <w:szCs w:val="24"/>
        </w:rPr>
        <w:t>5</w:t>
      </w:r>
      <w:r w:rsidR="00E774B9" w:rsidRPr="006E354E">
        <w:rPr>
          <w:b w:val="0"/>
          <w:bCs/>
          <w:i w:val="0"/>
          <w:sz w:val="24"/>
          <w:szCs w:val="24"/>
        </w:rPr>
        <w:t xml:space="preserve"> ani a</w:t>
      </w:r>
      <w:r w:rsidR="00A11A0D" w:rsidRPr="006E354E">
        <w:rPr>
          <w:b w:val="0"/>
          <w:bCs/>
          <w:i w:val="0"/>
          <w:sz w:val="24"/>
          <w:szCs w:val="24"/>
        </w:rPr>
        <w:t xml:space="preserve"> </w:t>
      </w:r>
      <w:r w:rsidR="00E774B9" w:rsidRPr="006E354E">
        <w:rPr>
          <w:b w:val="0"/>
          <w:bCs/>
          <w:i w:val="0"/>
          <w:sz w:val="24"/>
          <w:szCs w:val="24"/>
        </w:rPr>
        <w:t>mentenanţei şi consumului de energie electrică pentru corpurile de iluminat existente precum şi costurile de achiziţie, mentenanţă şi consum de energie electrică pentru corpuri de iluminat de tip LED.</w:t>
      </w:r>
      <w:r w:rsidR="00A11A0D" w:rsidRPr="006E354E">
        <w:rPr>
          <w:b w:val="0"/>
          <w:bCs/>
          <w:i w:val="0"/>
          <w:sz w:val="24"/>
          <w:szCs w:val="24"/>
        </w:rPr>
        <w:t xml:space="preserve"> </w:t>
      </w:r>
    </w:p>
    <w:p w:rsidR="001F5E0B" w:rsidRPr="006E354E" w:rsidRDefault="001A72E6" w:rsidP="00996D45">
      <w:pPr>
        <w:pStyle w:val="BodyText"/>
        <w:tabs>
          <w:tab w:val="num" w:pos="75"/>
        </w:tabs>
        <w:spacing w:line="360" w:lineRule="auto"/>
        <w:jc w:val="both"/>
        <w:rPr>
          <w:b w:val="0"/>
          <w:bCs/>
          <w:i w:val="0"/>
          <w:sz w:val="24"/>
          <w:szCs w:val="24"/>
        </w:rPr>
      </w:pPr>
      <w:r w:rsidRPr="006E354E">
        <w:rPr>
          <w:b w:val="0"/>
          <w:bCs/>
          <w:i w:val="0"/>
          <w:sz w:val="24"/>
          <w:szCs w:val="24"/>
        </w:rPr>
        <w:tab/>
      </w:r>
      <w:r w:rsidRPr="006E354E">
        <w:rPr>
          <w:b w:val="0"/>
          <w:bCs/>
          <w:i w:val="0"/>
          <w:sz w:val="24"/>
          <w:szCs w:val="24"/>
        </w:rPr>
        <w:tab/>
      </w:r>
      <w:r w:rsidR="00A11A0D" w:rsidRPr="006E354E">
        <w:rPr>
          <w:b w:val="0"/>
          <w:bCs/>
          <w:i w:val="0"/>
          <w:sz w:val="24"/>
          <w:szCs w:val="24"/>
        </w:rPr>
        <w:t>I</w:t>
      </w:r>
      <w:r w:rsidR="00E774B9" w:rsidRPr="006E354E">
        <w:rPr>
          <w:b w:val="0"/>
          <w:bCs/>
          <w:i w:val="0"/>
          <w:sz w:val="24"/>
          <w:szCs w:val="24"/>
        </w:rPr>
        <w:t xml:space="preserve">n urma calculelor efectuate a rezultat un timp mediu de funcţionare al sistemului de iluminat public din comuna </w:t>
      </w:r>
      <w:r w:rsidR="00996D45" w:rsidRPr="006E354E">
        <w:rPr>
          <w:b w:val="0"/>
          <w:bCs/>
          <w:i w:val="0"/>
          <w:sz w:val="24"/>
          <w:szCs w:val="24"/>
        </w:rPr>
        <w:t>NICOLAE BĂLCESCU</w:t>
      </w:r>
      <w:r w:rsidR="00E774B9" w:rsidRPr="006E354E">
        <w:rPr>
          <w:b w:val="0"/>
          <w:bCs/>
          <w:i w:val="0"/>
          <w:sz w:val="24"/>
          <w:szCs w:val="24"/>
        </w:rPr>
        <w:t xml:space="preserve"> de circa 4</w:t>
      </w:r>
      <w:r w:rsidR="00A11A0D" w:rsidRPr="006E354E">
        <w:rPr>
          <w:b w:val="0"/>
          <w:bCs/>
          <w:i w:val="0"/>
          <w:sz w:val="24"/>
          <w:szCs w:val="24"/>
        </w:rPr>
        <w:t>.</w:t>
      </w:r>
      <w:r w:rsidRPr="006E354E">
        <w:rPr>
          <w:b w:val="0"/>
          <w:bCs/>
          <w:i w:val="0"/>
          <w:sz w:val="24"/>
          <w:szCs w:val="24"/>
        </w:rPr>
        <w:t>150</w:t>
      </w:r>
      <w:r w:rsidR="00E774B9" w:rsidRPr="006E354E">
        <w:rPr>
          <w:b w:val="0"/>
          <w:bCs/>
          <w:i w:val="0"/>
          <w:sz w:val="24"/>
          <w:szCs w:val="24"/>
        </w:rPr>
        <w:t xml:space="preserve"> h/an, şi un tarif med</w:t>
      </w:r>
      <w:r w:rsidR="006E354E" w:rsidRPr="006E354E">
        <w:rPr>
          <w:b w:val="0"/>
          <w:bCs/>
          <w:i w:val="0"/>
          <w:sz w:val="24"/>
          <w:szCs w:val="24"/>
        </w:rPr>
        <w:t>iu pentru un an de zile de 0,662</w:t>
      </w:r>
      <w:r w:rsidR="00E774B9" w:rsidRPr="006E354E">
        <w:rPr>
          <w:b w:val="0"/>
          <w:bCs/>
          <w:i w:val="0"/>
          <w:sz w:val="24"/>
          <w:szCs w:val="24"/>
        </w:rPr>
        <w:t xml:space="preserve"> lei per kW/h.</w:t>
      </w:r>
    </w:p>
    <w:p w:rsidR="00A11A0D" w:rsidRPr="00BA7FFD" w:rsidRDefault="00A11A0D" w:rsidP="00996D45">
      <w:pPr>
        <w:pStyle w:val="BodyText"/>
        <w:tabs>
          <w:tab w:val="num" w:pos="75"/>
        </w:tabs>
        <w:spacing w:line="360" w:lineRule="auto"/>
        <w:jc w:val="both"/>
        <w:rPr>
          <w:i w:val="0"/>
          <w:sz w:val="24"/>
          <w:szCs w:val="24"/>
        </w:rPr>
      </w:pPr>
      <w:r w:rsidRPr="00BA7FFD">
        <w:rPr>
          <w:i w:val="0"/>
          <w:sz w:val="24"/>
          <w:szCs w:val="24"/>
        </w:rPr>
        <w:t xml:space="preserve">In ultimii cinci ani, cheltuielile legate de mentenanţa sistemului de iluminat public actual au fost de </w:t>
      </w:r>
      <w:r w:rsidR="00657AC9" w:rsidRPr="00BA7FFD">
        <w:rPr>
          <w:i w:val="0"/>
          <w:sz w:val="24"/>
          <w:szCs w:val="24"/>
        </w:rPr>
        <w:t xml:space="preserve">aproximativ </w:t>
      </w:r>
      <w:r w:rsidRPr="00BA7FFD">
        <w:rPr>
          <w:i w:val="0"/>
          <w:sz w:val="24"/>
          <w:szCs w:val="24"/>
        </w:rPr>
        <w:t>2</w:t>
      </w:r>
      <w:r w:rsidR="00642641" w:rsidRPr="00BA7FFD">
        <w:rPr>
          <w:i w:val="0"/>
          <w:sz w:val="24"/>
          <w:szCs w:val="24"/>
        </w:rPr>
        <w:t>7</w:t>
      </w:r>
      <w:r w:rsidR="00D53D99" w:rsidRPr="00BA7FFD">
        <w:rPr>
          <w:i w:val="0"/>
          <w:sz w:val="24"/>
          <w:szCs w:val="24"/>
        </w:rPr>
        <w:t>.</w:t>
      </w:r>
      <w:r w:rsidR="00642641" w:rsidRPr="00BA7FFD">
        <w:rPr>
          <w:i w:val="0"/>
          <w:sz w:val="24"/>
          <w:szCs w:val="24"/>
        </w:rPr>
        <w:t>0</w:t>
      </w:r>
      <w:r w:rsidRPr="00BA7FFD">
        <w:rPr>
          <w:i w:val="0"/>
          <w:sz w:val="24"/>
          <w:szCs w:val="24"/>
        </w:rPr>
        <w:t xml:space="preserve">00 lei/an </w:t>
      </w:r>
      <w:r w:rsidR="00642641" w:rsidRPr="00BA7FFD">
        <w:rPr>
          <w:i w:val="0"/>
          <w:sz w:val="24"/>
          <w:szCs w:val="24"/>
        </w:rPr>
        <w:t>fara</w:t>
      </w:r>
      <w:r w:rsidRPr="00BA7FFD">
        <w:rPr>
          <w:i w:val="0"/>
          <w:sz w:val="24"/>
          <w:szCs w:val="24"/>
        </w:rPr>
        <w:t xml:space="preserve"> TVA.</w:t>
      </w:r>
    </w:p>
    <w:p w:rsidR="00A11A0D" w:rsidRPr="00BA7FFD" w:rsidRDefault="00A11A0D" w:rsidP="00996D45">
      <w:pPr>
        <w:pStyle w:val="BodyText"/>
        <w:tabs>
          <w:tab w:val="num" w:pos="75"/>
        </w:tabs>
        <w:spacing w:after="120" w:line="360" w:lineRule="auto"/>
        <w:jc w:val="both"/>
        <w:rPr>
          <w:b w:val="0"/>
          <w:bCs/>
          <w:i w:val="0"/>
          <w:sz w:val="24"/>
          <w:szCs w:val="24"/>
        </w:rPr>
      </w:pPr>
      <w:r w:rsidRPr="00BA7FFD">
        <w:rPr>
          <w:b w:val="0"/>
          <w:bCs/>
          <w:i w:val="0"/>
          <w:sz w:val="24"/>
          <w:szCs w:val="24"/>
        </w:rPr>
        <w:t>Consumul mediu de energie electrică pe o perioadă de 5 ani, a corpurilor de iluminat existente, se prezintă astfel:</w:t>
      </w:r>
    </w:p>
    <w:p w:rsidR="00A11A0D"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t>Vc(lei) = Ec(kW/h) X Pflei)</w:t>
      </w:r>
    </w:p>
    <w:p w:rsidR="00A11A0D"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lastRenderedPageBreak/>
        <w:t>Ec(kW/h) = Pt(W) X t (h)</w:t>
      </w:r>
    </w:p>
    <w:p w:rsidR="00A11A0D" w:rsidRPr="00BA7FFD" w:rsidRDefault="00A11A0D" w:rsidP="00996D45">
      <w:pPr>
        <w:pStyle w:val="BodyText"/>
        <w:tabs>
          <w:tab w:val="num" w:pos="75"/>
        </w:tabs>
        <w:spacing w:before="120" w:line="360" w:lineRule="auto"/>
        <w:jc w:val="both"/>
        <w:rPr>
          <w:b w:val="0"/>
          <w:bCs/>
          <w:i w:val="0"/>
          <w:sz w:val="24"/>
          <w:szCs w:val="24"/>
        </w:rPr>
      </w:pPr>
      <w:r w:rsidRPr="00BA7FFD">
        <w:rPr>
          <w:b w:val="0"/>
          <w:bCs/>
          <w:i w:val="0"/>
          <w:sz w:val="24"/>
          <w:szCs w:val="24"/>
        </w:rPr>
        <w:t>Unde:</w:t>
      </w:r>
    </w:p>
    <w:p w:rsidR="00A11A0D"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t>□</w:t>
      </w:r>
      <w:r w:rsidRPr="00BA7FFD">
        <w:rPr>
          <w:b w:val="0"/>
          <w:bCs/>
          <w:i w:val="0"/>
          <w:sz w:val="24"/>
          <w:szCs w:val="24"/>
        </w:rPr>
        <w:tab/>
        <w:t>Vc = valoarea consumului de energie electrică pe un an;</w:t>
      </w:r>
    </w:p>
    <w:p w:rsidR="00A11A0D"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t>□</w:t>
      </w:r>
      <w:r w:rsidRPr="00BA7FFD">
        <w:rPr>
          <w:b w:val="0"/>
          <w:bCs/>
          <w:i w:val="0"/>
          <w:sz w:val="24"/>
          <w:szCs w:val="24"/>
        </w:rPr>
        <w:tab/>
        <w:t>Pt = puterea totală a tuturor lămpilor existente;</w:t>
      </w:r>
    </w:p>
    <w:p w:rsidR="00A11A0D"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t>□</w:t>
      </w:r>
      <w:r w:rsidRPr="00BA7FFD">
        <w:rPr>
          <w:b w:val="0"/>
          <w:bCs/>
          <w:i w:val="0"/>
          <w:sz w:val="24"/>
          <w:szCs w:val="24"/>
        </w:rPr>
        <w:tab/>
        <w:t>t = timpul mediu de funcţionare al iluminatului public într-un an;</w:t>
      </w:r>
    </w:p>
    <w:p w:rsidR="00A11A0D"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t>□</w:t>
      </w:r>
      <w:r w:rsidRPr="00BA7FFD">
        <w:rPr>
          <w:b w:val="0"/>
          <w:bCs/>
          <w:i w:val="0"/>
          <w:sz w:val="24"/>
          <w:szCs w:val="24"/>
        </w:rPr>
        <w:tab/>
        <w:t>P = tariful mediu al energiei electrice într-un an.</w:t>
      </w:r>
    </w:p>
    <w:p w:rsidR="00A11A0D"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t>Ec = 1</w:t>
      </w:r>
      <w:r w:rsidR="001D2B06" w:rsidRPr="00BA7FFD">
        <w:rPr>
          <w:b w:val="0"/>
          <w:bCs/>
          <w:i w:val="0"/>
          <w:sz w:val="24"/>
          <w:szCs w:val="24"/>
        </w:rPr>
        <w:t>3</w:t>
      </w:r>
      <w:r w:rsidRPr="00BA7FFD">
        <w:rPr>
          <w:b w:val="0"/>
          <w:bCs/>
          <w:i w:val="0"/>
          <w:sz w:val="24"/>
          <w:szCs w:val="24"/>
        </w:rPr>
        <w:t>.4</w:t>
      </w:r>
      <w:r w:rsidR="001D2B06" w:rsidRPr="00BA7FFD">
        <w:rPr>
          <w:b w:val="0"/>
          <w:bCs/>
          <w:i w:val="0"/>
          <w:sz w:val="24"/>
          <w:szCs w:val="24"/>
        </w:rPr>
        <w:t>35</w:t>
      </w:r>
      <w:r w:rsidRPr="00BA7FFD">
        <w:rPr>
          <w:b w:val="0"/>
          <w:bCs/>
          <w:i w:val="0"/>
          <w:sz w:val="24"/>
          <w:szCs w:val="24"/>
        </w:rPr>
        <w:t xml:space="preserve"> (W) x 4.200 (h) = 1</w:t>
      </w:r>
      <w:r w:rsidR="001D2B06" w:rsidRPr="00BA7FFD">
        <w:rPr>
          <w:b w:val="0"/>
          <w:bCs/>
          <w:i w:val="0"/>
          <w:sz w:val="24"/>
          <w:szCs w:val="24"/>
        </w:rPr>
        <w:t>3</w:t>
      </w:r>
      <w:r w:rsidRPr="00BA7FFD">
        <w:rPr>
          <w:b w:val="0"/>
          <w:bCs/>
          <w:i w:val="0"/>
          <w:sz w:val="24"/>
          <w:szCs w:val="24"/>
        </w:rPr>
        <w:t>,</w:t>
      </w:r>
      <w:r w:rsidR="001D2B06" w:rsidRPr="00BA7FFD">
        <w:rPr>
          <w:b w:val="0"/>
          <w:bCs/>
          <w:i w:val="0"/>
          <w:sz w:val="24"/>
          <w:szCs w:val="24"/>
        </w:rPr>
        <w:t>43</w:t>
      </w:r>
      <w:r w:rsidRPr="00BA7FFD">
        <w:rPr>
          <w:b w:val="0"/>
          <w:bCs/>
          <w:i w:val="0"/>
          <w:sz w:val="24"/>
          <w:szCs w:val="24"/>
        </w:rPr>
        <w:t xml:space="preserve"> (kW) x 4.200 (h) = </w:t>
      </w:r>
      <w:r w:rsidR="001D2B06" w:rsidRPr="00BA7FFD">
        <w:rPr>
          <w:b w:val="0"/>
          <w:bCs/>
          <w:i w:val="0"/>
          <w:sz w:val="24"/>
          <w:szCs w:val="24"/>
        </w:rPr>
        <w:t>5</w:t>
      </w:r>
      <w:r w:rsidRPr="00BA7FFD">
        <w:rPr>
          <w:b w:val="0"/>
          <w:bCs/>
          <w:i w:val="0"/>
          <w:sz w:val="24"/>
          <w:szCs w:val="24"/>
        </w:rPr>
        <w:t>6</w:t>
      </w:r>
      <w:r w:rsidR="001D2B06" w:rsidRPr="00BA7FFD">
        <w:rPr>
          <w:b w:val="0"/>
          <w:bCs/>
          <w:i w:val="0"/>
          <w:sz w:val="24"/>
          <w:szCs w:val="24"/>
        </w:rPr>
        <w:t>.427</w:t>
      </w:r>
      <w:r w:rsidRPr="00BA7FFD">
        <w:rPr>
          <w:b w:val="0"/>
          <w:bCs/>
          <w:i w:val="0"/>
          <w:sz w:val="24"/>
          <w:szCs w:val="24"/>
        </w:rPr>
        <w:t xml:space="preserve"> (kW/h);</w:t>
      </w:r>
    </w:p>
    <w:p w:rsidR="00E774B9" w:rsidRPr="00BA7FFD" w:rsidRDefault="00A11A0D" w:rsidP="00996D45">
      <w:pPr>
        <w:pStyle w:val="BodyText"/>
        <w:tabs>
          <w:tab w:val="num" w:pos="75"/>
        </w:tabs>
        <w:spacing w:line="360" w:lineRule="auto"/>
        <w:jc w:val="both"/>
        <w:rPr>
          <w:b w:val="0"/>
          <w:bCs/>
          <w:i w:val="0"/>
          <w:sz w:val="24"/>
          <w:szCs w:val="24"/>
        </w:rPr>
      </w:pPr>
      <w:r w:rsidRPr="00BA7FFD">
        <w:rPr>
          <w:b w:val="0"/>
          <w:bCs/>
          <w:i w:val="0"/>
          <w:sz w:val="24"/>
          <w:szCs w:val="24"/>
        </w:rPr>
        <w:t xml:space="preserve">Vc = </w:t>
      </w:r>
      <w:r w:rsidR="001D2B06" w:rsidRPr="00BA7FFD">
        <w:rPr>
          <w:b w:val="0"/>
          <w:bCs/>
          <w:i w:val="0"/>
          <w:sz w:val="24"/>
          <w:szCs w:val="24"/>
        </w:rPr>
        <w:t>56.427</w:t>
      </w:r>
      <w:r w:rsidRPr="00BA7FFD">
        <w:rPr>
          <w:b w:val="0"/>
          <w:bCs/>
          <w:i w:val="0"/>
          <w:sz w:val="24"/>
          <w:szCs w:val="24"/>
        </w:rPr>
        <w:t xml:space="preserve"> (kW/h) X 0,456 (lei) = </w:t>
      </w:r>
      <w:r w:rsidR="001D2B06" w:rsidRPr="00BA7FFD">
        <w:rPr>
          <w:b w:val="0"/>
          <w:bCs/>
          <w:i w:val="0"/>
          <w:sz w:val="24"/>
          <w:szCs w:val="24"/>
        </w:rPr>
        <w:t>25</w:t>
      </w:r>
      <w:r w:rsidR="00034099" w:rsidRPr="00BA7FFD">
        <w:rPr>
          <w:b w:val="0"/>
          <w:bCs/>
          <w:i w:val="0"/>
          <w:sz w:val="24"/>
          <w:szCs w:val="24"/>
        </w:rPr>
        <w:t>.</w:t>
      </w:r>
      <w:r w:rsidR="001D2B06" w:rsidRPr="00BA7FFD">
        <w:rPr>
          <w:b w:val="0"/>
          <w:bCs/>
          <w:i w:val="0"/>
          <w:sz w:val="24"/>
          <w:szCs w:val="24"/>
        </w:rPr>
        <w:t>730</w:t>
      </w:r>
      <w:r w:rsidRPr="00BA7FFD">
        <w:rPr>
          <w:b w:val="0"/>
          <w:bCs/>
          <w:i w:val="0"/>
          <w:sz w:val="24"/>
          <w:szCs w:val="24"/>
        </w:rPr>
        <w:t xml:space="preserve"> lei - reprezintă costul consumului mediu de energie electrică pe un an de zile.</w:t>
      </w:r>
    </w:p>
    <w:p w:rsidR="00C255C2" w:rsidRPr="00466FFB" w:rsidRDefault="00C255C2" w:rsidP="00996D45">
      <w:pPr>
        <w:pStyle w:val="BodyText"/>
        <w:tabs>
          <w:tab w:val="num" w:pos="75"/>
        </w:tabs>
        <w:spacing w:line="360" w:lineRule="auto"/>
        <w:jc w:val="both"/>
        <w:rPr>
          <w:i w:val="0"/>
          <w:sz w:val="24"/>
          <w:szCs w:val="24"/>
          <w:highlight w:val="yellow"/>
        </w:rPr>
      </w:pPr>
    </w:p>
    <w:p w:rsidR="00A11A0D" w:rsidRPr="00466FFB" w:rsidRDefault="00A11A0D" w:rsidP="00996D45">
      <w:pPr>
        <w:pStyle w:val="BodyText"/>
        <w:tabs>
          <w:tab w:val="num" w:pos="75"/>
        </w:tabs>
        <w:spacing w:line="360" w:lineRule="auto"/>
        <w:jc w:val="both"/>
        <w:rPr>
          <w:i w:val="0"/>
          <w:sz w:val="24"/>
          <w:szCs w:val="24"/>
          <w:highlight w:val="yellow"/>
        </w:rPr>
      </w:pPr>
      <w:r w:rsidRPr="00466FFB">
        <w:rPr>
          <w:i w:val="0"/>
          <w:sz w:val="24"/>
          <w:szCs w:val="24"/>
          <w:highlight w:val="yellow"/>
        </w:rPr>
        <w:t>Total cheltuieli cu energia electrică consumată de corpurile de iluminat existente pentru o perioadă de 5 ani = 1</w:t>
      </w:r>
      <w:r w:rsidR="001D2B06" w:rsidRPr="00466FFB">
        <w:rPr>
          <w:i w:val="0"/>
          <w:sz w:val="24"/>
          <w:szCs w:val="24"/>
          <w:highlight w:val="yellow"/>
        </w:rPr>
        <w:t>28</w:t>
      </w:r>
      <w:r w:rsidRPr="00466FFB">
        <w:rPr>
          <w:i w:val="0"/>
          <w:sz w:val="24"/>
          <w:szCs w:val="24"/>
          <w:highlight w:val="yellow"/>
        </w:rPr>
        <w:t>.</w:t>
      </w:r>
      <w:r w:rsidR="001D2B06" w:rsidRPr="00466FFB">
        <w:rPr>
          <w:i w:val="0"/>
          <w:sz w:val="24"/>
          <w:szCs w:val="24"/>
          <w:highlight w:val="yellow"/>
        </w:rPr>
        <w:t>653</w:t>
      </w:r>
      <w:r w:rsidRPr="00466FFB">
        <w:rPr>
          <w:i w:val="0"/>
          <w:sz w:val="24"/>
          <w:szCs w:val="24"/>
          <w:highlight w:val="yellow"/>
        </w:rPr>
        <w:t xml:space="preserve"> lei.</w:t>
      </w:r>
    </w:p>
    <w:p w:rsidR="00C255C2" w:rsidRPr="00466FFB" w:rsidRDefault="00C255C2" w:rsidP="00996D45">
      <w:pPr>
        <w:pStyle w:val="BodyText"/>
        <w:tabs>
          <w:tab w:val="num" w:pos="75"/>
        </w:tabs>
        <w:spacing w:line="360" w:lineRule="auto"/>
        <w:jc w:val="both"/>
        <w:rPr>
          <w:b w:val="0"/>
          <w:bCs/>
          <w:i w:val="0"/>
          <w:sz w:val="24"/>
          <w:szCs w:val="24"/>
          <w:highlight w:val="yellow"/>
        </w:rPr>
      </w:pPr>
    </w:p>
    <w:p w:rsidR="00A11A0D" w:rsidRPr="00466FFB" w:rsidRDefault="00A11A0D" w:rsidP="00996D45">
      <w:pPr>
        <w:pStyle w:val="BodyText"/>
        <w:tabs>
          <w:tab w:val="num" w:pos="75"/>
        </w:tabs>
        <w:spacing w:line="360" w:lineRule="auto"/>
        <w:jc w:val="both"/>
        <w:rPr>
          <w:i w:val="0"/>
          <w:color w:val="FF0000"/>
          <w:sz w:val="24"/>
          <w:szCs w:val="24"/>
          <w:highlight w:val="yellow"/>
        </w:rPr>
      </w:pPr>
      <w:r w:rsidRPr="00466FFB">
        <w:rPr>
          <w:i w:val="0"/>
          <w:sz w:val="24"/>
          <w:szCs w:val="24"/>
          <w:highlight w:val="yellow"/>
        </w:rPr>
        <w:t>Total cheltuieli pentru o perioadă de 5 ani cu sistemul de iluminat public = 1</w:t>
      </w:r>
      <w:r w:rsidR="001D2B06" w:rsidRPr="00466FFB">
        <w:rPr>
          <w:i w:val="0"/>
          <w:sz w:val="24"/>
          <w:szCs w:val="24"/>
          <w:highlight w:val="yellow"/>
        </w:rPr>
        <w:t>28</w:t>
      </w:r>
      <w:r w:rsidRPr="00466FFB">
        <w:rPr>
          <w:i w:val="0"/>
          <w:sz w:val="24"/>
          <w:szCs w:val="24"/>
          <w:highlight w:val="yellow"/>
        </w:rPr>
        <w:t>.</w:t>
      </w:r>
      <w:r w:rsidR="001D2B06" w:rsidRPr="00466FFB">
        <w:rPr>
          <w:i w:val="0"/>
          <w:sz w:val="24"/>
          <w:szCs w:val="24"/>
          <w:highlight w:val="yellow"/>
        </w:rPr>
        <w:t>653</w:t>
      </w:r>
      <w:r w:rsidRPr="00466FFB">
        <w:rPr>
          <w:i w:val="0"/>
          <w:sz w:val="24"/>
          <w:szCs w:val="24"/>
          <w:highlight w:val="yellow"/>
        </w:rPr>
        <w:t xml:space="preserve"> lei + </w:t>
      </w:r>
      <w:r w:rsidR="00642641" w:rsidRPr="00466FFB">
        <w:rPr>
          <w:i w:val="0"/>
          <w:sz w:val="24"/>
          <w:szCs w:val="24"/>
          <w:highlight w:val="yellow"/>
        </w:rPr>
        <w:t>135</w:t>
      </w:r>
      <w:r w:rsidRPr="00466FFB">
        <w:rPr>
          <w:i w:val="0"/>
          <w:sz w:val="24"/>
          <w:szCs w:val="24"/>
          <w:highlight w:val="yellow"/>
        </w:rPr>
        <w:t>.</w:t>
      </w:r>
      <w:r w:rsidR="00642641" w:rsidRPr="00466FFB">
        <w:rPr>
          <w:i w:val="0"/>
          <w:sz w:val="24"/>
          <w:szCs w:val="24"/>
          <w:highlight w:val="yellow"/>
        </w:rPr>
        <w:t>0</w:t>
      </w:r>
      <w:r w:rsidRPr="00466FFB">
        <w:rPr>
          <w:i w:val="0"/>
          <w:sz w:val="24"/>
          <w:szCs w:val="24"/>
          <w:highlight w:val="yellow"/>
        </w:rPr>
        <w:t>00 lei = 2</w:t>
      </w:r>
      <w:r w:rsidR="00295C40" w:rsidRPr="00466FFB">
        <w:rPr>
          <w:i w:val="0"/>
          <w:sz w:val="24"/>
          <w:szCs w:val="24"/>
          <w:highlight w:val="yellow"/>
        </w:rPr>
        <w:t>63</w:t>
      </w:r>
      <w:r w:rsidRPr="00466FFB">
        <w:rPr>
          <w:i w:val="0"/>
          <w:sz w:val="24"/>
          <w:szCs w:val="24"/>
          <w:highlight w:val="yellow"/>
        </w:rPr>
        <w:t>.</w:t>
      </w:r>
      <w:r w:rsidR="00295C40" w:rsidRPr="00466FFB">
        <w:rPr>
          <w:i w:val="0"/>
          <w:sz w:val="24"/>
          <w:szCs w:val="24"/>
          <w:highlight w:val="yellow"/>
        </w:rPr>
        <w:t>65</w:t>
      </w:r>
      <w:r w:rsidR="001D2B06" w:rsidRPr="00466FFB">
        <w:rPr>
          <w:i w:val="0"/>
          <w:sz w:val="24"/>
          <w:szCs w:val="24"/>
          <w:highlight w:val="yellow"/>
        </w:rPr>
        <w:t>3</w:t>
      </w:r>
      <w:r w:rsidRPr="00466FFB">
        <w:rPr>
          <w:i w:val="0"/>
          <w:sz w:val="24"/>
          <w:szCs w:val="24"/>
          <w:highlight w:val="yellow"/>
        </w:rPr>
        <w:t xml:space="preserve"> lei.</w:t>
      </w:r>
    </w:p>
    <w:p w:rsidR="00A11A0D" w:rsidRPr="00466FFB" w:rsidRDefault="00A11A0D" w:rsidP="00996D45">
      <w:pPr>
        <w:pStyle w:val="BodyText"/>
        <w:tabs>
          <w:tab w:val="num" w:pos="75"/>
        </w:tabs>
        <w:spacing w:line="360" w:lineRule="auto"/>
        <w:jc w:val="both"/>
        <w:rPr>
          <w:b w:val="0"/>
          <w:bCs/>
          <w:i w:val="0"/>
          <w:sz w:val="24"/>
          <w:szCs w:val="24"/>
          <w:highlight w:val="yellow"/>
        </w:rPr>
      </w:pPr>
    </w:p>
    <w:p w:rsidR="00E774B9" w:rsidRPr="006E354E" w:rsidRDefault="00E774B9" w:rsidP="006E354E">
      <w:pPr>
        <w:pStyle w:val="BodyText"/>
        <w:numPr>
          <w:ilvl w:val="0"/>
          <w:numId w:val="3"/>
        </w:numPr>
        <w:spacing w:line="360" w:lineRule="auto"/>
        <w:ind w:left="0" w:firstLine="0"/>
        <w:rPr>
          <w:bCs/>
          <w:sz w:val="28"/>
          <w:szCs w:val="24"/>
        </w:rPr>
      </w:pPr>
      <w:r w:rsidRPr="006E354E">
        <w:rPr>
          <w:bCs/>
          <w:sz w:val="28"/>
          <w:szCs w:val="24"/>
        </w:rPr>
        <w:t>Evaluarea cheltuielilor pentru o perioada de 5 ani dupa inlocuirea corpurilor de iluminat exteri</w:t>
      </w:r>
      <w:r w:rsidR="006E354E" w:rsidRPr="006E354E">
        <w:rPr>
          <w:bCs/>
          <w:sz w:val="28"/>
          <w:szCs w:val="24"/>
        </w:rPr>
        <w:t>or existente cu cele de tip LED</w:t>
      </w:r>
    </w:p>
    <w:p w:rsidR="00E774B9" w:rsidRPr="006E354E" w:rsidRDefault="00E774B9" w:rsidP="00996D45">
      <w:pPr>
        <w:pStyle w:val="BodyText"/>
        <w:tabs>
          <w:tab w:val="num" w:pos="75"/>
        </w:tabs>
        <w:spacing w:line="360" w:lineRule="auto"/>
        <w:jc w:val="both"/>
        <w:rPr>
          <w:bCs/>
          <w:i w:val="0"/>
          <w:sz w:val="24"/>
          <w:szCs w:val="24"/>
        </w:rPr>
      </w:pPr>
    </w:p>
    <w:p w:rsidR="00B80227" w:rsidRPr="006E354E" w:rsidRDefault="006E354E" w:rsidP="00996D45">
      <w:pPr>
        <w:pStyle w:val="BodyText"/>
        <w:tabs>
          <w:tab w:val="num" w:pos="75"/>
        </w:tabs>
        <w:spacing w:line="360" w:lineRule="auto"/>
        <w:jc w:val="both"/>
        <w:rPr>
          <w:b w:val="0"/>
          <w:bCs/>
          <w:i w:val="0"/>
          <w:sz w:val="24"/>
          <w:szCs w:val="24"/>
        </w:rPr>
      </w:pPr>
      <w:r w:rsidRPr="006E354E">
        <w:rPr>
          <w:b w:val="0"/>
          <w:bCs/>
          <w:i w:val="0"/>
          <w:sz w:val="24"/>
          <w:szCs w:val="24"/>
        </w:rPr>
        <w:tab/>
      </w:r>
      <w:r w:rsidRPr="006E354E">
        <w:rPr>
          <w:b w:val="0"/>
          <w:bCs/>
          <w:i w:val="0"/>
          <w:sz w:val="24"/>
          <w:szCs w:val="24"/>
        </w:rPr>
        <w:tab/>
      </w:r>
      <w:r w:rsidR="00B80227" w:rsidRPr="006E354E">
        <w:rPr>
          <w:b w:val="0"/>
          <w:bCs/>
          <w:i w:val="0"/>
          <w:sz w:val="24"/>
          <w:szCs w:val="24"/>
        </w:rPr>
        <w:t xml:space="preserve">Având în vedere că reţeaua electrică de distribuţie a energiei electrice din localitatea </w:t>
      </w:r>
      <w:r w:rsidR="00996D45" w:rsidRPr="006E354E">
        <w:rPr>
          <w:b w:val="0"/>
          <w:bCs/>
          <w:i w:val="0"/>
          <w:sz w:val="24"/>
          <w:szCs w:val="24"/>
        </w:rPr>
        <w:t>NICOLAE BĂLCESCU</w:t>
      </w:r>
      <w:r w:rsidR="00B80227" w:rsidRPr="006E354E">
        <w:rPr>
          <w:b w:val="0"/>
          <w:bCs/>
          <w:i w:val="0"/>
          <w:sz w:val="24"/>
          <w:szCs w:val="24"/>
        </w:rPr>
        <w:t xml:space="preserve">, având conductoarele de tip TYIR (torsadată), sau clasică cu nul comun şi stâlpii existenţi pe care sunt montate corpurile de iluminat, aparţine </w:t>
      </w:r>
      <w:r w:rsidR="00657AC9" w:rsidRPr="006E354E">
        <w:rPr>
          <w:b w:val="0"/>
          <w:i w:val="0"/>
          <w:sz w:val="24"/>
          <w:szCs w:val="24"/>
        </w:rPr>
        <w:t>Delgaz Grid</w:t>
      </w:r>
      <w:r w:rsidR="00B80227" w:rsidRPr="006E354E">
        <w:rPr>
          <w:b w:val="0"/>
          <w:bCs/>
          <w:i w:val="0"/>
          <w:sz w:val="24"/>
          <w:szCs w:val="24"/>
        </w:rPr>
        <w:t>, singura opţiune de modernizare a sistemului de iluminat public este înlocuirea corpurilor de iluminat existente, care în proporţie de 70% au un grad mare de uzură, sunt ineficiente din punct de vedere al nivelului iluminatului pe care îl pot asigura şi consumul de energie electrică al tuturor lămpilor este mare.</w:t>
      </w:r>
    </w:p>
    <w:p w:rsidR="00B80227" w:rsidRPr="006E354E" w:rsidRDefault="00B80227" w:rsidP="00996D45">
      <w:pPr>
        <w:pStyle w:val="BodyText"/>
        <w:tabs>
          <w:tab w:val="num" w:pos="75"/>
        </w:tabs>
        <w:spacing w:line="360" w:lineRule="auto"/>
        <w:jc w:val="both"/>
        <w:rPr>
          <w:b w:val="0"/>
          <w:bCs/>
          <w:i w:val="0"/>
          <w:sz w:val="24"/>
          <w:szCs w:val="24"/>
        </w:rPr>
      </w:pPr>
      <w:r w:rsidRPr="006E354E">
        <w:rPr>
          <w:b w:val="0"/>
          <w:bCs/>
          <w:i w:val="0"/>
          <w:sz w:val="24"/>
          <w:szCs w:val="24"/>
        </w:rPr>
        <w:t>Pentru înlocuirea corpurilor de iluminat existente, acest studiu prezintă două scenarii cu privire la analiza costurilor de achiziţie şi a eficienţei luminoase.</w:t>
      </w:r>
    </w:p>
    <w:p w:rsidR="00B80227" w:rsidRPr="00466FFB" w:rsidRDefault="00B80227" w:rsidP="00996D45">
      <w:pPr>
        <w:pStyle w:val="BodyText"/>
        <w:tabs>
          <w:tab w:val="num" w:pos="75"/>
        </w:tabs>
        <w:spacing w:line="360" w:lineRule="auto"/>
        <w:jc w:val="both"/>
        <w:rPr>
          <w:b w:val="0"/>
          <w:bCs/>
          <w:i w:val="0"/>
          <w:sz w:val="24"/>
          <w:szCs w:val="24"/>
          <w:highlight w:val="yellow"/>
        </w:rPr>
      </w:pPr>
    </w:p>
    <w:p w:rsidR="00B80227" w:rsidRPr="00466FFB" w:rsidRDefault="00CA2241" w:rsidP="00996D45">
      <w:pPr>
        <w:pStyle w:val="BodyText"/>
        <w:tabs>
          <w:tab w:val="num" w:pos="75"/>
        </w:tabs>
        <w:spacing w:line="360" w:lineRule="auto"/>
        <w:jc w:val="both"/>
        <w:rPr>
          <w:bCs/>
          <w:i w:val="0"/>
          <w:sz w:val="24"/>
          <w:szCs w:val="24"/>
          <w:highlight w:val="yellow"/>
        </w:rPr>
      </w:pPr>
      <w:r w:rsidRPr="00466FFB">
        <w:rPr>
          <w:bCs/>
          <w:i w:val="0"/>
          <w:sz w:val="24"/>
          <w:szCs w:val="24"/>
          <w:highlight w:val="yellow"/>
        </w:rPr>
        <w:t>Î</w:t>
      </w:r>
      <w:r w:rsidR="00B80227" w:rsidRPr="00466FFB">
        <w:rPr>
          <w:bCs/>
          <w:i w:val="0"/>
          <w:sz w:val="24"/>
          <w:szCs w:val="24"/>
          <w:highlight w:val="yellow"/>
        </w:rPr>
        <w:t xml:space="preserve">nlocuirea corpurilor de iluminat existente cu corpuri de tip LED de </w:t>
      </w:r>
      <w:r w:rsidR="00BA7FFD">
        <w:rPr>
          <w:bCs/>
          <w:i w:val="0"/>
          <w:sz w:val="24"/>
          <w:szCs w:val="24"/>
          <w:highlight w:val="yellow"/>
        </w:rPr>
        <w:t>22</w:t>
      </w:r>
      <w:r w:rsidR="00B80227" w:rsidRPr="00466FFB">
        <w:rPr>
          <w:bCs/>
          <w:i w:val="0"/>
          <w:sz w:val="24"/>
          <w:szCs w:val="24"/>
          <w:highlight w:val="yellow"/>
        </w:rPr>
        <w:t>W</w:t>
      </w:r>
      <w:r w:rsidR="00BA7FFD">
        <w:rPr>
          <w:bCs/>
          <w:i w:val="0"/>
          <w:sz w:val="24"/>
          <w:szCs w:val="24"/>
          <w:highlight w:val="yellow"/>
        </w:rPr>
        <w:t>, 30 W, 150 W, 53 W, 60W</w:t>
      </w:r>
    </w:p>
    <w:p w:rsidR="00B80227" w:rsidRPr="00466FFB" w:rsidRDefault="00B80227" w:rsidP="00996D45">
      <w:pPr>
        <w:pStyle w:val="BodyText"/>
        <w:tabs>
          <w:tab w:val="num" w:pos="75"/>
        </w:tabs>
        <w:spacing w:line="360" w:lineRule="auto"/>
        <w:jc w:val="both"/>
        <w:rPr>
          <w:bCs/>
          <w:i w:val="0"/>
          <w:sz w:val="24"/>
          <w:szCs w:val="24"/>
          <w:highlight w:val="yellow"/>
        </w:rPr>
      </w:pPr>
    </w:p>
    <w:p w:rsidR="00CD4055" w:rsidRPr="00466FFB" w:rsidRDefault="00CD4055" w:rsidP="00996D45">
      <w:pPr>
        <w:pStyle w:val="BodyText"/>
        <w:tabs>
          <w:tab w:val="num" w:pos="75"/>
        </w:tabs>
        <w:spacing w:line="360" w:lineRule="auto"/>
        <w:jc w:val="both"/>
        <w:rPr>
          <w:b w:val="0"/>
          <w:bCs/>
          <w:i w:val="0"/>
          <w:sz w:val="24"/>
          <w:szCs w:val="24"/>
          <w:highlight w:val="yellow"/>
        </w:rPr>
      </w:pPr>
    </w:p>
    <w:tbl>
      <w:tblPr>
        <w:tblW w:w="5007" w:type="pct"/>
        <w:tblLayout w:type="fixed"/>
        <w:tblLook w:val="04A0"/>
      </w:tblPr>
      <w:tblGrid>
        <w:gridCol w:w="1730"/>
        <w:gridCol w:w="2131"/>
        <w:gridCol w:w="1942"/>
        <w:gridCol w:w="957"/>
        <w:gridCol w:w="957"/>
        <w:gridCol w:w="955"/>
        <w:gridCol w:w="957"/>
        <w:gridCol w:w="239"/>
      </w:tblGrid>
      <w:tr w:rsidR="00CD4055" w:rsidRPr="00466FFB" w:rsidTr="00CD4055">
        <w:trPr>
          <w:gridAfter w:val="1"/>
          <w:wAfter w:w="122" w:type="pct"/>
          <w:trHeight w:val="438"/>
        </w:trPr>
        <w:tc>
          <w:tcPr>
            <w:tcW w:w="8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 xml:space="preserve">Tip lampă                             </w:t>
            </w:r>
            <w:r w:rsidRPr="00466FFB">
              <w:rPr>
                <w:b/>
                <w:bCs/>
                <w:color w:val="000000"/>
                <w:highlight w:val="yellow"/>
                <w:vertAlign w:val="baseline"/>
              </w:rPr>
              <w:lastRenderedPageBreak/>
              <w:t>(sursă iluminat)                         AUDIT</w:t>
            </w:r>
          </w:p>
        </w:tc>
        <w:tc>
          <w:tcPr>
            <w:tcW w:w="10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lastRenderedPageBreak/>
              <w:t>Putere nominală</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Cantitate</w:t>
            </w:r>
          </w:p>
        </w:tc>
        <w:tc>
          <w:tcPr>
            <w:tcW w:w="97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 xml:space="preserve">Putere instalată </w:t>
            </w:r>
            <w:r w:rsidRPr="00466FFB">
              <w:rPr>
                <w:b/>
                <w:bCs/>
                <w:color w:val="000000"/>
                <w:highlight w:val="yellow"/>
                <w:vertAlign w:val="baseline"/>
              </w:rPr>
              <w:lastRenderedPageBreak/>
              <w:t>unitară</w:t>
            </w:r>
          </w:p>
        </w:tc>
        <w:tc>
          <w:tcPr>
            <w:tcW w:w="96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lastRenderedPageBreak/>
              <w:t xml:space="preserve">Putere totală  </w:t>
            </w:r>
            <w:r w:rsidRPr="00466FFB">
              <w:rPr>
                <w:b/>
                <w:bCs/>
                <w:color w:val="000000"/>
                <w:highlight w:val="yellow"/>
                <w:vertAlign w:val="baseline"/>
              </w:rPr>
              <w:lastRenderedPageBreak/>
              <w:t>instalată</w:t>
            </w:r>
          </w:p>
        </w:tc>
      </w:tr>
      <w:tr w:rsidR="00CD4055" w:rsidRPr="00466FFB" w:rsidTr="00CD4055">
        <w:trPr>
          <w:trHeight w:val="438"/>
        </w:trPr>
        <w:tc>
          <w:tcPr>
            <w:tcW w:w="876" w:type="pct"/>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1079" w:type="pct"/>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970" w:type="pct"/>
            <w:gridSpan w:val="2"/>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969" w:type="pct"/>
            <w:gridSpan w:val="2"/>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122"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jc w:val="center"/>
              <w:rPr>
                <w:b/>
                <w:bCs/>
                <w:color w:val="000000"/>
                <w:highlight w:val="yellow"/>
                <w:vertAlign w:val="baseline"/>
              </w:rPr>
            </w:pPr>
          </w:p>
        </w:tc>
      </w:tr>
      <w:tr w:rsidR="00CD4055" w:rsidRPr="00466FFB" w:rsidTr="00CD4055">
        <w:trPr>
          <w:trHeight w:val="438"/>
        </w:trPr>
        <w:tc>
          <w:tcPr>
            <w:tcW w:w="876" w:type="pct"/>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1079" w:type="pct"/>
            <w:tcBorders>
              <w:top w:val="nil"/>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W/buc</w:t>
            </w:r>
          </w:p>
        </w:tc>
        <w:tc>
          <w:tcPr>
            <w:tcW w:w="984" w:type="pct"/>
            <w:tcBorders>
              <w:top w:val="nil"/>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buc</w:t>
            </w:r>
          </w:p>
        </w:tc>
        <w:tc>
          <w:tcPr>
            <w:tcW w:w="970"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W/buc</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W</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876" w:type="pct"/>
            <w:tcBorders>
              <w:top w:val="nil"/>
              <w:left w:val="single" w:sz="4" w:space="0" w:color="auto"/>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rPr>
                <w:b/>
                <w:bCs/>
                <w:color w:val="000000"/>
                <w:highlight w:val="yellow"/>
                <w:vertAlign w:val="baseline"/>
              </w:rPr>
            </w:pPr>
            <w:r w:rsidRPr="00466FFB">
              <w:rPr>
                <w:b/>
                <w:bCs/>
                <w:color w:val="000000"/>
                <w:highlight w:val="yellow"/>
                <w:vertAlign w:val="baseline"/>
              </w:rPr>
              <w:t>Ec</w:t>
            </w:r>
          </w:p>
        </w:tc>
        <w:tc>
          <w:tcPr>
            <w:tcW w:w="1079" w:type="pct"/>
            <w:tcBorders>
              <w:top w:val="nil"/>
              <w:left w:val="nil"/>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55</w:t>
            </w:r>
          </w:p>
        </w:tc>
        <w:tc>
          <w:tcPr>
            <w:tcW w:w="984" w:type="pct"/>
            <w:tcBorders>
              <w:top w:val="nil"/>
              <w:left w:val="nil"/>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22</w:t>
            </w:r>
          </w:p>
        </w:tc>
        <w:tc>
          <w:tcPr>
            <w:tcW w:w="970" w:type="pct"/>
            <w:gridSpan w:val="2"/>
            <w:tcBorders>
              <w:top w:val="single" w:sz="4" w:space="0" w:color="auto"/>
              <w:left w:val="nil"/>
              <w:bottom w:val="nil"/>
              <w:right w:val="single" w:sz="4" w:space="0" w:color="000000"/>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56</w:t>
            </w:r>
          </w:p>
        </w:tc>
        <w:tc>
          <w:tcPr>
            <w:tcW w:w="969" w:type="pct"/>
            <w:gridSpan w:val="2"/>
            <w:tcBorders>
              <w:top w:val="single" w:sz="4" w:space="0" w:color="auto"/>
              <w:left w:val="nil"/>
              <w:bottom w:val="nil"/>
              <w:right w:val="single" w:sz="4" w:space="0" w:color="auto"/>
            </w:tcBorders>
            <w:shd w:val="clear" w:color="auto" w:fill="auto"/>
            <w:noWrap/>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1.232</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876" w:type="pct"/>
            <w:tcBorders>
              <w:top w:val="nil"/>
              <w:left w:val="single" w:sz="4" w:space="0" w:color="auto"/>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rPr>
                <w:b/>
                <w:bCs/>
                <w:color w:val="000000"/>
                <w:highlight w:val="yellow"/>
                <w:vertAlign w:val="baseline"/>
              </w:rPr>
            </w:pPr>
            <w:r w:rsidRPr="00466FFB">
              <w:rPr>
                <w:b/>
                <w:bCs/>
                <w:color w:val="000000"/>
                <w:highlight w:val="yellow"/>
                <w:vertAlign w:val="baseline"/>
              </w:rPr>
              <w:t>Mercur</w:t>
            </w:r>
          </w:p>
        </w:tc>
        <w:tc>
          <w:tcPr>
            <w:tcW w:w="1079" w:type="pct"/>
            <w:tcBorders>
              <w:top w:val="nil"/>
              <w:left w:val="nil"/>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125</w:t>
            </w:r>
          </w:p>
        </w:tc>
        <w:tc>
          <w:tcPr>
            <w:tcW w:w="984" w:type="pct"/>
            <w:tcBorders>
              <w:top w:val="nil"/>
              <w:left w:val="nil"/>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3</w:t>
            </w:r>
          </w:p>
        </w:tc>
        <w:tc>
          <w:tcPr>
            <w:tcW w:w="970" w:type="pct"/>
            <w:gridSpan w:val="2"/>
            <w:tcBorders>
              <w:top w:val="nil"/>
              <w:left w:val="nil"/>
              <w:bottom w:val="nil"/>
              <w:right w:val="single" w:sz="4" w:space="0" w:color="000000"/>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141</w:t>
            </w:r>
          </w:p>
        </w:tc>
        <w:tc>
          <w:tcPr>
            <w:tcW w:w="969" w:type="pct"/>
            <w:gridSpan w:val="2"/>
            <w:tcBorders>
              <w:top w:val="nil"/>
              <w:left w:val="nil"/>
              <w:bottom w:val="nil"/>
              <w:right w:val="single" w:sz="4" w:space="0" w:color="auto"/>
            </w:tcBorders>
            <w:shd w:val="clear" w:color="auto" w:fill="auto"/>
            <w:noWrap/>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423</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876" w:type="pct"/>
            <w:tcBorders>
              <w:top w:val="nil"/>
              <w:left w:val="single" w:sz="4" w:space="0" w:color="auto"/>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rPr>
                <w:color w:val="000000"/>
                <w:highlight w:val="yellow"/>
                <w:vertAlign w:val="baseline"/>
              </w:rPr>
            </w:pPr>
            <w:r w:rsidRPr="00466FFB">
              <w:rPr>
                <w:color w:val="000000"/>
                <w:highlight w:val="yellow"/>
                <w:vertAlign w:val="baseline"/>
              </w:rPr>
              <w:t> </w:t>
            </w:r>
          </w:p>
        </w:tc>
        <w:tc>
          <w:tcPr>
            <w:tcW w:w="1079" w:type="pct"/>
            <w:tcBorders>
              <w:top w:val="nil"/>
              <w:left w:val="nil"/>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 </w:t>
            </w:r>
          </w:p>
        </w:tc>
        <w:tc>
          <w:tcPr>
            <w:tcW w:w="984" w:type="pct"/>
            <w:tcBorders>
              <w:top w:val="nil"/>
              <w:left w:val="nil"/>
              <w:bottom w:val="nil"/>
              <w:right w:val="single" w:sz="4" w:space="0" w:color="auto"/>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 </w:t>
            </w:r>
          </w:p>
        </w:tc>
        <w:tc>
          <w:tcPr>
            <w:tcW w:w="970" w:type="pct"/>
            <w:gridSpan w:val="2"/>
            <w:tcBorders>
              <w:top w:val="nil"/>
              <w:left w:val="nil"/>
              <w:bottom w:val="nil"/>
              <w:right w:val="single" w:sz="4" w:space="0" w:color="000000"/>
            </w:tcBorders>
            <w:shd w:val="clear" w:color="auto" w:fill="auto"/>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 </w:t>
            </w:r>
          </w:p>
        </w:tc>
        <w:tc>
          <w:tcPr>
            <w:tcW w:w="969" w:type="pct"/>
            <w:gridSpan w:val="2"/>
            <w:tcBorders>
              <w:top w:val="nil"/>
              <w:left w:val="nil"/>
              <w:bottom w:val="nil"/>
              <w:right w:val="single" w:sz="4" w:space="0" w:color="auto"/>
            </w:tcBorders>
            <w:shd w:val="clear" w:color="auto" w:fill="auto"/>
            <w:noWrap/>
            <w:vAlign w:val="center"/>
            <w:hideMark/>
          </w:tcPr>
          <w:p w:rsidR="00CD4055" w:rsidRPr="00466FFB" w:rsidRDefault="00CD4055" w:rsidP="00996D45">
            <w:pPr>
              <w:tabs>
                <w:tab w:val="num" w:pos="75"/>
              </w:tabs>
              <w:spacing w:line="360" w:lineRule="auto"/>
              <w:jc w:val="center"/>
              <w:rPr>
                <w:color w:val="000000"/>
                <w:highlight w:val="yellow"/>
                <w:vertAlign w:val="baseline"/>
              </w:rPr>
            </w:pPr>
            <w:r w:rsidRPr="00466FFB">
              <w:rPr>
                <w:color w:val="000000"/>
                <w:highlight w:val="yellow"/>
                <w:vertAlign w:val="baseline"/>
              </w:rPr>
              <w:t> </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1956" w:type="pct"/>
            <w:gridSpan w:val="2"/>
            <w:tcBorders>
              <w:top w:val="single" w:sz="4" w:space="0" w:color="auto"/>
              <w:left w:val="single" w:sz="4" w:space="0" w:color="auto"/>
              <w:bottom w:val="single" w:sz="4" w:space="0" w:color="auto"/>
              <w:right w:val="nil"/>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TOTAL</w:t>
            </w:r>
          </w:p>
        </w:tc>
        <w:tc>
          <w:tcPr>
            <w:tcW w:w="984" w:type="pct"/>
            <w:tcBorders>
              <w:top w:val="single" w:sz="4" w:space="0" w:color="auto"/>
              <w:left w:val="nil"/>
              <w:bottom w:val="single" w:sz="4" w:space="0" w:color="auto"/>
              <w:right w:val="nil"/>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25</w:t>
            </w:r>
          </w:p>
        </w:tc>
        <w:tc>
          <w:tcPr>
            <w:tcW w:w="970" w:type="pct"/>
            <w:gridSpan w:val="2"/>
            <w:tcBorders>
              <w:top w:val="single" w:sz="4" w:space="0" w:color="auto"/>
              <w:left w:val="nil"/>
              <w:bottom w:val="single" w:sz="4" w:space="0" w:color="auto"/>
              <w:right w:val="nil"/>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 </w:t>
            </w:r>
          </w:p>
        </w:tc>
        <w:tc>
          <w:tcPr>
            <w:tcW w:w="969" w:type="pct"/>
            <w:gridSpan w:val="2"/>
            <w:tcBorders>
              <w:top w:val="single" w:sz="4" w:space="0" w:color="auto"/>
              <w:left w:val="nil"/>
              <w:bottom w:val="single" w:sz="4" w:space="0" w:color="auto"/>
              <w:right w:val="single" w:sz="4" w:space="0" w:color="000000"/>
            </w:tcBorders>
            <w:shd w:val="clear" w:color="auto" w:fill="auto"/>
            <w:vAlign w:val="center"/>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1.655</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876" w:type="pct"/>
            <w:tcBorders>
              <w:top w:val="nil"/>
              <w:left w:val="nil"/>
              <w:bottom w:val="nil"/>
              <w:right w:val="nil"/>
            </w:tcBorders>
            <w:shd w:val="clear" w:color="auto" w:fill="auto"/>
            <w:noWrap/>
            <w:hideMark/>
          </w:tcPr>
          <w:p w:rsidR="00CD4055" w:rsidRPr="00466FFB" w:rsidRDefault="00CD4055" w:rsidP="00996D45">
            <w:pPr>
              <w:tabs>
                <w:tab w:val="num" w:pos="75"/>
              </w:tabs>
              <w:spacing w:line="360" w:lineRule="auto"/>
              <w:jc w:val="center"/>
              <w:rPr>
                <w:b/>
                <w:bCs/>
                <w:color w:val="000000"/>
                <w:highlight w:val="yellow"/>
                <w:vertAlign w:val="baseline"/>
              </w:rPr>
            </w:pPr>
          </w:p>
        </w:tc>
        <w:tc>
          <w:tcPr>
            <w:tcW w:w="1079" w:type="pct"/>
            <w:tcBorders>
              <w:top w:val="nil"/>
              <w:left w:val="nil"/>
              <w:bottom w:val="nil"/>
              <w:right w:val="nil"/>
            </w:tcBorders>
            <w:shd w:val="clear" w:color="auto" w:fill="auto"/>
            <w:noWrap/>
            <w:hideMark/>
          </w:tcPr>
          <w:p w:rsidR="00CD4055" w:rsidRPr="00466FFB" w:rsidRDefault="00CD4055" w:rsidP="00996D45">
            <w:pPr>
              <w:tabs>
                <w:tab w:val="num" w:pos="75"/>
              </w:tabs>
              <w:spacing w:line="360" w:lineRule="auto"/>
              <w:jc w:val="center"/>
              <w:rPr>
                <w:highlight w:val="yellow"/>
                <w:vertAlign w:val="baseline"/>
              </w:rPr>
            </w:pPr>
          </w:p>
        </w:tc>
        <w:tc>
          <w:tcPr>
            <w:tcW w:w="9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jc w:val="center"/>
              <w:rPr>
                <w:highlight w:val="yellow"/>
                <w:vertAlign w:val="baseline"/>
              </w:rPr>
            </w:pPr>
          </w:p>
        </w:tc>
        <w:tc>
          <w:tcPr>
            <w:tcW w:w="485"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4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4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4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E45215" w:rsidTr="00CD4055">
        <w:trPr>
          <w:trHeight w:val="438"/>
        </w:trPr>
        <w:tc>
          <w:tcPr>
            <w:tcW w:w="8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color w:val="000000"/>
                <w:vertAlign w:val="baseline"/>
              </w:rPr>
            </w:pPr>
            <w:r w:rsidRPr="00E45215">
              <w:rPr>
                <w:color w:val="000000"/>
                <w:vertAlign w:val="baseline"/>
              </w:rPr>
              <w:t xml:space="preserve"> </w:t>
            </w:r>
            <w:r w:rsidRPr="00E45215">
              <w:rPr>
                <w:b/>
                <w:bCs/>
                <w:color w:val="000000"/>
                <w:vertAlign w:val="baseline"/>
              </w:rPr>
              <w:t>Tip lampă                             (sursă iluminat)                         PROPUSĂ</w:t>
            </w:r>
          </w:p>
        </w:tc>
        <w:tc>
          <w:tcPr>
            <w:tcW w:w="10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Putere nominală PROPUSĂ</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Cantitate</w:t>
            </w:r>
          </w:p>
        </w:tc>
        <w:tc>
          <w:tcPr>
            <w:tcW w:w="97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Putere instalată unitară PROPUSĂ</w:t>
            </w:r>
          </w:p>
        </w:tc>
        <w:tc>
          <w:tcPr>
            <w:tcW w:w="96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Putere totală  instalată</w:t>
            </w:r>
          </w:p>
        </w:tc>
        <w:tc>
          <w:tcPr>
            <w:tcW w:w="122" w:type="pct"/>
            <w:vAlign w:val="center"/>
            <w:hideMark/>
          </w:tcPr>
          <w:p w:rsidR="00CD4055" w:rsidRPr="00E45215" w:rsidRDefault="00CD4055" w:rsidP="00996D45">
            <w:pPr>
              <w:tabs>
                <w:tab w:val="num" w:pos="75"/>
              </w:tabs>
              <w:spacing w:line="360" w:lineRule="auto"/>
              <w:rPr>
                <w:vertAlign w:val="baseline"/>
              </w:rPr>
            </w:pPr>
          </w:p>
        </w:tc>
      </w:tr>
      <w:tr w:rsidR="00CD4055" w:rsidRPr="00E45215" w:rsidTr="00CD4055">
        <w:trPr>
          <w:trHeight w:val="915"/>
        </w:trPr>
        <w:tc>
          <w:tcPr>
            <w:tcW w:w="876" w:type="pct"/>
            <w:vMerge/>
            <w:tcBorders>
              <w:top w:val="single" w:sz="4" w:space="0" w:color="auto"/>
              <w:left w:val="single" w:sz="4" w:space="0" w:color="auto"/>
              <w:bottom w:val="single" w:sz="4" w:space="0" w:color="000000"/>
              <w:right w:val="single" w:sz="4" w:space="0" w:color="auto"/>
            </w:tcBorders>
            <w:vAlign w:val="center"/>
            <w:hideMark/>
          </w:tcPr>
          <w:p w:rsidR="00CD4055" w:rsidRPr="00E45215" w:rsidRDefault="00CD4055" w:rsidP="00996D45">
            <w:pPr>
              <w:tabs>
                <w:tab w:val="num" w:pos="75"/>
              </w:tabs>
              <w:spacing w:line="360" w:lineRule="auto"/>
              <w:rPr>
                <w:color w:val="000000"/>
                <w:vertAlign w:val="baseline"/>
              </w:rPr>
            </w:pPr>
          </w:p>
        </w:tc>
        <w:tc>
          <w:tcPr>
            <w:tcW w:w="1079" w:type="pct"/>
            <w:vMerge/>
            <w:tcBorders>
              <w:top w:val="single" w:sz="4" w:space="0" w:color="auto"/>
              <w:left w:val="single" w:sz="4" w:space="0" w:color="auto"/>
              <w:bottom w:val="single" w:sz="4" w:space="0" w:color="auto"/>
              <w:right w:val="single" w:sz="4" w:space="0" w:color="auto"/>
            </w:tcBorders>
            <w:vAlign w:val="center"/>
            <w:hideMark/>
          </w:tcPr>
          <w:p w:rsidR="00CD4055" w:rsidRPr="00E45215" w:rsidRDefault="00CD4055" w:rsidP="00996D45">
            <w:pPr>
              <w:tabs>
                <w:tab w:val="num" w:pos="75"/>
              </w:tabs>
              <w:spacing w:line="360" w:lineRule="auto"/>
              <w:rPr>
                <w:b/>
                <w:bCs/>
                <w:color w:val="000000"/>
                <w:vertAlign w:val="baseline"/>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rsidR="00CD4055" w:rsidRPr="00E45215" w:rsidRDefault="00CD4055" w:rsidP="00996D45">
            <w:pPr>
              <w:tabs>
                <w:tab w:val="num" w:pos="75"/>
              </w:tabs>
              <w:spacing w:line="360" w:lineRule="auto"/>
              <w:rPr>
                <w:b/>
                <w:bCs/>
                <w:color w:val="000000"/>
                <w:vertAlign w:val="baseline"/>
              </w:rPr>
            </w:pPr>
          </w:p>
        </w:tc>
        <w:tc>
          <w:tcPr>
            <w:tcW w:w="970" w:type="pct"/>
            <w:gridSpan w:val="2"/>
            <w:vMerge/>
            <w:tcBorders>
              <w:top w:val="single" w:sz="4" w:space="0" w:color="auto"/>
              <w:left w:val="single" w:sz="4" w:space="0" w:color="auto"/>
              <w:bottom w:val="single" w:sz="4" w:space="0" w:color="auto"/>
              <w:right w:val="single" w:sz="4" w:space="0" w:color="auto"/>
            </w:tcBorders>
            <w:vAlign w:val="center"/>
            <w:hideMark/>
          </w:tcPr>
          <w:p w:rsidR="00CD4055" w:rsidRPr="00E45215" w:rsidRDefault="00CD4055" w:rsidP="00996D45">
            <w:pPr>
              <w:tabs>
                <w:tab w:val="num" w:pos="75"/>
              </w:tabs>
              <w:spacing w:line="360" w:lineRule="auto"/>
              <w:rPr>
                <w:b/>
                <w:bCs/>
                <w:color w:val="000000"/>
                <w:vertAlign w:val="baseline"/>
              </w:rPr>
            </w:pPr>
          </w:p>
        </w:tc>
        <w:tc>
          <w:tcPr>
            <w:tcW w:w="969" w:type="pct"/>
            <w:gridSpan w:val="2"/>
            <w:vMerge/>
            <w:tcBorders>
              <w:top w:val="single" w:sz="4" w:space="0" w:color="auto"/>
              <w:left w:val="single" w:sz="4" w:space="0" w:color="auto"/>
              <w:bottom w:val="single" w:sz="4" w:space="0" w:color="auto"/>
              <w:right w:val="single" w:sz="4" w:space="0" w:color="auto"/>
            </w:tcBorders>
            <w:vAlign w:val="center"/>
            <w:hideMark/>
          </w:tcPr>
          <w:p w:rsidR="00CD4055" w:rsidRPr="00E45215" w:rsidRDefault="00CD4055" w:rsidP="00996D45">
            <w:pPr>
              <w:tabs>
                <w:tab w:val="num" w:pos="75"/>
              </w:tabs>
              <w:spacing w:line="360" w:lineRule="auto"/>
              <w:rPr>
                <w:b/>
                <w:bCs/>
                <w:color w:val="000000"/>
                <w:vertAlign w:val="baseline"/>
              </w:rPr>
            </w:pPr>
          </w:p>
        </w:tc>
        <w:tc>
          <w:tcPr>
            <w:tcW w:w="122" w:type="pct"/>
            <w:tcBorders>
              <w:top w:val="nil"/>
              <w:left w:val="nil"/>
              <w:bottom w:val="nil"/>
              <w:right w:val="nil"/>
            </w:tcBorders>
            <w:shd w:val="clear" w:color="auto" w:fill="auto"/>
            <w:noWrap/>
            <w:vAlign w:val="bottom"/>
            <w:hideMark/>
          </w:tcPr>
          <w:p w:rsidR="00CD4055" w:rsidRPr="00E45215" w:rsidRDefault="00CD4055" w:rsidP="00996D45">
            <w:pPr>
              <w:tabs>
                <w:tab w:val="num" w:pos="75"/>
              </w:tabs>
              <w:spacing w:line="360" w:lineRule="auto"/>
              <w:jc w:val="center"/>
              <w:rPr>
                <w:b/>
                <w:bCs/>
                <w:color w:val="000000"/>
                <w:vertAlign w:val="baseline"/>
              </w:rPr>
            </w:pPr>
          </w:p>
        </w:tc>
      </w:tr>
      <w:tr w:rsidR="00CD4055" w:rsidRPr="00E45215" w:rsidTr="00CD4055">
        <w:trPr>
          <w:trHeight w:val="438"/>
        </w:trPr>
        <w:tc>
          <w:tcPr>
            <w:tcW w:w="876" w:type="pct"/>
            <w:vMerge/>
            <w:tcBorders>
              <w:top w:val="single" w:sz="4" w:space="0" w:color="auto"/>
              <w:left w:val="single" w:sz="4" w:space="0" w:color="auto"/>
              <w:bottom w:val="single" w:sz="4" w:space="0" w:color="000000"/>
              <w:right w:val="single" w:sz="4" w:space="0" w:color="auto"/>
            </w:tcBorders>
            <w:vAlign w:val="center"/>
            <w:hideMark/>
          </w:tcPr>
          <w:p w:rsidR="00CD4055" w:rsidRPr="00E45215" w:rsidRDefault="00CD4055" w:rsidP="00996D45">
            <w:pPr>
              <w:tabs>
                <w:tab w:val="num" w:pos="75"/>
              </w:tabs>
              <w:spacing w:line="360" w:lineRule="auto"/>
              <w:rPr>
                <w:color w:val="000000"/>
                <w:vertAlign w:val="baseline"/>
              </w:rPr>
            </w:pPr>
          </w:p>
        </w:tc>
        <w:tc>
          <w:tcPr>
            <w:tcW w:w="1079" w:type="pct"/>
            <w:tcBorders>
              <w:top w:val="nil"/>
              <w:left w:val="nil"/>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W/buc</w:t>
            </w:r>
          </w:p>
        </w:tc>
        <w:tc>
          <w:tcPr>
            <w:tcW w:w="984" w:type="pct"/>
            <w:tcBorders>
              <w:top w:val="nil"/>
              <w:left w:val="nil"/>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buc</w:t>
            </w:r>
          </w:p>
        </w:tc>
        <w:tc>
          <w:tcPr>
            <w:tcW w:w="970"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W/buc</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W</w:t>
            </w:r>
          </w:p>
        </w:tc>
        <w:tc>
          <w:tcPr>
            <w:tcW w:w="122" w:type="pct"/>
            <w:vAlign w:val="center"/>
            <w:hideMark/>
          </w:tcPr>
          <w:p w:rsidR="00CD4055" w:rsidRPr="00E45215" w:rsidRDefault="00CD4055" w:rsidP="00996D45">
            <w:pPr>
              <w:tabs>
                <w:tab w:val="num" w:pos="75"/>
              </w:tabs>
              <w:spacing w:line="360" w:lineRule="auto"/>
              <w:rPr>
                <w:vertAlign w:val="baseline"/>
              </w:rPr>
            </w:pPr>
          </w:p>
        </w:tc>
      </w:tr>
      <w:tr w:rsidR="00CD4055" w:rsidRPr="00E45215" w:rsidTr="00CD4055">
        <w:trPr>
          <w:trHeight w:val="438"/>
        </w:trPr>
        <w:tc>
          <w:tcPr>
            <w:tcW w:w="876" w:type="pct"/>
            <w:tcBorders>
              <w:top w:val="nil"/>
              <w:left w:val="single" w:sz="4" w:space="0" w:color="auto"/>
              <w:bottom w:val="single" w:sz="4" w:space="0" w:color="auto"/>
              <w:right w:val="single" w:sz="4" w:space="0" w:color="auto"/>
            </w:tcBorders>
            <w:shd w:val="clear" w:color="auto" w:fill="auto"/>
            <w:vAlign w:val="center"/>
            <w:hideMark/>
          </w:tcPr>
          <w:p w:rsidR="00CD4055" w:rsidRPr="00E45215" w:rsidRDefault="00CD4055" w:rsidP="00996D45">
            <w:pPr>
              <w:tabs>
                <w:tab w:val="num" w:pos="75"/>
              </w:tabs>
              <w:spacing w:line="360" w:lineRule="auto"/>
              <w:rPr>
                <w:b/>
                <w:bCs/>
                <w:color w:val="000000"/>
                <w:vertAlign w:val="baseline"/>
              </w:rPr>
            </w:pPr>
            <w:r w:rsidRPr="00E45215">
              <w:rPr>
                <w:b/>
                <w:bCs/>
                <w:color w:val="000000"/>
                <w:vertAlign w:val="baseline"/>
              </w:rPr>
              <w:t> </w:t>
            </w:r>
          </w:p>
        </w:tc>
        <w:tc>
          <w:tcPr>
            <w:tcW w:w="1079" w:type="pct"/>
            <w:tcBorders>
              <w:top w:val="nil"/>
              <w:left w:val="nil"/>
              <w:bottom w:val="single" w:sz="4" w:space="0" w:color="auto"/>
              <w:right w:val="single" w:sz="4" w:space="0" w:color="auto"/>
            </w:tcBorders>
            <w:shd w:val="clear" w:color="auto" w:fill="auto"/>
            <w:vAlign w:val="center"/>
            <w:hideMark/>
          </w:tcPr>
          <w:p w:rsidR="00CD4055" w:rsidRPr="00E45215" w:rsidRDefault="00E45215" w:rsidP="00996D45">
            <w:pPr>
              <w:tabs>
                <w:tab w:val="num" w:pos="75"/>
              </w:tabs>
              <w:spacing w:line="360" w:lineRule="auto"/>
              <w:jc w:val="center"/>
              <w:rPr>
                <w:color w:val="000000"/>
                <w:vertAlign w:val="baseline"/>
              </w:rPr>
            </w:pPr>
            <w:r w:rsidRPr="00E45215">
              <w:rPr>
                <w:color w:val="000000"/>
                <w:vertAlign w:val="baseline"/>
              </w:rPr>
              <w:t>22</w:t>
            </w:r>
          </w:p>
        </w:tc>
        <w:tc>
          <w:tcPr>
            <w:tcW w:w="984" w:type="pct"/>
            <w:tcBorders>
              <w:top w:val="nil"/>
              <w:left w:val="nil"/>
              <w:bottom w:val="single" w:sz="4" w:space="0" w:color="auto"/>
              <w:right w:val="single" w:sz="4" w:space="0" w:color="auto"/>
            </w:tcBorders>
            <w:shd w:val="clear" w:color="auto" w:fill="auto"/>
            <w:vAlign w:val="center"/>
            <w:hideMark/>
          </w:tcPr>
          <w:p w:rsidR="00CD4055" w:rsidRPr="00E45215" w:rsidRDefault="00E45215" w:rsidP="00996D45">
            <w:pPr>
              <w:tabs>
                <w:tab w:val="num" w:pos="75"/>
              </w:tabs>
              <w:spacing w:line="360" w:lineRule="auto"/>
              <w:jc w:val="center"/>
              <w:rPr>
                <w:color w:val="000000"/>
                <w:vertAlign w:val="baseline"/>
              </w:rPr>
            </w:pPr>
            <w:r w:rsidRPr="00E45215">
              <w:rPr>
                <w:color w:val="000000"/>
                <w:vertAlign w:val="baseline"/>
              </w:rPr>
              <w:t>537</w:t>
            </w:r>
          </w:p>
        </w:tc>
        <w:tc>
          <w:tcPr>
            <w:tcW w:w="970"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E45215" w:rsidRDefault="00E45215" w:rsidP="00996D45">
            <w:pPr>
              <w:tabs>
                <w:tab w:val="num" w:pos="75"/>
              </w:tabs>
              <w:spacing w:line="360" w:lineRule="auto"/>
              <w:jc w:val="center"/>
              <w:rPr>
                <w:color w:val="000000"/>
                <w:vertAlign w:val="baseline"/>
              </w:rPr>
            </w:pPr>
            <w:r w:rsidRPr="00E45215">
              <w:rPr>
                <w:color w:val="000000"/>
                <w:vertAlign w:val="baseline"/>
              </w:rPr>
              <w:t>22</w:t>
            </w:r>
          </w:p>
        </w:tc>
        <w:tc>
          <w:tcPr>
            <w:tcW w:w="969" w:type="pct"/>
            <w:gridSpan w:val="2"/>
            <w:tcBorders>
              <w:top w:val="single" w:sz="4" w:space="0" w:color="auto"/>
              <w:left w:val="nil"/>
              <w:bottom w:val="single" w:sz="4" w:space="0" w:color="auto"/>
              <w:right w:val="single" w:sz="4" w:space="0" w:color="auto"/>
            </w:tcBorders>
            <w:shd w:val="clear" w:color="auto" w:fill="auto"/>
            <w:noWrap/>
            <w:vAlign w:val="center"/>
            <w:hideMark/>
          </w:tcPr>
          <w:p w:rsidR="00CD4055" w:rsidRPr="00E45215" w:rsidRDefault="00E45215" w:rsidP="00996D45">
            <w:pPr>
              <w:tabs>
                <w:tab w:val="num" w:pos="75"/>
              </w:tabs>
              <w:spacing w:line="360" w:lineRule="auto"/>
              <w:jc w:val="center"/>
              <w:rPr>
                <w:color w:val="000000"/>
                <w:vertAlign w:val="baseline"/>
              </w:rPr>
            </w:pPr>
            <w:r w:rsidRPr="00E45215">
              <w:rPr>
                <w:color w:val="000000"/>
                <w:vertAlign w:val="baseline"/>
              </w:rPr>
              <w:t>11814</w:t>
            </w:r>
          </w:p>
        </w:tc>
        <w:tc>
          <w:tcPr>
            <w:tcW w:w="122" w:type="pct"/>
            <w:vAlign w:val="center"/>
            <w:hideMark/>
          </w:tcPr>
          <w:p w:rsidR="00CD4055" w:rsidRPr="00E45215" w:rsidRDefault="00CD4055" w:rsidP="00996D45">
            <w:pPr>
              <w:tabs>
                <w:tab w:val="num" w:pos="75"/>
              </w:tabs>
              <w:spacing w:line="360" w:lineRule="auto"/>
              <w:rPr>
                <w:vertAlign w:val="baseline"/>
              </w:rPr>
            </w:pPr>
          </w:p>
        </w:tc>
      </w:tr>
      <w:tr w:rsidR="00BA7FFD" w:rsidRPr="00E45215" w:rsidTr="00CD4055">
        <w:trPr>
          <w:trHeight w:val="438"/>
        </w:trPr>
        <w:tc>
          <w:tcPr>
            <w:tcW w:w="876" w:type="pct"/>
            <w:tcBorders>
              <w:top w:val="nil"/>
              <w:left w:val="single" w:sz="4" w:space="0" w:color="auto"/>
              <w:bottom w:val="single" w:sz="4" w:space="0" w:color="auto"/>
              <w:right w:val="single" w:sz="4" w:space="0" w:color="auto"/>
            </w:tcBorders>
            <w:shd w:val="clear" w:color="auto" w:fill="auto"/>
            <w:vAlign w:val="center"/>
          </w:tcPr>
          <w:p w:rsidR="00BA7FFD" w:rsidRPr="00E45215" w:rsidRDefault="00BA7FFD" w:rsidP="00996D45">
            <w:pPr>
              <w:tabs>
                <w:tab w:val="num" w:pos="75"/>
              </w:tabs>
              <w:spacing w:line="360" w:lineRule="auto"/>
              <w:rPr>
                <w:b/>
                <w:bCs/>
                <w:color w:val="000000"/>
                <w:vertAlign w:val="baseline"/>
              </w:rPr>
            </w:pPr>
          </w:p>
        </w:tc>
        <w:tc>
          <w:tcPr>
            <w:tcW w:w="1079" w:type="pct"/>
            <w:tcBorders>
              <w:top w:val="nil"/>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30</w:t>
            </w:r>
          </w:p>
        </w:tc>
        <w:tc>
          <w:tcPr>
            <w:tcW w:w="984" w:type="pct"/>
            <w:tcBorders>
              <w:top w:val="nil"/>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10</w:t>
            </w:r>
          </w:p>
        </w:tc>
        <w:tc>
          <w:tcPr>
            <w:tcW w:w="970" w:type="pct"/>
            <w:gridSpan w:val="2"/>
            <w:tcBorders>
              <w:top w:val="single" w:sz="4" w:space="0" w:color="auto"/>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30</w:t>
            </w:r>
          </w:p>
        </w:tc>
        <w:tc>
          <w:tcPr>
            <w:tcW w:w="969" w:type="pct"/>
            <w:gridSpan w:val="2"/>
            <w:tcBorders>
              <w:top w:val="single" w:sz="4" w:space="0" w:color="auto"/>
              <w:left w:val="nil"/>
              <w:bottom w:val="single" w:sz="4" w:space="0" w:color="auto"/>
              <w:right w:val="single" w:sz="4" w:space="0" w:color="auto"/>
            </w:tcBorders>
            <w:shd w:val="clear" w:color="auto" w:fill="auto"/>
            <w:noWrap/>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300</w:t>
            </w:r>
          </w:p>
        </w:tc>
        <w:tc>
          <w:tcPr>
            <w:tcW w:w="122" w:type="pct"/>
            <w:vAlign w:val="center"/>
          </w:tcPr>
          <w:p w:rsidR="00BA7FFD" w:rsidRPr="00E45215" w:rsidRDefault="00BA7FFD" w:rsidP="00996D45">
            <w:pPr>
              <w:tabs>
                <w:tab w:val="num" w:pos="75"/>
              </w:tabs>
              <w:spacing w:line="360" w:lineRule="auto"/>
              <w:rPr>
                <w:vertAlign w:val="baseline"/>
              </w:rPr>
            </w:pPr>
          </w:p>
        </w:tc>
      </w:tr>
      <w:tr w:rsidR="00BA7FFD" w:rsidRPr="00E45215" w:rsidTr="00CD4055">
        <w:trPr>
          <w:trHeight w:val="438"/>
        </w:trPr>
        <w:tc>
          <w:tcPr>
            <w:tcW w:w="876" w:type="pct"/>
            <w:tcBorders>
              <w:top w:val="nil"/>
              <w:left w:val="single" w:sz="4" w:space="0" w:color="auto"/>
              <w:bottom w:val="single" w:sz="4" w:space="0" w:color="auto"/>
              <w:right w:val="single" w:sz="4" w:space="0" w:color="auto"/>
            </w:tcBorders>
            <w:shd w:val="clear" w:color="auto" w:fill="auto"/>
            <w:vAlign w:val="center"/>
          </w:tcPr>
          <w:p w:rsidR="00BA7FFD" w:rsidRPr="00E45215" w:rsidRDefault="00BA7FFD" w:rsidP="00996D45">
            <w:pPr>
              <w:tabs>
                <w:tab w:val="num" w:pos="75"/>
              </w:tabs>
              <w:spacing w:line="360" w:lineRule="auto"/>
              <w:rPr>
                <w:b/>
                <w:bCs/>
                <w:color w:val="000000"/>
                <w:vertAlign w:val="baseline"/>
              </w:rPr>
            </w:pPr>
          </w:p>
        </w:tc>
        <w:tc>
          <w:tcPr>
            <w:tcW w:w="1079" w:type="pct"/>
            <w:tcBorders>
              <w:top w:val="nil"/>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150</w:t>
            </w:r>
          </w:p>
        </w:tc>
        <w:tc>
          <w:tcPr>
            <w:tcW w:w="984" w:type="pct"/>
            <w:tcBorders>
              <w:top w:val="nil"/>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65</w:t>
            </w:r>
          </w:p>
        </w:tc>
        <w:tc>
          <w:tcPr>
            <w:tcW w:w="970" w:type="pct"/>
            <w:gridSpan w:val="2"/>
            <w:tcBorders>
              <w:top w:val="single" w:sz="4" w:space="0" w:color="auto"/>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150</w:t>
            </w:r>
          </w:p>
        </w:tc>
        <w:tc>
          <w:tcPr>
            <w:tcW w:w="969" w:type="pct"/>
            <w:gridSpan w:val="2"/>
            <w:tcBorders>
              <w:top w:val="single" w:sz="4" w:space="0" w:color="auto"/>
              <w:left w:val="nil"/>
              <w:bottom w:val="single" w:sz="4" w:space="0" w:color="auto"/>
              <w:right w:val="single" w:sz="4" w:space="0" w:color="auto"/>
            </w:tcBorders>
            <w:shd w:val="clear" w:color="auto" w:fill="auto"/>
            <w:noWrap/>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9750</w:t>
            </w:r>
          </w:p>
        </w:tc>
        <w:tc>
          <w:tcPr>
            <w:tcW w:w="122" w:type="pct"/>
            <w:vAlign w:val="center"/>
          </w:tcPr>
          <w:p w:rsidR="00BA7FFD" w:rsidRPr="00E45215" w:rsidRDefault="00BA7FFD" w:rsidP="00996D45">
            <w:pPr>
              <w:tabs>
                <w:tab w:val="num" w:pos="75"/>
              </w:tabs>
              <w:spacing w:line="360" w:lineRule="auto"/>
              <w:rPr>
                <w:vertAlign w:val="baseline"/>
              </w:rPr>
            </w:pPr>
          </w:p>
        </w:tc>
      </w:tr>
      <w:tr w:rsidR="00BA7FFD" w:rsidRPr="00E45215" w:rsidTr="00CD4055">
        <w:trPr>
          <w:trHeight w:val="438"/>
        </w:trPr>
        <w:tc>
          <w:tcPr>
            <w:tcW w:w="876" w:type="pct"/>
            <w:tcBorders>
              <w:top w:val="nil"/>
              <w:left w:val="single" w:sz="4" w:space="0" w:color="auto"/>
              <w:bottom w:val="single" w:sz="4" w:space="0" w:color="auto"/>
              <w:right w:val="single" w:sz="4" w:space="0" w:color="auto"/>
            </w:tcBorders>
            <w:shd w:val="clear" w:color="auto" w:fill="auto"/>
            <w:vAlign w:val="center"/>
          </w:tcPr>
          <w:p w:rsidR="00BA7FFD" w:rsidRPr="00E45215" w:rsidRDefault="00BA7FFD" w:rsidP="00996D45">
            <w:pPr>
              <w:tabs>
                <w:tab w:val="num" w:pos="75"/>
              </w:tabs>
              <w:spacing w:line="360" w:lineRule="auto"/>
              <w:rPr>
                <w:b/>
                <w:bCs/>
                <w:color w:val="000000"/>
                <w:vertAlign w:val="baseline"/>
              </w:rPr>
            </w:pPr>
          </w:p>
        </w:tc>
        <w:tc>
          <w:tcPr>
            <w:tcW w:w="1079" w:type="pct"/>
            <w:tcBorders>
              <w:top w:val="nil"/>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53</w:t>
            </w:r>
          </w:p>
        </w:tc>
        <w:tc>
          <w:tcPr>
            <w:tcW w:w="984" w:type="pct"/>
            <w:tcBorders>
              <w:top w:val="nil"/>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9</w:t>
            </w:r>
          </w:p>
        </w:tc>
        <w:tc>
          <w:tcPr>
            <w:tcW w:w="970" w:type="pct"/>
            <w:gridSpan w:val="2"/>
            <w:tcBorders>
              <w:top w:val="single" w:sz="4" w:space="0" w:color="auto"/>
              <w:left w:val="nil"/>
              <w:bottom w:val="single" w:sz="4" w:space="0" w:color="auto"/>
              <w:right w:val="single" w:sz="4" w:space="0" w:color="auto"/>
            </w:tcBorders>
            <w:shd w:val="clear" w:color="auto" w:fill="auto"/>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53</w:t>
            </w:r>
          </w:p>
        </w:tc>
        <w:tc>
          <w:tcPr>
            <w:tcW w:w="969" w:type="pct"/>
            <w:gridSpan w:val="2"/>
            <w:tcBorders>
              <w:top w:val="single" w:sz="4" w:space="0" w:color="auto"/>
              <w:left w:val="nil"/>
              <w:bottom w:val="single" w:sz="4" w:space="0" w:color="auto"/>
              <w:right w:val="single" w:sz="4" w:space="0" w:color="auto"/>
            </w:tcBorders>
            <w:shd w:val="clear" w:color="auto" w:fill="auto"/>
            <w:noWrap/>
            <w:vAlign w:val="center"/>
          </w:tcPr>
          <w:p w:rsidR="00BA7FFD" w:rsidRPr="00E45215" w:rsidRDefault="00E45215" w:rsidP="00996D45">
            <w:pPr>
              <w:tabs>
                <w:tab w:val="num" w:pos="75"/>
              </w:tabs>
              <w:spacing w:line="360" w:lineRule="auto"/>
              <w:jc w:val="center"/>
              <w:rPr>
                <w:color w:val="000000"/>
                <w:vertAlign w:val="baseline"/>
              </w:rPr>
            </w:pPr>
            <w:r w:rsidRPr="00E45215">
              <w:rPr>
                <w:color w:val="000000"/>
                <w:vertAlign w:val="baseline"/>
              </w:rPr>
              <w:t>477</w:t>
            </w:r>
          </w:p>
        </w:tc>
        <w:tc>
          <w:tcPr>
            <w:tcW w:w="122" w:type="pct"/>
            <w:vAlign w:val="center"/>
          </w:tcPr>
          <w:p w:rsidR="00BA7FFD" w:rsidRPr="00E45215" w:rsidRDefault="00BA7FFD" w:rsidP="00996D45">
            <w:pPr>
              <w:tabs>
                <w:tab w:val="num" w:pos="75"/>
              </w:tabs>
              <w:spacing w:line="360" w:lineRule="auto"/>
              <w:rPr>
                <w:vertAlign w:val="baseline"/>
              </w:rPr>
            </w:pPr>
          </w:p>
        </w:tc>
      </w:tr>
      <w:tr w:rsidR="00E45215" w:rsidRPr="00E45215" w:rsidTr="00CD4055">
        <w:trPr>
          <w:trHeight w:val="438"/>
        </w:trPr>
        <w:tc>
          <w:tcPr>
            <w:tcW w:w="876" w:type="pct"/>
            <w:tcBorders>
              <w:top w:val="nil"/>
              <w:left w:val="single" w:sz="4" w:space="0" w:color="auto"/>
              <w:bottom w:val="single" w:sz="4" w:space="0" w:color="auto"/>
              <w:right w:val="single" w:sz="4" w:space="0" w:color="auto"/>
            </w:tcBorders>
            <w:shd w:val="clear" w:color="auto" w:fill="auto"/>
            <w:vAlign w:val="center"/>
          </w:tcPr>
          <w:p w:rsidR="00E45215" w:rsidRPr="00E45215" w:rsidRDefault="00E45215" w:rsidP="00996D45">
            <w:pPr>
              <w:tabs>
                <w:tab w:val="num" w:pos="75"/>
              </w:tabs>
              <w:spacing w:line="360" w:lineRule="auto"/>
              <w:rPr>
                <w:b/>
                <w:bCs/>
                <w:color w:val="000000"/>
                <w:vertAlign w:val="baseline"/>
              </w:rPr>
            </w:pPr>
          </w:p>
        </w:tc>
        <w:tc>
          <w:tcPr>
            <w:tcW w:w="1079" w:type="pct"/>
            <w:tcBorders>
              <w:top w:val="nil"/>
              <w:left w:val="nil"/>
              <w:bottom w:val="single" w:sz="4" w:space="0" w:color="auto"/>
              <w:right w:val="single" w:sz="4" w:space="0" w:color="auto"/>
            </w:tcBorders>
            <w:shd w:val="clear" w:color="auto" w:fill="auto"/>
            <w:vAlign w:val="center"/>
          </w:tcPr>
          <w:p w:rsidR="00E45215" w:rsidRPr="00E45215" w:rsidRDefault="00E45215" w:rsidP="00996D45">
            <w:pPr>
              <w:tabs>
                <w:tab w:val="num" w:pos="75"/>
              </w:tabs>
              <w:spacing w:line="360" w:lineRule="auto"/>
              <w:jc w:val="center"/>
              <w:rPr>
                <w:color w:val="000000"/>
                <w:vertAlign w:val="baseline"/>
              </w:rPr>
            </w:pPr>
            <w:r w:rsidRPr="00E45215">
              <w:rPr>
                <w:color w:val="000000"/>
                <w:vertAlign w:val="baseline"/>
              </w:rPr>
              <w:t>60</w:t>
            </w:r>
          </w:p>
        </w:tc>
        <w:tc>
          <w:tcPr>
            <w:tcW w:w="984" w:type="pct"/>
            <w:tcBorders>
              <w:top w:val="nil"/>
              <w:left w:val="nil"/>
              <w:bottom w:val="single" w:sz="4" w:space="0" w:color="auto"/>
              <w:right w:val="single" w:sz="4" w:space="0" w:color="auto"/>
            </w:tcBorders>
            <w:shd w:val="clear" w:color="auto" w:fill="auto"/>
            <w:vAlign w:val="center"/>
          </w:tcPr>
          <w:p w:rsidR="00E45215" w:rsidRPr="00E45215" w:rsidRDefault="00E45215" w:rsidP="00996D45">
            <w:pPr>
              <w:tabs>
                <w:tab w:val="num" w:pos="75"/>
              </w:tabs>
              <w:spacing w:line="360" w:lineRule="auto"/>
              <w:jc w:val="center"/>
              <w:rPr>
                <w:color w:val="000000"/>
                <w:vertAlign w:val="baseline"/>
              </w:rPr>
            </w:pPr>
            <w:r w:rsidRPr="00E45215">
              <w:rPr>
                <w:color w:val="000000"/>
                <w:vertAlign w:val="baseline"/>
              </w:rPr>
              <w:t>1</w:t>
            </w:r>
          </w:p>
        </w:tc>
        <w:tc>
          <w:tcPr>
            <w:tcW w:w="970" w:type="pct"/>
            <w:gridSpan w:val="2"/>
            <w:tcBorders>
              <w:top w:val="single" w:sz="4" w:space="0" w:color="auto"/>
              <w:left w:val="nil"/>
              <w:bottom w:val="single" w:sz="4" w:space="0" w:color="auto"/>
              <w:right w:val="single" w:sz="4" w:space="0" w:color="auto"/>
            </w:tcBorders>
            <w:shd w:val="clear" w:color="auto" w:fill="auto"/>
            <w:vAlign w:val="center"/>
          </w:tcPr>
          <w:p w:rsidR="00E45215" w:rsidRPr="00E45215" w:rsidRDefault="00E45215" w:rsidP="00996D45">
            <w:pPr>
              <w:tabs>
                <w:tab w:val="num" w:pos="75"/>
              </w:tabs>
              <w:spacing w:line="360" w:lineRule="auto"/>
              <w:jc w:val="center"/>
              <w:rPr>
                <w:color w:val="000000"/>
                <w:vertAlign w:val="baseline"/>
              </w:rPr>
            </w:pPr>
            <w:r w:rsidRPr="00E45215">
              <w:rPr>
                <w:color w:val="000000"/>
                <w:vertAlign w:val="baseline"/>
              </w:rPr>
              <w:t>60</w:t>
            </w:r>
          </w:p>
        </w:tc>
        <w:tc>
          <w:tcPr>
            <w:tcW w:w="969" w:type="pct"/>
            <w:gridSpan w:val="2"/>
            <w:tcBorders>
              <w:top w:val="single" w:sz="4" w:space="0" w:color="auto"/>
              <w:left w:val="nil"/>
              <w:bottom w:val="single" w:sz="4" w:space="0" w:color="auto"/>
              <w:right w:val="single" w:sz="4" w:space="0" w:color="auto"/>
            </w:tcBorders>
            <w:shd w:val="clear" w:color="auto" w:fill="auto"/>
            <w:noWrap/>
            <w:vAlign w:val="center"/>
          </w:tcPr>
          <w:p w:rsidR="00E45215" w:rsidRPr="00E45215" w:rsidRDefault="00E45215" w:rsidP="00996D45">
            <w:pPr>
              <w:tabs>
                <w:tab w:val="num" w:pos="75"/>
              </w:tabs>
              <w:spacing w:line="360" w:lineRule="auto"/>
              <w:jc w:val="center"/>
              <w:rPr>
                <w:color w:val="000000"/>
                <w:vertAlign w:val="baseline"/>
              </w:rPr>
            </w:pPr>
            <w:r w:rsidRPr="00E45215">
              <w:rPr>
                <w:color w:val="000000"/>
                <w:vertAlign w:val="baseline"/>
              </w:rPr>
              <w:t>60</w:t>
            </w:r>
          </w:p>
        </w:tc>
        <w:tc>
          <w:tcPr>
            <w:tcW w:w="122" w:type="pct"/>
            <w:vAlign w:val="center"/>
          </w:tcPr>
          <w:p w:rsidR="00E45215" w:rsidRPr="00E45215" w:rsidRDefault="00E45215" w:rsidP="00996D45">
            <w:pPr>
              <w:tabs>
                <w:tab w:val="num" w:pos="75"/>
              </w:tabs>
              <w:spacing w:line="360" w:lineRule="auto"/>
              <w:rPr>
                <w:vertAlign w:val="baseline"/>
              </w:rPr>
            </w:pPr>
          </w:p>
        </w:tc>
      </w:tr>
      <w:tr w:rsidR="00CD4055" w:rsidRPr="00466FFB" w:rsidTr="00CD4055">
        <w:trPr>
          <w:trHeight w:val="438"/>
        </w:trPr>
        <w:tc>
          <w:tcPr>
            <w:tcW w:w="1956" w:type="pct"/>
            <w:gridSpan w:val="2"/>
            <w:tcBorders>
              <w:top w:val="single" w:sz="4" w:space="0" w:color="auto"/>
              <w:left w:val="single" w:sz="4" w:space="0" w:color="auto"/>
              <w:bottom w:val="single" w:sz="4" w:space="0" w:color="auto"/>
              <w:right w:val="nil"/>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TOTAL</w:t>
            </w:r>
          </w:p>
        </w:tc>
        <w:tc>
          <w:tcPr>
            <w:tcW w:w="984" w:type="pct"/>
            <w:tcBorders>
              <w:top w:val="nil"/>
              <w:left w:val="nil"/>
              <w:bottom w:val="single" w:sz="4" w:space="0" w:color="auto"/>
              <w:right w:val="nil"/>
            </w:tcBorders>
            <w:shd w:val="clear" w:color="auto" w:fill="auto"/>
            <w:vAlign w:val="center"/>
            <w:hideMark/>
          </w:tcPr>
          <w:p w:rsidR="00CD4055" w:rsidRPr="00E45215" w:rsidRDefault="00E45215" w:rsidP="00996D45">
            <w:pPr>
              <w:tabs>
                <w:tab w:val="num" w:pos="75"/>
              </w:tabs>
              <w:spacing w:line="360" w:lineRule="auto"/>
              <w:jc w:val="center"/>
              <w:rPr>
                <w:b/>
                <w:bCs/>
                <w:color w:val="000000"/>
                <w:vertAlign w:val="baseline"/>
              </w:rPr>
            </w:pPr>
            <w:r w:rsidRPr="00E45215">
              <w:rPr>
                <w:b/>
                <w:bCs/>
                <w:color w:val="000000"/>
                <w:vertAlign w:val="baseline"/>
              </w:rPr>
              <w:t>622</w:t>
            </w:r>
          </w:p>
        </w:tc>
        <w:tc>
          <w:tcPr>
            <w:tcW w:w="970" w:type="pct"/>
            <w:gridSpan w:val="2"/>
            <w:tcBorders>
              <w:top w:val="single" w:sz="4" w:space="0" w:color="auto"/>
              <w:left w:val="nil"/>
              <w:bottom w:val="single" w:sz="4" w:space="0" w:color="auto"/>
              <w:right w:val="nil"/>
            </w:tcBorders>
            <w:shd w:val="clear" w:color="auto" w:fill="auto"/>
            <w:vAlign w:val="center"/>
            <w:hideMark/>
          </w:tcPr>
          <w:p w:rsidR="00CD4055" w:rsidRPr="00E45215" w:rsidRDefault="00CD4055" w:rsidP="00996D45">
            <w:pPr>
              <w:tabs>
                <w:tab w:val="num" w:pos="75"/>
              </w:tabs>
              <w:spacing w:line="360" w:lineRule="auto"/>
              <w:jc w:val="center"/>
              <w:rPr>
                <w:b/>
                <w:bCs/>
                <w:color w:val="000000"/>
                <w:vertAlign w:val="baseline"/>
              </w:rPr>
            </w:pPr>
            <w:r w:rsidRPr="00E45215">
              <w:rPr>
                <w:b/>
                <w:bCs/>
                <w:color w:val="000000"/>
                <w:vertAlign w:val="baseline"/>
              </w:rPr>
              <w:t> </w:t>
            </w:r>
          </w:p>
        </w:tc>
        <w:tc>
          <w:tcPr>
            <w:tcW w:w="96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D4055" w:rsidRPr="00E45215" w:rsidRDefault="00E45215" w:rsidP="00996D45">
            <w:pPr>
              <w:tabs>
                <w:tab w:val="num" w:pos="75"/>
              </w:tabs>
              <w:spacing w:line="360" w:lineRule="auto"/>
              <w:jc w:val="center"/>
              <w:rPr>
                <w:b/>
                <w:bCs/>
                <w:color w:val="000000"/>
                <w:vertAlign w:val="baseline"/>
              </w:rPr>
            </w:pPr>
            <w:r w:rsidRPr="00E45215">
              <w:rPr>
                <w:b/>
                <w:bCs/>
                <w:color w:val="000000"/>
                <w:vertAlign w:val="baseline"/>
              </w:rPr>
              <w:t>22401</w:t>
            </w:r>
          </w:p>
        </w:tc>
        <w:tc>
          <w:tcPr>
            <w:tcW w:w="122" w:type="pct"/>
            <w:vAlign w:val="center"/>
            <w:hideMark/>
          </w:tcPr>
          <w:p w:rsidR="00CD4055" w:rsidRPr="00E45215" w:rsidRDefault="00CD4055" w:rsidP="00996D45">
            <w:pPr>
              <w:tabs>
                <w:tab w:val="num" w:pos="75"/>
              </w:tabs>
              <w:spacing w:line="360" w:lineRule="auto"/>
              <w:rPr>
                <w:vertAlign w:val="baseline"/>
              </w:rPr>
            </w:pPr>
          </w:p>
        </w:tc>
      </w:tr>
      <w:tr w:rsidR="00CD4055" w:rsidRPr="00466FFB" w:rsidTr="00CD4055">
        <w:trPr>
          <w:trHeight w:val="438"/>
        </w:trPr>
        <w:tc>
          <w:tcPr>
            <w:tcW w:w="876" w:type="pct"/>
            <w:tcBorders>
              <w:top w:val="nil"/>
              <w:left w:val="nil"/>
              <w:bottom w:val="nil"/>
              <w:right w:val="nil"/>
            </w:tcBorders>
            <w:shd w:val="clear" w:color="auto" w:fill="auto"/>
            <w:noWrap/>
            <w:hideMark/>
          </w:tcPr>
          <w:p w:rsidR="00CD4055" w:rsidRPr="00466FFB" w:rsidRDefault="00CD4055" w:rsidP="00996D45">
            <w:pPr>
              <w:tabs>
                <w:tab w:val="num" w:pos="75"/>
              </w:tabs>
              <w:spacing w:line="360" w:lineRule="auto"/>
              <w:jc w:val="center"/>
              <w:rPr>
                <w:b/>
                <w:bCs/>
                <w:color w:val="000000"/>
                <w:highlight w:val="yellow"/>
                <w:vertAlign w:val="baseline"/>
              </w:rPr>
            </w:pPr>
          </w:p>
        </w:tc>
        <w:tc>
          <w:tcPr>
            <w:tcW w:w="1079" w:type="pct"/>
            <w:tcBorders>
              <w:top w:val="nil"/>
              <w:left w:val="nil"/>
              <w:bottom w:val="nil"/>
              <w:right w:val="nil"/>
            </w:tcBorders>
            <w:shd w:val="clear" w:color="auto" w:fill="auto"/>
            <w:noWrap/>
            <w:hideMark/>
          </w:tcPr>
          <w:p w:rsidR="00CD4055" w:rsidRPr="00466FFB" w:rsidRDefault="00CD4055" w:rsidP="00996D45">
            <w:pPr>
              <w:tabs>
                <w:tab w:val="num" w:pos="75"/>
              </w:tabs>
              <w:spacing w:line="360" w:lineRule="auto"/>
              <w:jc w:val="center"/>
              <w:rPr>
                <w:highlight w:val="yellow"/>
                <w:vertAlign w:val="baseline"/>
              </w:rPr>
            </w:pPr>
          </w:p>
        </w:tc>
        <w:tc>
          <w:tcPr>
            <w:tcW w:w="9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jc w:val="center"/>
              <w:rPr>
                <w:highlight w:val="yellow"/>
                <w:vertAlign w:val="baseline"/>
              </w:rPr>
            </w:pPr>
          </w:p>
        </w:tc>
        <w:tc>
          <w:tcPr>
            <w:tcW w:w="485"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4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4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484"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rPr>
                <w:highlight w:val="yellow"/>
                <w:vertAlign w:val="baseline"/>
              </w:rPr>
            </w:pP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BA7FFD" w:rsidTr="00CD4055">
        <w:trPr>
          <w:trHeight w:val="438"/>
        </w:trPr>
        <w:tc>
          <w:tcPr>
            <w:tcW w:w="1956" w:type="pct"/>
            <w:gridSpan w:val="2"/>
            <w:tcBorders>
              <w:top w:val="single" w:sz="4" w:space="0" w:color="auto"/>
              <w:left w:val="single" w:sz="4" w:space="0" w:color="auto"/>
              <w:bottom w:val="single" w:sz="4" w:space="0" w:color="auto"/>
              <w:right w:val="nil"/>
            </w:tcBorders>
            <w:shd w:val="clear" w:color="000000" w:fill="000000"/>
            <w:noWrap/>
            <w:vAlign w:val="center"/>
            <w:hideMark/>
          </w:tcPr>
          <w:p w:rsidR="00CD4055" w:rsidRPr="00BA7FFD" w:rsidRDefault="00CD4055" w:rsidP="00996D45">
            <w:pPr>
              <w:tabs>
                <w:tab w:val="num" w:pos="75"/>
              </w:tabs>
              <w:spacing w:line="360" w:lineRule="auto"/>
              <w:rPr>
                <w:b/>
                <w:bCs/>
                <w:color w:val="FFFFFF"/>
                <w:vertAlign w:val="baseline"/>
              </w:rPr>
            </w:pPr>
            <w:r w:rsidRPr="00BA7FFD">
              <w:rPr>
                <w:b/>
                <w:bCs/>
                <w:color w:val="FFFFFF"/>
                <w:vertAlign w:val="baseline"/>
              </w:rPr>
              <w:t>Procent reducere consum de energie:</w:t>
            </w:r>
          </w:p>
        </w:tc>
        <w:tc>
          <w:tcPr>
            <w:tcW w:w="984" w:type="pct"/>
            <w:tcBorders>
              <w:top w:val="single" w:sz="4" w:space="0" w:color="auto"/>
              <w:left w:val="nil"/>
              <w:bottom w:val="single" w:sz="4" w:space="0" w:color="auto"/>
              <w:right w:val="nil"/>
            </w:tcBorders>
            <w:shd w:val="clear" w:color="000000" w:fill="000000"/>
            <w:noWrap/>
            <w:vAlign w:val="center"/>
            <w:hideMark/>
          </w:tcPr>
          <w:p w:rsidR="00CD4055" w:rsidRPr="00BA7FFD" w:rsidRDefault="00CD4055" w:rsidP="00996D45">
            <w:pPr>
              <w:tabs>
                <w:tab w:val="num" w:pos="75"/>
              </w:tabs>
              <w:spacing w:line="360" w:lineRule="auto"/>
              <w:rPr>
                <w:color w:val="FFFFFF"/>
                <w:vertAlign w:val="baseline"/>
              </w:rPr>
            </w:pPr>
            <w:r w:rsidRPr="00BA7FFD">
              <w:rPr>
                <w:color w:val="FFFFFF"/>
                <w:vertAlign w:val="baseline"/>
              </w:rPr>
              <w:t> </w:t>
            </w:r>
          </w:p>
        </w:tc>
        <w:tc>
          <w:tcPr>
            <w:tcW w:w="485" w:type="pct"/>
            <w:tcBorders>
              <w:top w:val="single" w:sz="4" w:space="0" w:color="auto"/>
              <w:left w:val="nil"/>
              <w:bottom w:val="single" w:sz="4" w:space="0" w:color="auto"/>
              <w:right w:val="nil"/>
            </w:tcBorders>
            <w:shd w:val="clear" w:color="000000" w:fill="000000"/>
            <w:noWrap/>
            <w:vAlign w:val="center"/>
            <w:hideMark/>
          </w:tcPr>
          <w:p w:rsidR="00CD4055" w:rsidRPr="00BA7FFD" w:rsidRDefault="00CD4055" w:rsidP="00996D45">
            <w:pPr>
              <w:tabs>
                <w:tab w:val="num" w:pos="75"/>
              </w:tabs>
              <w:spacing w:line="360" w:lineRule="auto"/>
              <w:rPr>
                <w:color w:val="FFFFFF"/>
                <w:vertAlign w:val="baseline"/>
              </w:rPr>
            </w:pPr>
            <w:r w:rsidRPr="00BA7FFD">
              <w:rPr>
                <w:color w:val="FFFFFF"/>
                <w:vertAlign w:val="baseline"/>
              </w:rPr>
              <w:t> </w:t>
            </w:r>
          </w:p>
        </w:tc>
        <w:tc>
          <w:tcPr>
            <w:tcW w:w="484" w:type="pct"/>
            <w:tcBorders>
              <w:top w:val="single" w:sz="4" w:space="0" w:color="auto"/>
              <w:left w:val="nil"/>
              <w:bottom w:val="single" w:sz="4" w:space="0" w:color="auto"/>
              <w:right w:val="nil"/>
            </w:tcBorders>
            <w:shd w:val="clear" w:color="000000" w:fill="000000"/>
            <w:noWrap/>
            <w:vAlign w:val="center"/>
            <w:hideMark/>
          </w:tcPr>
          <w:p w:rsidR="00CD4055" w:rsidRPr="00BA7FFD" w:rsidRDefault="00CD4055" w:rsidP="00996D45">
            <w:pPr>
              <w:tabs>
                <w:tab w:val="num" w:pos="75"/>
              </w:tabs>
              <w:spacing w:line="360" w:lineRule="auto"/>
              <w:rPr>
                <w:color w:val="FFFFFF"/>
                <w:vertAlign w:val="baseline"/>
              </w:rPr>
            </w:pPr>
            <w:r w:rsidRPr="00BA7FFD">
              <w:rPr>
                <w:color w:val="FFFFFF"/>
                <w:vertAlign w:val="baseline"/>
              </w:rPr>
              <w:t> </w:t>
            </w:r>
          </w:p>
        </w:tc>
        <w:tc>
          <w:tcPr>
            <w:tcW w:w="969" w:type="pct"/>
            <w:gridSpan w:val="2"/>
            <w:tcBorders>
              <w:top w:val="single" w:sz="4" w:space="0" w:color="auto"/>
              <w:left w:val="nil"/>
              <w:bottom w:val="single" w:sz="4" w:space="0" w:color="auto"/>
              <w:right w:val="single" w:sz="4" w:space="0" w:color="000000"/>
            </w:tcBorders>
            <w:shd w:val="clear" w:color="000000" w:fill="000000"/>
            <w:vAlign w:val="center"/>
            <w:hideMark/>
          </w:tcPr>
          <w:p w:rsidR="00CD4055" w:rsidRPr="00BA7FFD" w:rsidRDefault="00CD4055" w:rsidP="00996D45">
            <w:pPr>
              <w:tabs>
                <w:tab w:val="num" w:pos="75"/>
              </w:tabs>
              <w:spacing w:line="360" w:lineRule="auto"/>
              <w:jc w:val="center"/>
              <w:rPr>
                <w:b/>
                <w:bCs/>
                <w:color w:val="FFFFFF"/>
                <w:vertAlign w:val="baseline"/>
              </w:rPr>
            </w:pPr>
            <w:r w:rsidRPr="00BA7FFD">
              <w:rPr>
                <w:b/>
                <w:bCs/>
                <w:color w:val="FFFFFF"/>
                <w:vertAlign w:val="baseline"/>
              </w:rPr>
              <w:t>54,68%</w:t>
            </w:r>
          </w:p>
        </w:tc>
        <w:tc>
          <w:tcPr>
            <w:tcW w:w="122" w:type="pct"/>
            <w:vAlign w:val="center"/>
            <w:hideMark/>
          </w:tcPr>
          <w:p w:rsidR="00CD4055" w:rsidRPr="00BA7FFD" w:rsidRDefault="00CD4055" w:rsidP="00996D45">
            <w:pPr>
              <w:tabs>
                <w:tab w:val="num" w:pos="75"/>
              </w:tabs>
              <w:spacing w:line="360" w:lineRule="auto"/>
              <w:rPr>
                <w:vertAlign w:val="baseline"/>
              </w:rPr>
            </w:pPr>
          </w:p>
        </w:tc>
      </w:tr>
      <w:tr w:rsidR="00CD4055" w:rsidRPr="00466FFB" w:rsidTr="00CD4055">
        <w:trPr>
          <w:trHeight w:val="438"/>
        </w:trPr>
        <w:tc>
          <w:tcPr>
            <w:tcW w:w="876" w:type="pct"/>
            <w:tcBorders>
              <w:top w:val="nil"/>
              <w:left w:val="nil"/>
              <w:bottom w:val="nil"/>
              <w:right w:val="nil"/>
            </w:tcBorders>
            <w:shd w:val="clear" w:color="auto" w:fill="auto"/>
            <w:noWrap/>
            <w:vAlign w:val="bottom"/>
            <w:hideMark/>
          </w:tcPr>
          <w:p w:rsidR="00CD4055" w:rsidRPr="00BA7FFD" w:rsidRDefault="00CD4055" w:rsidP="00996D45">
            <w:pPr>
              <w:tabs>
                <w:tab w:val="num" w:pos="75"/>
              </w:tabs>
              <w:spacing w:line="360" w:lineRule="auto"/>
              <w:jc w:val="center"/>
              <w:rPr>
                <w:b/>
                <w:bCs/>
                <w:color w:val="FFFFFF"/>
                <w:vertAlign w:val="baseline"/>
              </w:rPr>
            </w:pPr>
          </w:p>
        </w:tc>
        <w:tc>
          <w:tcPr>
            <w:tcW w:w="1079" w:type="pct"/>
            <w:tcBorders>
              <w:top w:val="nil"/>
              <w:left w:val="nil"/>
              <w:bottom w:val="nil"/>
              <w:right w:val="nil"/>
            </w:tcBorders>
            <w:shd w:val="clear" w:color="auto" w:fill="auto"/>
            <w:noWrap/>
            <w:vAlign w:val="bottom"/>
            <w:hideMark/>
          </w:tcPr>
          <w:p w:rsidR="00CD4055" w:rsidRPr="00BA7FFD" w:rsidRDefault="00CD4055" w:rsidP="00996D45">
            <w:pPr>
              <w:tabs>
                <w:tab w:val="num" w:pos="75"/>
              </w:tabs>
              <w:spacing w:line="360" w:lineRule="auto"/>
              <w:rPr>
                <w:vertAlign w:val="baseline"/>
              </w:rPr>
            </w:pPr>
          </w:p>
        </w:tc>
        <w:tc>
          <w:tcPr>
            <w:tcW w:w="984" w:type="pct"/>
            <w:tcBorders>
              <w:top w:val="nil"/>
              <w:left w:val="nil"/>
              <w:bottom w:val="nil"/>
              <w:right w:val="nil"/>
            </w:tcBorders>
            <w:shd w:val="clear" w:color="auto" w:fill="auto"/>
            <w:noWrap/>
            <w:vAlign w:val="bottom"/>
            <w:hideMark/>
          </w:tcPr>
          <w:p w:rsidR="00CD4055" w:rsidRPr="00BA7FFD" w:rsidRDefault="00CD4055" w:rsidP="00996D45">
            <w:pPr>
              <w:tabs>
                <w:tab w:val="num" w:pos="75"/>
              </w:tabs>
              <w:spacing w:line="360" w:lineRule="auto"/>
              <w:rPr>
                <w:vertAlign w:val="baseline"/>
              </w:rPr>
            </w:pPr>
          </w:p>
        </w:tc>
        <w:tc>
          <w:tcPr>
            <w:tcW w:w="485" w:type="pct"/>
            <w:tcBorders>
              <w:top w:val="nil"/>
              <w:left w:val="nil"/>
              <w:bottom w:val="nil"/>
              <w:right w:val="nil"/>
            </w:tcBorders>
            <w:shd w:val="clear" w:color="auto" w:fill="auto"/>
            <w:noWrap/>
            <w:vAlign w:val="bottom"/>
            <w:hideMark/>
          </w:tcPr>
          <w:p w:rsidR="00CD4055" w:rsidRPr="00BA7FFD" w:rsidRDefault="00CD4055" w:rsidP="00996D45">
            <w:pPr>
              <w:tabs>
                <w:tab w:val="num" w:pos="75"/>
              </w:tabs>
              <w:spacing w:line="360" w:lineRule="auto"/>
              <w:rPr>
                <w:vertAlign w:val="baseline"/>
              </w:rPr>
            </w:pPr>
          </w:p>
        </w:tc>
        <w:tc>
          <w:tcPr>
            <w:tcW w:w="484" w:type="pct"/>
            <w:tcBorders>
              <w:top w:val="nil"/>
              <w:left w:val="nil"/>
              <w:bottom w:val="nil"/>
              <w:right w:val="nil"/>
            </w:tcBorders>
            <w:shd w:val="clear" w:color="auto" w:fill="auto"/>
            <w:noWrap/>
            <w:vAlign w:val="bottom"/>
            <w:hideMark/>
          </w:tcPr>
          <w:p w:rsidR="00CD4055" w:rsidRPr="00BA7FFD" w:rsidRDefault="00CD4055" w:rsidP="00996D45">
            <w:pPr>
              <w:tabs>
                <w:tab w:val="num" w:pos="75"/>
              </w:tabs>
              <w:spacing w:line="360" w:lineRule="auto"/>
              <w:rPr>
                <w:vertAlign w:val="baseline"/>
              </w:rPr>
            </w:pPr>
          </w:p>
        </w:tc>
        <w:tc>
          <w:tcPr>
            <w:tcW w:w="484" w:type="pct"/>
            <w:tcBorders>
              <w:top w:val="nil"/>
              <w:left w:val="nil"/>
              <w:bottom w:val="nil"/>
              <w:right w:val="nil"/>
            </w:tcBorders>
            <w:shd w:val="clear" w:color="auto" w:fill="auto"/>
            <w:noWrap/>
            <w:vAlign w:val="bottom"/>
            <w:hideMark/>
          </w:tcPr>
          <w:p w:rsidR="00CD4055" w:rsidRPr="00BA7FFD" w:rsidRDefault="00CD4055" w:rsidP="00996D45">
            <w:pPr>
              <w:tabs>
                <w:tab w:val="num" w:pos="75"/>
              </w:tabs>
              <w:spacing w:line="360" w:lineRule="auto"/>
              <w:rPr>
                <w:vertAlign w:val="baseline"/>
              </w:rPr>
            </w:pPr>
          </w:p>
        </w:tc>
        <w:tc>
          <w:tcPr>
            <w:tcW w:w="484" w:type="pct"/>
            <w:tcBorders>
              <w:top w:val="nil"/>
              <w:left w:val="nil"/>
              <w:bottom w:val="nil"/>
              <w:right w:val="nil"/>
            </w:tcBorders>
            <w:shd w:val="clear" w:color="auto" w:fill="auto"/>
            <w:noWrap/>
            <w:vAlign w:val="bottom"/>
            <w:hideMark/>
          </w:tcPr>
          <w:p w:rsidR="00CD4055" w:rsidRPr="00BA7FFD" w:rsidRDefault="00CD4055" w:rsidP="00996D45">
            <w:pPr>
              <w:tabs>
                <w:tab w:val="num" w:pos="75"/>
              </w:tabs>
              <w:spacing w:line="360" w:lineRule="auto"/>
              <w:rPr>
                <w:vertAlign w:val="baseline"/>
              </w:rPr>
            </w:pPr>
          </w:p>
        </w:tc>
        <w:tc>
          <w:tcPr>
            <w:tcW w:w="122" w:type="pct"/>
            <w:vAlign w:val="center"/>
            <w:hideMark/>
          </w:tcPr>
          <w:p w:rsidR="00CD4055" w:rsidRPr="00BA7FFD" w:rsidRDefault="00CD4055" w:rsidP="00996D45">
            <w:pPr>
              <w:tabs>
                <w:tab w:val="num" w:pos="75"/>
              </w:tabs>
              <w:spacing w:line="360" w:lineRule="auto"/>
              <w:rPr>
                <w:vertAlign w:val="baseline"/>
              </w:rPr>
            </w:pPr>
          </w:p>
        </w:tc>
      </w:tr>
      <w:tr w:rsidR="00CD4055" w:rsidRPr="00466FFB" w:rsidTr="00CD4055">
        <w:trPr>
          <w:trHeight w:val="438"/>
        </w:trPr>
        <w:tc>
          <w:tcPr>
            <w:tcW w:w="87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Specificaţie</w:t>
            </w:r>
          </w:p>
        </w:tc>
        <w:tc>
          <w:tcPr>
            <w:tcW w:w="206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Puterea instalată W</w:t>
            </w:r>
          </w:p>
        </w:tc>
        <w:tc>
          <w:tcPr>
            <w:tcW w:w="97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Ore funcţionare</w:t>
            </w:r>
          </w:p>
        </w:tc>
        <w:tc>
          <w:tcPr>
            <w:tcW w:w="96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D4055" w:rsidRPr="00466FFB" w:rsidRDefault="00CD4055" w:rsidP="00996D45">
            <w:pPr>
              <w:tabs>
                <w:tab w:val="num" w:pos="75"/>
              </w:tabs>
              <w:spacing w:line="360" w:lineRule="auto"/>
              <w:jc w:val="center"/>
              <w:rPr>
                <w:b/>
                <w:bCs/>
                <w:color w:val="000000"/>
                <w:highlight w:val="yellow"/>
                <w:vertAlign w:val="baseline"/>
              </w:rPr>
            </w:pPr>
            <w:r w:rsidRPr="00466FFB">
              <w:rPr>
                <w:b/>
                <w:bCs/>
                <w:color w:val="000000"/>
                <w:highlight w:val="yellow"/>
                <w:vertAlign w:val="baseline"/>
              </w:rPr>
              <w:t>Valoare RON/an                   fără TVA</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876" w:type="pct"/>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2063" w:type="pct"/>
            <w:gridSpan w:val="2"/>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970" w:type="pct"/>
            <w:gridSpan w:val="2"/>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969" w:type="pct"/>
            <w:gridSpan w:val="2"/>
            <w:vMerge/>
            <w:tcBorders>
              <w:top w:val="single" w:sz="4" w:space="0" w:color="auto"/>
              <w:left w:val="single" w:sz="4" w:space="0" w:color="auto"/>
              <w:bottom w:val="single" w:sz="4" w:space="0" w:color="auto"/>
              <w:right w:val="single" w:sz="4" w:space="0" w:color="auto"/>
            </w:tcBorders>
            <w:vAlign w:val="center"/>
            <w:hideMark/>
          </w:tcPr>
          <w:p w:rsidR="00CD4055" w:rsidRPr="00466FFB" w:rsidRDefault="00CD4055" w:rsidP="00996D45">
            <w:pPr>
              <w:tabs>
                <w:tab w:val="num" w:pos="75"/>
              </w:tabs>
              <w:spacing w:line="360" w:lineRule="auto"/>
              <w:rPr>
                <w:b/>
                <w:bCs/>
                <w:color w:val="000000"/>
                <w:highlight w:val="yellow"/>
                <w:vertAlign w:val="baseline"/>
              </w:rPr>
            </w:pPr>
          </w:p>
        </w:tc>
        <w:tc>
          <w:tcPr>
            <w:tcW w:w="122" w:type="pct"/>
            <w:tcBorders>
              <w:top w:val="nil"/>
              <w:left w:val="nil"/>
              <w:bottom w:val="nil"/>
              <w:right w:val="nil"/>
            </w:tcBorders>
            <w:shd w:val="clear" w:color="auto" w:fill="auto"/>
            <w:noWrap/>
            <w:vAlign w:val="bottom"/>
            <w:hideMark/>
          </w:tcPr>
          <w:p w:rsidR="00CD4055" w:rsidRPr="00466FFB" w:rsidRDefault="00CD4055" w:rsidP="00996D45">
            <w:pPr>
              <w:tabs>
                <w:tab w:val="num" w:pos="75"/>
              </w:tabs>
              <w:spacing w:line="360" w:lineRule="auto"/>
              <w:jc w:val="center"/>
              <w:rPr>
                <w:b/>
                <w:bCs/>
                <w:color w:val="000000"/>
                <w:highlight w:val="yellow"/>
                <w:vertAlign w:val="baseline"/>
              </w:rPr>
            </w:pPr>
          </w:p>
        </w:tc>
      </w:tr>
      <w:tr w:rsidR="00CD4055" w:rsidRPr="00466FFB" w:rsidTr="00CD4055">
        <w:trPr>
          <w:trHeight w:val="438"/>
        </w:trPr>
        <w:tc>
          <w:tcPr>
            <w:tcW w:w="876" w:type="pct"/>
            <w:tcBorders>
              <w:top w:val="nil"/>
              <w:left w:val="single" w:sz="4" w:space="0" w:color="auto"/>
              <w:bottom w:val="single" w:sz="4" w:space="0" w:color="auto"/>
              <w:right w:val="single" w:sz="4" w:space="0" w:color="auto"/>
            </w:tcBorders>
            <w:shd w:val="clear" w:color="auto" w:fill="auto"/>
            <w:noWrap/>
            <w:vAlign w:val="center"/>
            <w:hideMark/>
          </w:tcPr>
          <w:p w:rsidR="00CD4055" w:rsidRPr="00466FFB" w:rsidRDefault="00CD4055" w:rsidP="00996D45">
            <w:pPr>
              <w:tabs>
                <w:tab w:val="num" w:pos="75"/>
              </w:tabs>
              <w:spacing w:line="360" w:lineRule="auto"/>
              <w:rPr>
                <w:b/>
                <w:bCs/>
                <w:color w:val="000000"/>
                <w:highlight w:val="yellow"/>
                <w:vertAlign w:val="baseline"/>
              </w:rPr>
            </w:pPr>
            <w:r w:rsidRPr="00466FFB">
              <w:rPr>
                <w:b/>
                <w:bCs/>
                <w:color w:val="000000"/>
                <w:highlight w:val="yellow"/>
                <w:vertAlign w:val="baseline"/>
              </w:rPr>
              <w:t>Situaţia actuală</w:t>
            </w:r>
          </w:p>
        </w:tc>
        <w:tc>
          <w:tcPr>
            <w:tcW w:w="2063"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right"/>
              <w:rPr>
                <w:color w:val="000000"/>
                <w:highlight w:val="yellow"/>
                <w:vertAlign w:val="baseline"/>
              </w:rPr>
            </w:pPr>
            <w:r w:rsidRPr="00466FFB">
              <w:rPr>
                <w:color w:val="000000"/>
                <w:highlight w:val="yellow"/>
                <w:vertAlign w:val="baseline"/>
              </w:rPr>
              <w:t>1.655</w:t>
            </w:r>
          </w:p>
        </w:tc>
        <w:tc>
          <w:tcPr>
            <w:tcW w:w="970"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right"/>
              <w:rPr>
                <w:color w:val="000000"/>
                <w:highlight w:val="yellow"/>
                <w:vertAlign w:val="baseline"/>
              </w:rPr>
            </w:pPr>
            <w:r w:rsidRPr="00466FFB">
              <w:rPr>
                <w:color w:val="000000"/>
                <w:highlight w:val="yellow"/>
                <w:vertAlign w:val="baseline"/>
              </w:rPr>
              <w:t>4.200,00</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right"/>
              <w:rPr>
                <w:color w:val="000000"/>
                <w:highlight w:val="yellow"/>
                <w:vertAlign w:val="baseline"/>
              </w:rPr>
            </w:pPr>
            <w:r w:rsidRPr="00466FFB">
              <w:rPr>
                <w:color w:val="000000"/>
                <w:highlight w:val="yellow"/>
                <w:vertAlign w:val="baseline"/>
              </w:rPr>
              <w:t>3.771,89</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876" w:type="pct"/>
            <w:tcBorders>
              <w:top w:val="nil"/>
              <w:left w:val="single" w:sz="4" w:space="0" w:color="auto"/>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rPr>
                <w:b/>
                <w:bCs/>
                <w:color w:val="000000"/>
                <w:highlight w:val="yellow"/>
                <w:vertAlign w:val="baseline"/>
              </w:rPr>
            </w:pPr>
            <w:r w:rsidRPr="00466FFB">
              <w:rPr>
                <w:b/>
                <w:bCs/>
                <w:color w:val="000000"/>
                <w:highlight w:val="yellow"/>
                <w:vertAlign w:val="baseline"/>
              </w:rPr>
              <w:t>Situaţia propusă</w:t>
            </w:r>
          </w:p>
        </w:tc>
        <w:tc>
          <w:tcPr>
            <w:tcW w:w="2063"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E45215" w:rsidP="00996D45">
            <w:pPr>
              <w:tabs>
                <w:tab w:val="num" w:pos="75"/>
              </w:tabs>
              <w:spacing w:line="360" w:lineRule="auto"/>
              <w:jc w:val="right"/>
              <w:rPr>
                <w:color w:val="000000"/>
                <w:highlight w:val="yellow"/>
                <w:vertAlign w:val="baseline"/>
              </w:rPr>
            </w:pPr>
            <w:r>
              <w:rPr>
                <w:color w:val="000000"/>
                <w:highlight w:val="yellow"/>
                <w:vertAlign w:val="baseline"/>
              </w:rPr>
              <w:t>22401</w:t>
            </w:r>
          </w:p>
        </w:tc>
        <w:tc>
          <w:tcPr>
            <w:tcW w:w="970"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right"/>
              <w:rPr>
                <w:color w:val="000000"/>
                <w:highlight w:val="yellow"/>
                <w:vertAlign w:val="baseline"/>
              </w:rPr>
            </w:pPr>
            <w:r w:rsidRPr="00466FFB">
              <w:rPr>
                <w:color w:val="000000"/>
                <w:highlight w:val="yellow"/>
                <w:vertAlign w:val="baseline"/>
              </w:rPr>
              <w:t>4.200,00</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right"/>
              <w:rPr>
                <w:color w:val="000000"/>
                <w:highlight w:val="yellow"/>
                <w:vertAlign w:val="baseline"/>
              </w:rPr>
            </w:pPr>
            <w:r w:rsidRPr="00466FFB">
              <w:rPr>
                <w:color w:val="000000"/>
                <w:highlight w:val="yellow"/>
                <w:vertAlign w:val="baseline"/>
              </w:rPr>
              <w:t>1.709,32</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r w:rsidR="00CD4055" w:rsidRPr="00466FFB" w:rsidTr="00CD4055">
        <w:trPr>
          <w:trHeight w:val="438"/>
        </w:trPr>
        <w:tc>
          <w:tcPr>
            <w:tcW w:w="876" w:type="pct"/>
            <w:tcBorders>
              <w:top w:val="nil"/>
              <w:left w:val="single" w:sz="4" w:space="0" w:color="auto"/>
              <w:bottom w:val="single" w:sz="4" w:space="0" w:color="auto"/>
              <w:right w:val="single" w:sz="4" w:space="0" w:color="auto"/>
            </w:tcBorders>
            <w:shd w:val="clear" w:color="auto" w:fill="auto"/>
            <w:noWrap/>
            <w:vAlign w:val="center"/>
            <w:hideMark/>
          </w:tcPr>
          <w:p w:rsidR="00CD4055" w:rsidRPr="00466FFB" w:rsidRDefault="00CD4055" w:rsidP="00996D45">
            <w:pPr>
              <w:tabs>
                <w:tab w:val="num" w:pos="75"/>
              </w:tabs>
              <w:spacing w:line="360" w:lineRule="auto"/>
              <w:rPr>
                <w:b/>
                <w:bCs/>
                <w:color w:val="000000"/>
                <w:highlight w:val="yellow"/>
                <w:vertAlign w:val="baseline"/>
              </w:rPr>
            </w:pPr>
            <w:r w:rsidRPr="00466FFB">
              <w:rPr>
                <w:b/>
                <w:bCs/>
                <w:color w:val="000000"/>
                <w:highlight w:val="yellow"/>
                <w:vertAlign w:val="baseline"/>
              </w:rPr>
              <w:t>Diferenţă</w:t>
            </w:r>
          </w:p>
        </w:tc>
        <w:tc>
          <w:tcPr>
            <w:tcW w:w="2063"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right"/>
              <w:rPr>
                <w:b/>
                <w:bCs/>
                <w:color w:val="000000"/>
                <w:highlight w:val="yellow"/>
                <w:vertAlign w:val="baseline"/>
              </w:rPr>
            </w:pPr>
            <w:r w:rsidRPr="00466FFB">
              <w:rPr>
                <w:b/>
                <w:bCs/>
                <w:color w:val="000000"/>
                <w:highlight w:val="yellow"/>
                <w:vertAlign w:val="baseline"/>
              </w:rPr>
              <w:t>905</w:t>
            </w:r>
          </w:p>
        </w:tc>
        <w:tc>
          <w:tcPr>
            <w:tcW w:w="970"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rPr>
                <w:color w:val="000000"/>
                <w:highlight w:val="yellow"/>
                <w:vertAlign w:val="baseline"/>
              </w:rPr>
            </w:pPr>
            <w:r w:rsidRPr="00466FFB">
              <w:rPr>
                <w:color w:val="000000"/>
                <w:highlight w:val="yellow"/>
                <w:vertAlign w:val="baseline"/>
              </w:rPr>
              <w:t> </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CD4055" w:rsidRPr="00466FFB" w:rsidRDefault="00CD4055" w:rsidP="00996D45">
            <w:pPr>
              <w:tabs>
                <w:tab w:val="num" w:pos="75"/>
              </w:tabs>
              <w:spacing w:line="360" w:lineRule="auto"/>
              <w:jc w:val="right"/>
              <w:rPr>
                <w:b/>
                <w:bCs/>
                <w:color w:val="000000"/>
                <w:highlight w:val="yellow"/>
                <w:vertAlign w:val="baseline"/>
              </w:rPr>
            </w:pPr>
            <w:r w:rsidRPr="00466FFB">
              <w:rPr>
                <w:b/>
                <w:bCs/>
                <w:color w:val="000000"/>
                <w:highlight w:val="yellow"/>
                <w:vertAlign w:val="baseline"/>
              </w:rPr>
              <w:t>2.062,57</w:t>
            </w:r>
          </w:p>
        </w:tc>
        <w:tc>
          <w:tcPr>
            <w:tcW w:w="122" w:type="pct"/>
            <w:vAlign w:val="center"/>
            <w:hideMark/>
          </w:tcPr>
          <w:p w:rsidR="00CD4055" w:rsidRPr="00466FFB" w:rsidRDefault="00CD4055" w:rsidP="00996D45">
            <w:pPr>
              <w:tabs>
                <w:tab w:val="num" w:pos="75"/>
              </w:tabs>
              <w:spacing w:line="360" w:lineRule="auto"/>
              <w:rPr>
                <w:highlight w:val="yellow"/>
                <w:vertAlign w:val="baseline"/>
              </w:rPr>
            </w:pPr>
          </w:p>
        </w:tc>
      </w:tr>
    </w:tbl>
    <w:p w:rsidR="00CD4055" w:rsidRPr="00466FFB" w:rsidRDefault="00CD4055" w:rsidP="00996D45">
      <w:pPr>
        <w:pStyle w:val="BodyText"/>
        <w:tabs>
          <w:tab w:val="num" w:pos="75"/>
        </w:tabs>
        <w:spacing w:line="360" w:lineRule="auto"/>
        <w:jc w:val="both"/>
        <w:rPr>
          <w:b w:val="0"/>
          <w:bCs/>
          <w:i w:val="0"/>
          <w:sz w:val="24"/>
          <w:szCs w:val="24"/>
          <w:highlight w:val="yellow"/>
        </w:rPr>
      </w:pPr>
    </w:p>
    <w:p w:rsidR="001D2B06" w:rsidRPr="00466FFB" w:rsidRDefault="001D2B06" w:rsidP="00996D45">
      <w:pPr>
        <w:pStyle w:val="BodyText"/>
        <w:tabs>
          <w:tab w:val="num" w:pos="75"/>
        </w:tabs>
        <w:spacing w:line="360" w:lineRule="auto"/>
        <w:jc w:val="both"/>
        <w:rPr>
          <w:b w:val="0"/>
          <w:bCs/>
          <w:i w:val="0"/>
          <w:sz w:val="24"/>
          <w:szCs w:val="24"/>
          <w:highlight w:val="yellow"/>
        </w:rPr>
      </w:pPr>
    </w:p>
    <w:tbl>
      <w:tblPr>
        <w:tblStyle w:val="TableGrid"/>
        <w:tblW w:w="0" w:type="auto"/>
        <w:tblLook w:val="04A0"/>
      </w:tblPr>
      <w:tblGrid>
        <w:gridCol w:w="5809"/>
        <w:gridCol w:w="1860"/>
        <w:gridCol w:w="1682"/>
      </w:tblGrid>
      <w:tr w:rsidR="00C255C2" w:rsidRPr="00466FFB" w:rsidTr="00CD4055">
        <w:tc>
          <w:tcPr>
            <w:tcW w:w="5809" w:type="dxa"/>
            <w:tcBorders>
              <w:bottom w:val="single" w:sz="4" w:space="0" w:color="000000" w:themeColor="text1"/>
            </w:tcBorders>
          </w:tcPr>
          <w:p w:rsidR="00B80227" w:rsidRPr="00466FFB" w:rsidRDefault="00B80227" w:rsidP="00996D45">
            <w:pPr>
              <w:pStyle w:val="BodyText"/>
              <w:tabs>
                <w:tab w:val="num" w:pos="75"/>
              </w:tabs>
              <w:spacing w:line="360" w:lineRule="auto"/>
              <w:rPr>
                <w:b w:val="0"/>
                <w:bCs/>
                <w:i w:val="0"/>
                <w:iCs/>
                <w:sz w:val="24"/>
                <w:szCs w:val="24"/>
                <w:highlight w:val="yellow"/>
              </w:rPr>
            </w:pPr>
            <w:r w:rsidRPr="00466FFB">
              <w:rPr>
                <w:rStyle w:val="Bodytext2Bold"/>
                <w:rFonts w:ascii="Times New Roman" w:hAnsi="Times New Roman" w:cs="Times New Roman"/>
                <w:b/>
                <w:bCs w:val="0"/>
                <w:i w:val="0"/>
                <w:iCs/>
                <w:color w:val="auto"/>
                <w:sz w:val="24"/>
                <w:szCs w:val="24"/>
                <w:highlight w:val="yellow"/>
              </w:rPr>
              <w:lastRenderedPageBreak/>
              <w:t>Denumire achiziţie</w:t>
            </w:r>
          </w:p>
        </w:tc>
        <w:tc>
          <w:tcPr>
            <w:tcW w:w="1860" w:type="dxa"/>
            <w:tcBorders>
              <w:bottom w:val="single" w:sz="4" w:space="0" w:color="000000" w:themeColor="text1"/>
            </w:tcBorders>
          </w:tcPr>
          <w:p w:rsidR="00D53D99" w:rsidRPr="00466FFB" w:rsidRDefault="00B80227" w:rsidP="00996D45">
            <w:pPr>
              <w:pStyle w:val="BodyText"/>
              <w:tabs>
                <w:tab w:val="num" w:pos="75"/>
              </w:tabs>
              <w:spacing w:line="360" w:lineRule="auto"/>
              <w:rPr>
                <w:rStyle w:val="Bodytext2Bold"/>
                <w:rFonts w:ascii="Times New Roman" w:hAnsi="Times New Roman" w:cs="Times New Roman"/>
                <w:b/>
                <w:bCs w:val="0"/>
                <w:i w:val="0"/>
                <w:iCs/>
                <w:color w:val="auto"/>
                <w:sz w:val="24"/>
                <w:szCs w:val="24"/>
                <w:highlight w:val="yellow"/>
              </w:rPr>
            </w:pPr>
            <w:r w:rsidRPr="00466FFB">
              <w:rPr>
                <w:rStyle w:val="Bodytext2Bold"/>
                <w:rFonts w:ascii="Times New Roman" w:hAnsi="Times New Roman" w:cs="Times New Roman"/>
                <w:b/>
                <w:bCs w:val="0"/>
                <w:i w:val="0"/>
                <w:iCs/>
                <w:color w:val="auto"/>
                <w:sz w:val="24"/>
                <w:szCs w:val="24"/>
                <w:highlight w:val="yellow"/>
              </w:rPr>
              <w:t xml:space="preserve">Preţ lei </w:t>
            </w:r>
          </w:p>
          <w:p w:rsidR="00B80227" w:rsidRPr="00466FFB" w:rsidRDefault="00B80227" w:rsidP="00996D45">
            <w:pPr>
              <w:pStyle w:val="BodyText"/>
              <w:tabs>
                <w:tab w:val="num" w:pos="75"/>
              </w:tabs>
              <w:spacing w:line="360" w:lineRule="auto"/>
              <w:rPr>
                <w:b w:val="0"/>
                <w:bCs/>
                <w:i w:val="0"/>
                <w:iCs/>
                <w:sz w:val="24"/>
                <w:szCs w:val="24"/>
                <w:highlight w:val="yellow"/>
              </w:rPr>
            </w:pPr>
            <w:r w:rsidRPr="00466FFB">
              <w:rPr>
                <w:rStyle w:val="Bodytext2Bold"/>
                <w:rFonts w:ascii="Times New Roman" w:hAnsi="Times New Roman" w:cs="Times New Roman"/>
                <w:b/>
                <w:bCs w:val="0"/>
                <w:i w:val="0"/>
                <w:iCs/>
                <w:color w:val="auto"/>
                <w:sz w:val="24"/>
                <w:szCs w:val="24"/>
                <w:highlight w:val="yellow"/>
              </w:rPr>
              <w:t>(</w:t>
            </w:r>
            <w:r w:rsidR="00D53D99" w:rsidRPr="00466FFB">
              <w:rPr>
                <w:rStyle w:val="Bodytext2Bold"/>
                <w:rFonts w:ascii="Times New Roman" w:hAnsi="Times New Roman" w:cs="Times New Roman"/>
                <w:b/>
                <w:bCs w:val="0"/>
                <w:i w:val="0"/>
                <w:iCs/>
                <w:color w:val="auto"/>
                <w:sz w:val="24"/>
                <w:szCs w:val="24"/>
                <w:highlight w:val="yellow"/>
              </w:rPr>
              <w:t xml:space="preserve">făra </w:t>
            </w:r>
            <w:r w:rsidRPr="00466FFB">
              <w:rPr>
                <w:rStyle w:val="Bodytext2Bold"/>
                <w:rFonts w:ascii="Times New Roman" w:hAnsi="Times New Roman" w:cs="Times New Roman"/>
                <w:b/>
                <w:bCs w:val="0"/>
                <w:i w:val="0"/>
                <w:iCs/>
                <w:color w:val="auto"/>
                <w:sz w:val="24"/>
                <w:szCs w:val="24"/>
                <w:highlight w:val="yellow"/>
              </w:rPr>
              <w:t>TVA)</w:t>
            </w:r>
          </w:p>
        </w:tc>
        <w:tc>
          <w:tcPr>
            <w:tcW w:w="1682" w:type="dxa"/>
            <w:tcBorders>
              <w:bottom w:val="single" w:sz="4" w:space="0" w:color="000000" w:themeColor="text1"/>
            </w:tcBorders>
          </w:tcPr>
          <w:p w:rsidR="00B80227" w:rsidRPr="00466FFB" w:rsidRDefault="00B80227" w:rsidP="00996D45">
            <w:pPr>
              <w:pStyle w:val="BodyText"/>
              <w:tabs>
                <w:tab w:val="num" w:pos="75"/>
              </w:tabs>
              <w:spacing w:line="360" w:lineRule="auto"/>
              <w:rPr>
                <w:b w:val="0"/>
                <w:bCs/>
                <w:i w:val="0"/>
                <w:iCs/>
                <w:sz w:val="24"/>
                <w:szCs w:val="24"/>
                <w:highlight w:val="yellow"/>
              </w:rPr>
            </w:pPr>
            <w:r w:rsidRPr="00466FFB">
              <w:rPr>
                <w:rStyle w:val="Bodytext2Bold"/>
                <w:rFonts w:ascii="Times New Roman" w:hAnsi="Times New Roman" w:cs="Times New Roman"/>
                <w:b/>
                <w:bCs w:val="0"/>
                <w:i w:val="0"/>
                <w:iCs/>
                <w:color w:val="auto"/>
                <w:sz w:val="24"/>
                <w:szCs w:val="24"/>
                <w:highlight w:val="yellow"/>
              </w:rPr>
              <w:t>Preţ total lei</w:t>
            </w:r>
            <w:r w:rsidR="000837EF" w:rsidRPr="00466FFB">
              <w:rPr>
                <w:rStyle w:val="Bodytext2Bold"/>
                <w:rFonts w:ascii="Times New Roman" w:hAnsi="Times New Roman" w:cs="Times New Roman"/>
                <w:b/>
                <w:bCs w:val="0"/>
                <w:i w:val="0"/>
                <w:iCs/>
                <w:color w:val="auto"/>
                <w:sz w:val="24"/>
                <w:szCs w:val="24"/>
                <w:highlight w:val="yellow"/>
              </w:rPr>
              <w:t xml:space="preserve"> </w:t>
            </w:r>
            <w:r w:rsidRPr="00466FFB">
              <w:rPr>
                <w:rStyle w:val="Bodytext2Bold"/>
                <w:rFonts w:ascii="Times New Roman" w:hAnsi="Times New Roman" w:cs="Times New Roman"/>
                <w:b/>
                <w:bCs w:val="0"/>
                <w:i w:val="0"/>
                <w:iCs/>
                <w:color w:val="auto"/>
                <w:sz w:val="24"/>
                <w:szCs w:val="24"/>
                <w:highlight w:val="yellow"/>
              </w:rPr>
              <w:t>(</w:t>
            </w:r>
            <w:r w:rsidR="00D53D99" w:rsidRPr="00466FFB">
              <w:rPr>
                <w:rStyle w:val="Bodytext2Bold"/>
                <w:rFonts w:ascii="Times New Roman" w:hAnsi="Times New Roman" w:cs="Times New Roman"/>
                <w:b/>
                <w:bCs w:val="0"/>
                <w:i w:val="0"/>
                <w:iCs/>
                <w:color w:val="auto"/>
                <w:sz w:val="24"/>
                <w:szCs w:val="24"/>
                <w:highlight w:val="yellow"/>
              </w:rPr>
              <w:t>fără</w:t>
            </w:r>
            <w:r w:rsidRPr="00466FFB">
              <w:rPr>
                <w:rStyle w:val="Bodytext2Bold"/>
                <w:rFonts w:ascii="Times New Roman" w:hAnsi="Times New Roman" w:cs="Times New Roman"/>
                <w:b/>
                <w:bCs w:val="0"/>
                <w:i w:val="0"/>
                <w:iCs/>
                <w:color w:val="auto"/>
                <w:sz w:val="24"/>
                <w:szCs w:val="24"/>
                <w:highlight w:val="yellow"/>
              </w:rPr>
              <w:t xml:space="preserve"> TVA)</w:t>
            </w:r>
          </w:p>
        </w:tc>
      </w:tr>
      <w:tr w:rsidR="00C255C2" w:rsidRPr="00466FFB" w:rsidTr="00CD4055">
        <w:tc>
          <w:tcPr>
            <w:tcW w:w="5809" w:type="dxa"/>
            <w:tcBorders>
              <w:bottom w:val="nil"/>
            </w:tcBorders>
          </w:tcPr>
          <w:p w:rsidR="00B80227" w:rsidRPr="00466FFB" w:rsidRDefault="00B80227" w:rsidP="00996D45">
            <w:pPr>
              <w:pStyle w:val="BodyText"/>
              <w:tabs>
                <w:tab w:val="num" w:pos="75"/>
              </w:tabs>
              <w:spacing w:line="360" w:lineRule="auto"/>
              <w:jc w:val="both"/>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 xml:space="preserve">Corp iluminat LED </w:t>
            </w:r>
            <w:r w:rsidR="00C255C2" w:rsidRPr="00466FFB">
              <w:rPr>
                <w:rStyle w:val="Bodytext2Bold"/>
                <w:rFonts w:ascii="Times New Roman" w:hAnsi="Times New Roman" w:cs="Times New Roman"/>
                <w:i w:val="0"/>
                <w:iCs/>
                <w:color w:val="auto"/>
                <w:sz w:val="24"/>
                <w:szCs w:val="24"/>
                <w:highlight w:val="yellow"/>
              </w:rPr>
              <w:t>3</w:t>
            </w:r>
            <w:r w:rsidRPr="00466FFB">
              <w:rPr>
                <w:rStyle w:val="Bodytext2Bold"/>
                <w:rFonts w:ascii="Times New Roman" w:hAnsi="Times New Roman" w:cs="Times New Roman"/>
                <w:i w:val="0"/>
                <w:iCs/>
                <w:color w:val="auto"/>
                <w:sz w:val="24"/>
                <w:szCs w:val="24"/>
                <w:highlight w:val="yellow"/>
              </w:rPr>
              <w:t>0W (</w:t>
            </w:r>
            <w:r w:rsidR="00C255C2" w:rsidRPr="00466FFB">
              <w:rPr>
                <w:rStyle w:val="Bodytext2Bold"/>
                <w:rFonts w:ascii="Times New Roman" w:hAnsi="Times New Roman" w:cs="Times New Roman"/>
                <w:i w:val="0"/>
                <w:iCs/>
                <w:color w:val="auto"/>
                <w:sz w:val="24"/>
                <w:szCs w:val="24"/>
                <w:highlight w:val="yellow"/>
              </w:rPr>
              <w:t>cu accesorii de montaj si manopera)</w:t>
            </w:r>
          </w:p>
        </w:tc>
        <w:tc>
          <w:tcPr>
            <w:tcW w:w="1860" w:type="dxa"/>
            <w:tcBorders>
              <w:bottom w:val="nil"/>
            </w:tcBorders>
          </w:tcPr>
          <w:p w:rsidR="00B80227" w:rsidRPr="00466FFB" w:rsidRDefault="00C255C2" w:rsidP="00996D45">
            <w:pPr>
              <w:pStyle w:val="BodyText"/>
              <w:tabs>
                <w:tab w:val="num" w:pos="75"/>
              </w:tabs>
              <w:spacing w:line="360" w:lineRule="auto"/>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9</w:t>
            </w:r>
            <w:r w:rsidR="00D53D99" w:rsidRPr="00466FFB">
              <w:rPr>
                <w:rStyle w:val="Bodytext2Bold"/>
                <w:rFonts w:ascii="Times New Roman" w:hAnsi="Times New Roman" w:cs="Times New Roman"/>
                <w:i w:val="0"/>
                <w:iCs/>
                <w:color w:val="auto"/>
                <w:sz w:val="24"/>
                <w:szCs w:val="24"/>
                <w:highlight w:val="yellow"/>
              </w:rPr>
              <w:t>80</w:t>
            </w:r>
            <w:r w:rsidRPr="00466FFB">
              <w:rPr>
                <w:rStyle w:val="Bodytext2Bold"/>
                <w:rFonts w:ascii="Times New Roman" w:hAnsi="Times New Roman" w:cs="Times New Roman"/>
                <w:i w:val="0"/>
                <w:iCs/>
                <w:color w:val="auto"/>
                <w:sz w:val="24"/>
                <w:szCs w:val="24"/>
                <w:highlight w:val="yellow"/>
              </w:rPr>
              <w:t>,</w:t>
            </w:r>
            <w:r w:rsidR="00D53D99" w:rsidRPr="00466FFB">
              <w:rPr>
                <w:rStyle w:val="Bodytext2Bold"/>
                <w:rFonts w:ascii="Times New Roman" w:hAnsi="Times New Roman" w:cs="Times New Roman"/>
                <w:i w:val="0"/>
                <w:iCs/>
                <w:color w:val="auto"/>
                <w:sz w:val="24"/>
                <w:szCs w:val="24"/>
                <w:highlight w:val="yellow"/>
              </w:rPr>
              <w:t>84</w:t>
            </w:r>
          </w:p>
        </w:tc>
        <w:tc>
          <w:tcPr>
            <w:tcW w:w="1682" w:type="dxa"/>
            <w:tcBorders>
              <w:bottom w:val="nil"/>
            </w:tcBorders>
          </w:tcPr>
          <w:p w:rsidR="00B80227" w:rsidRPr="00466FFB" w:rsidRDefault="00C255C2" w:rsidP="00996D45">
            <w:pPr>
              <w:pStyle w:val="BodyText"/>
              <w:tabs>
                <w:tab w:val="num" w:pos="75"/>
              </w:tabs>
              <w:spacing w:line="360" w:lineRule="auto"/>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22.286,16</w:t>
            </w:r>
          </w:p>
        </w:tc>
      </w:tr>
      <w:tr w:rsidR="00C255C2" w:rsidRPr="00466FFB" w:rsidTr="00CD4055">
        <w:tc>
          <w:tcPr>
            <w:tcW w:w="5809" w:type="dxa"/>
            <w:tcBorders>
              <w:top w:val="nil"/>
              <w:bottom w:val="nil"/>
            </w:tcBorders>
            <w:vAlign w:val="center"/>
          </w:tcPr>
          <w:p w:rsidR="00B80227" w:rsidRPr="00466FFB" w:rsidRDefault="00B80227" w:rsidP="00996D45">
            <w:pPr>
              <w:pStyle w:val="BodyText"/>
              <w:tabs>
                <w:tab w:val="num" w:pos="75"/>
              </w:tabs>
              <w:spacing w:line="360" w:lineRule="auto"/>
              <w:jc w:val="both"/>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 xml:space="preserve">Consolă </w:t>
            </w:r>
          </w:p>
        </w:tc>
        <w:tc>
          <w:tcPr>
            <w:tcW w:w="1860"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c>
          <w:tcPr>
            <w:tcW w:w="1682"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r>
      <w:tr w:rsidR="00C255C2" w:rsidRPr="00466FFB" w:rsidTr="00CD4055">
        <w:tc>
          <w:tcPr>
            <w:tcW w:w="5809" w:type="dxa"/>
            <w:tcBorders>
              <w:top w:val="nil"/>
              <w:bottom w:val="nil"/>
            </w:tcBorders>
            <w:vAlign w:val="center"/>
          </w:tcPr>
          <w:p w:rsidR="00B80227" w:rsidRPr="00466FFB" w:rsidRDefault="00B80227" w:rsidP="00996D45">
            <w:pPr>
              <w:pStyle w:val="BodyText"/>
              <w:tabs>
                <w:tab w:val="num" w:pos="75"/>
              </w:tabs>
              <w:spacing w:line="360" w:lineRule="auto"/>
              <w:jc w:val="both"/>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 xml:space="preserve">Brăţări de fixare pe stâlp </w:t>
            </w:r>
          </w:p>
        </w:tc>
        <w:tc>
          <w:tcPr>
            <w:tcW w:w="1860"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c>
          <w:tcPr>
            <w:tcW w:w="1682"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r>
      <w:tr w:rsidR="00C255C2" w:rsidRPr="00466FFB" w:rsidTr="00CD4055">
        <w:tc>
          <w:tcPr>
            <w:tcW w:w="5809" w:type="dxa"/>
            <w:tcBorders>
              <w:top w:val="nil"/>
              <w:bottom w:val="nil"/>
            </w:tcBorders>
            <w:vAlign w:val="center"/>
          </w:tcPr>
          <w:p w:rsidR="00B80227" w:rsidRPr="00466FFB" w:rsidRDefault="00B80227" w:rsidP="00996D45">
            <w:pPr>
              <w:pStyle w:val="BodyText"/>
              <w:tabs>
                <w:tab w:val="num" w:pos="75"/>
              </w:tabs>
              <w:spacing w:line="360" w:lineRule="auto"/>
              <w:jc w:val="both"/>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 xml:space="preserve">Lucrări de montare </w:t>
            </w:r>
          </w:p>
        </w:tc>
        <w:tc>
          <w:tcPr>
            <w:tcW w:w="1860" w:type="dxa"/>
            <w:tcBorders>
              <w:top w:val="nil"/>
              <w:bottom w:val="nil"/>
            </w:tcBorders>
            <w:vAlign w:val="bottom"/>
          </w:tcPr>
          <w:p w:rsidR="00B80227" w:rsidRPr="00466FFB" w:rsidRDefault="00B80227" w:rsidP="00996D45">
            <w:pPr>
              <w:pStyle w:val="BodyText"/>
              <w:tabs>
                <w:tab w:val="num" w:pos="75"/>
              </w:tabs>
              <w:spacing w:line="360" w:lineRule="auto"/>
              <w:rPr>
                <w:b w:val="0"/>
                <w:bCs/>
                <w:i w:val="0"/>
                <w:iCs/>
                <w:sz w:val="24"/>
                <w:szCs w:val="24"/>
                <w:highlight w:val="yellow"/>
              </w:rPr>
            </w:pPr>
          </w:p>
        </w:tc>
        <w:tc>
          <w:tcPr>
            <w:tcW w:w="1682"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r>
      <w:tr w:rsidR="00C255C2" w:rsidRPr="00466FFB" w:rsidTr="00CD4055">
        <w:tc>
          <w:tcPr>
            <w:tcW w:w="5809" w:type="dxa"/>
            <w:tcBorders>
              <w:top w:val="nil"/>
              <w:bottom w:val="nil"/>
            </w:tcBorders>
            <w:vAlign w:val="center"/>
          </w:tcPr>
          <w:p w:rsidR="00B80227" w:rsidRPr="00466FFB" w:rsidRDefault="00B80227" w:rsidP="00996D45">
            <w:pPr>
              <w:pStyle w:val="BodyText"/>
              <w:tabs>
                <w:tab w:val="num" w:pos="75"/>
              </w:tabs>
              <w:spacing w:line="360" w:lineRule="auto"/>
              <w:jc w:val="both"/>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 xml:space="preserve">Lucrări de demontare corpuri iluminat existent </w:t>
            </w:r>
          </w:p>
        </w:tc>
        <w:tc>
          <w:tcPr>
            <w:tcW w:w="1860"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c>
          <w:tcPr>
            <w:tcW w:w="1682" w:type="dxa"/>
            <w:tcBorders>
              <w:top w:val="nil"/>
              <w:bottom w:val="nil"/>
            </w:tcBorders>
            <w:vAlign w:val="bottom"/>
          </w:tcPr>
          <w:p w:rsidR="00B80227" w:rsidRPr="00466FFB" w:rsidRDefault="00B80227" w:rsidP="00996D45">
            <w:pPr>
              <w:pStyle w:val="BodyText"/>
              <w:tabs>
                <w:tab w:val="num" w:pos="75"/>
              </w:tabs>
              <w:spacing w:line="360" w:lineRule="auto"/>
              <w:rPr>
                <w:b w:val="0"/>
                <w:bCs/>
                <w:i w:val="0"/>
                <w:iCs/>
                <w:sz w:val="24"/>
                <w:szCs w:val="24"/>
                <w:highlight w:val="yellow"/>
              </w:rPr>
            </w:pPr>
          </w:p>
        </w:tc>
      </w:tr>
      <w:tr w:rsidR="00C255C2" w:rsidRPr="00466FFB" w:rsidTr="00CD4055">
        <w:tc>
          <w:tcPr>
            <w:tcW w:w="5809" w:type="dxa"/>
            <w:tcBorders>
              <w:top w:val="nil"/>
              <w:bottom w:val="nil"/>
            </w:tcBorders>
            <w:vAlign w:val="center"/>
          </w:tcPr>
          <w:p w:rsidR="00B80227" w:rsidRPr="00466FFB" w:rsidRDefault="000837EF" w:rsidP="00996D45">
            <w:pPr>
              <w:pStyle w:val="BodyText"/>
              <w:tabs>
                <w:tab w:val="num" w:pos="75"/>
              </w:tabs>
              <w:spacing w:line="360" w:lineRule="auto"/>
              <w:jc w:val="both"/>
              <w:rPr>
                <w:b w:val="0"/>
                <w:bCs/>
                <w:i w:val="0"/>
                <w:iCs/>
                <w:sz w:val="24"/>
                <w:szCs w:val="24"/>
                <w:highlight w:val="yellow"/>
              </w:rPr>
            </w:pPr>
            <w:r w:rsidRPr="00466FFB">
              <w:rPr>
                <w:rStyle w:val="Bodytext2Bold"/>
                <w:rFonts w:ascii="Times New Roman" w:hAnsi="Times New Roman" w:cs="Times New Roman"/>
                <w:i w:val="0"/>
                <w:iCs/>
                <w:color w:val="auto"/>
                <w:sz w:val="24"/>
                <w:szCs w:val="24"/>
                <w:highlight w:val="yellow"/>
              </w:rPr>
              <w:t>Cl</w:t>
            </w:r>
            <w:r w:rsidR="00B80227" w:rsidRPr="00466FFB">
              <w:rPr>
                <w:rStyle w:val="Bodytext2Bold"/>
                <w:rFonts w:ascii="Times New Roman" w:hAnsi="Times New Roman" w:cs="Times New Roman"/>
                <w:i w:val="0"/>
                <w:iCs/>
                <w:color w:val="auto"/>
                <w:sz w:val="24"/>
                <w:szCs w:val="24"/>
                <w:highlight w:val="yellow"/>
              </w:rPr>
              <w:t xml:space="preserve">emă cu dinţi CDD pentru reţea torsada </w:t>
            </w:r>
          </w:p>
        </w:tc>
        <w:tc>
          <w:tcPr>
            <w:tcW w:w="1860"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c>
          <w:tcPr>
            <w:tcW w:w="1682" w:type="dxa"/>
            <w:tcBorders>
              <w:top w:val="nil"/>
              <w:bottom w:val="nil"/>
            </w:tcBorders>
            <w:vAlign w:val="center"/>
          </w:tcPr>
          <w:p w:rsidR="00B80227" w:rsidRPr="00466FFB" w:rsidRDefault="00B80227" w:rsidP="00996D45">
            <w:pPr>
              <w:pStyle w:val="BodyText"/>
              <w:tabs>
                <w:tab w:val="num" w:pos="75"/>
              </w:tabs>
              <w:spacing w:line="360" w:lineRule="auto"/>
              <w:rPr>
                <w:b w:val="0"/>
                <w:bCs/>
                <w:i w:val="0"/>
                <w:iCs/>
                <w:sz w:val="24"/>
                <w:szCs w:val="24"/>
                <w:highlight w:val="yellow"/>
              </w:rPr>
            </w:pPr>
          </w:p>
        </w:tc>
      </w:tr>
      <w:tr w:rsidR="00C255C2" w:rsidRPr="00466FFB" w:rsidTr="00CD4055">
        <w:tc>
          <w:tcPr>
            <w:tcW w:w="5809" w:type="dxa"/>
            <w:tcBorders>
              <w:top w:val="nil"/>
              <w:bottom w:val="single" w:sz="4" w:space="0" w:color="auto"/>
            </w:tcBorders>
            <w:vAlign w:val="center"/>
          </w:tcPr>
          <w:p w:rsidR="00B80227" w:rsidRPr="00466FFB" w:rsidRDefault="00B80227" w:rsidP="00996D45">
            <w:pPr>
              <w:pStyle w:val="BodyText"/>
              <w:tabs>
                <w:tab w:val="num" w:pos="75"/>
              </w:tabs>
              <w:spacing w:line="360" w:lineRule="auto"/>
              <w:jc w:val="both"/>
              <w:rPr>
                <w:rStyle w:val="Bodytext2Bold"/>
                <w:rFonts w:ascii="Times New Roman" w:hAnsi="Times New Roman" w:cs="Times New Roman"/>
                <w:i w:val="0"/>
                <w:iCs/>
                <w:color w:val="auto"/>
                <w:sz w:val="24"/>
                <w:szCs w:val="24"/>
                <w:highlight w:val="yellow"/>
              </w:rPr>
            </w:pPr>
            <w:r w:rsidRPr="00466FFB">
              <w:rPr>
                <w:rStyle w:val="Bodytext2Bold"/>
                <w:rFonts w:ascii="Times New Roman" w:hAnsi="Times New Roman" w:cs="Times New Roman"/>
                <w:i w:val="0"/>
                <w:iCs/>
                <w:color w:val="auto"/>
                <w:sz w:val="24"/>
                <w:szCs w:val="24"/>
                <w:highlight w:val="yellow"/>
              </w:rPr>
              <w:t>Cablu de legătură MyyM 2</w:t>
            </w:r>
            <w:r w:rsidR="000837EF" w:rsidRPr="00466FFB">
              <w:rPr>
                <w:rStyle w:val="Bodytext2Bold"/>
                <w:rFonts w:ascii="Times New Roman" w:hAnsi="Times New Roman" w:cs="Times New Roman"/>
                <w:i w:val="0"/>
                <w:iCs/>
                <w:color w:val="auto"/>
                <w:sz w:val="24"/>
                <w:szCs w:val="24"/>
                <w:highlight w:val="yellow"/>
              </w:rPr>
              <w:t xml:space="preserve"> x </w:t>
            </w:r>
            <w:r w:rsidRPr="00466FFB">
              <w:rPr>
                <w:rStyle w:val="Bodytext2Bold"/>
                <w:rFonts w:ascii="Times New Roman" w:hAnsi="Times New Roman" w:cs="Times New Roman"/>
                <w:i w:val="0"/>
                <w:iCs/>
                <w:color w:val="auto"/>
                <w:sz w:val="24"/>
                <w:szCs w:val="24"/>
                <w:highlight w:val="yellow"/>
              </w:rPr>
              <w:t>1,5</w:t>
            </w:r>
            <w:r w:rsidR="000837EF" w:rsidRPr="00466FFB">
              <w:rPr>
                <w:rStyle w:val="Bodytext2Bold"/>
                <w:rFonts w:ascii="Times New Roman" w:hAnsi="Times New Roman" w:cs="Times New Roman"/>
                <w:i w:val="0"/>
                <w:iCs/>
                <w:color w:val="auto"/>
                <w:sz w:val="24"/>
                <w:szCs w:val="24"/>
                <w:highlight w:val="yellow"/>
              </w:rPr>
              <w:t xml:space="preserve"> mmp</w:t>
            </w:r>
            <w:r w:rsidRPr="00466FFB">
              <w:rPr>
                <w:rStyle w:val="Bodytext2Bold"/>
                <w:rFonts w:ascii="Times New Roman" w:hAnsi="Times New Roman" w:cs="Times New Roman"/>
                <w:i w:val="0"/>
                <w:iCs/>
                <w:color w:val="auto"/>
                <w:sz w:val="24"/>
                <w:szCs w:val="24"/>
                <w:highlight w:val="yellow"/>
              </w:rPr>
              <w:t xml:space="preserve"> </w:t>
            </w:r>
          </w:p>
        </w:tc>
        <w:tc>
          <w:tcPr>
            <w:tcW w:w="1860" w:type="dxa"/>
            <w:tcBorders>
              <w:top w:val="nil"/>
            </w:tcBorders>
            <w:vAlign w:val="center"/>
          </w:tcPr>
          <w:p w:rsidR="00B80227" w:rsidRPr="00466FFB" w:rsidRDefault="00B80227" w:rsidP="00996D45">
            <w:pPr>
              <w:pStyle w:val="BodyText"/>
              <w:tabs>
                <w:tab w:val="num" w:pos="75"/>
              </w:tabs>
              <w:spacing w:line="360" w:lineRule="auto"/>
              <w:rPr>
                <w:rStyle w:val="Bodytext2Bold"/>
                <w:rFonts w:ascii="Times New Roman" w:hAnsi="Times New Roman" w:cs="Times New Roman"/>
                <w:i w:val="0"/>
                <w:iCs/>
                <w:color w:val="auto"/>
                <w:sz w:val="24"/>
                <w:szCs w:val="24"/>
                <w:highlight w:val="yellow"/>
              </w:rPr>
            </w:pPr>
          </w:p>
        </w:tc>
        <w:tc>
          <w:tcPr>
            <w:tcW w:w="1682" w:type="dxa"/>
            <w:tcBorders>
              <w:top w:val="nil"/>
            </w:tcBorders>
            <w:vAlign w:val="center"/>
          </w:tcPr>
          <w:p w:rsidR="00B80227" w:rsidRPr="00466FFB" w:rsidRDefault="00B80227" w:rsidP="00996D45">
            <w:pPr>
              <w:pStyle w:val="BodyText"/>
              <w:tabs>
                <w:tab w:val="num" w:pos="75"/>
              </w:tabs>
              <w:spacing w:line="360" w:lineRule="auto"/>
              <w:rPr>
                <w:rStyle w:val="Bodytext2Bold"/>
                <w:rFonts w:ascii="Times New Roman" w:hAnsi="Times New Roman" w:cs="Times New Roman"/>
                <w:i w:val="0"/>
                <w:iCs/>
                <w:color w:val="auto"/>
                <w:sz w:val="24"/>
                <w:szCs w:val="24"/>
                <w:highlight w:val="yellow"/>
              </w:rPr>
            </w:pPr>
          </w:p>
        </w:tc>
      </w:tr>
      <w:tr w:rsidR="00C255C2" w:rsidRPr="00466FFB" w:rsidTr="00CD4055">
        <w:tc>
          <w:tcPr>
            <w:tcW w:w="5809" w:type="dxa"/>
            <w:tcBorders>
              <w:top w:val="single" w:sz="4" w:space="0" w:color="auto"/>
            </w:tcBorders>
            <w:vAlign w:val="center"/>
          </w:tcPr>
          <w:p w:rsidR="00B80227" w:rsidRPr="00466FFB" w:rsidRDefault="00B80227" w:rsidP="00996D45">
            <w:pPr>
              <w:pStyle w:val="BodyText"/>
              <w:tabs>
                <w:tab w:val="num" w:pos="75"/>
              </w:tabs>
              <w:spacing w:line="360" w:lineRule="auto"/>
              <w:jc w:val="both"/>
              <w:rPr>
                <w:rStyle w:val="Bodytext2Bold"/>
                <w:rFonts w:ascii="Times New Roman" w:hAnsi="Times New Roman" w:cs="Times New Roman"/>
                <w:b/>
                <w:bCs w:val="0"/>
                <w:i w:val="0"/>
                <w:iCs/>
                <w:color w:val="auto"/>
                <w:sz w:val="24"/>
                <w:szCs w:val="24"/>
                <w:highlight w:val="yellow"/>
              </w:rPr>
            </w:pPr>
            <w:r w:rsidRPr="00466FFB">
              <w:rPr>
                <w:rStyle w:val="Bodytext2Bold"/>
                <w:rFonts w:ascii="Times New Roman" w:hAnsi="Times New Roman" w:cs="Times New Roman"/>
                <w:b/>
                <w:bCs w:val="0"/>
                <w:i w:val="0"/>
                <w:iCs/>
                <w:color w:val="auto"/>
                <w:sz w:val="24"/>
                <w:szCs w:val="24"/>
                <w:highlight w:val="yellow"/>
              </w:rPr>
              <w:t>TOTAL</w:t>
            </w:r>
          </w:p>
        </w:tc>
        <w:tc>
          <w:tcPr>
            <w:tcW w:w="1860" w:type="dxa"/>
            <w:vAlign w:val="center"/>
          </w:tcPr>
          <w:p w:rsidR="00B80227" w:rsidRPr="00466FFB" w:rsidRDefault="00B80227" w:rsidP="00996D45">
            <w:pPr>
              <w:pStyle w:val="BodyText"/>
              <w:tabs>
                <w:tab w:val="num" w:pos="75"/>
              </w:tabs>
              <w:spacing w:line="360" w:lineRule="auto"/>
              <w:rPr>
                <w:rStyle w:val="Bodytext2Bold"/>
                <w:rFonts w:ascii="Times New Roman" w:hAnsi="Times New Roman" w:cs="Times New Roman"/>
                <w:b/>
                <w:bCs w:val="0"/>
                <w:i w:val="0"/>
                <w:iCs/>
                <w:color w:val="auto"/>
                <w:sz w:val="24"/>
                <w:szCs w:val="24"/>
                <w:highlight w:val="yellow"/>
              </w:rPr>
            </w:pPr>
          </w:p>
        </w:tc>
        <w:tc>
          <w:tcPr>
            <w:tcW w:w="1682" w:type="dxa"/>
            <w:vAlign w:val="center"/>
          </w:tcPr>
          <w:p w:rsidR="00B80227" w:rsidRPr="00466FFB" w:rsidRDefault="00C255C2" w:rsidP="00996D45">
            <w:pPr>
              <w:pStyle w:val="BodyText"/>
              <w:tabs>
                <w:tab w:val="num" w:pos="75"/>
              </w:tabs>
              <w:spacing w:line="360" w:lineRule="auto"/>
              <w:rPr>
                <w:rStyle w:val="Bodytext2Bold"/>
                <w:rFonts w:ascii="Times New Roman" w:hAnsi="Times New Roman" w:cs="Times New Roman"/>
                <w:b/>
                <w:bCs w:val="0"/>
                <w:i w:val="0"/>
                <w:iCs/>
                <w:color w:val="auto"/>
                <w:sz w:val="24"/>
                <w:szCs w:val="24"/>
                <w:highlight w:val="yellow"/>
              </w:rPr>
            </w:pPr>
            <w:r w:rsidRPr="00466FFB">
              <w:rPr>
                <w:rStyle w:val="Bodytext2Bold"/>
                <w:rFonts w:ascii="Times New Roman" w:hAnsi="Times New Roman" w:cs="Times New Roman"/>
                <w:b/>
                <w:bCs w:val="0"/>
                <w:i w:val="0"/>
                <w:iCs/>
                <w:color w:val="auto"/>
                <w:sz w:val="24"/>
                <w:szCs w:val="24"/>
                <w:highlight w:val="yellow"/>
              </w:rPr>
              <w:t>2</w:t>
            </w:r>
            <w:r w:rsidR="00D53D99" w:rsidRPr="00466FFB">
              <w:rPr>
                <w:rStyle w:val="Bodytext2Bold"/>
                <w:rFonts w:ascii="Times New Roman" w:hAnsi="Times New Roman" w:cs="Times New Roman"/>
                <w:b/>
                <w:bCs w:val="0"/>
                <w:i w:val="0"/>
                <w:iCs/>
                <w:color w:val="auto"/>
                <w:sz w:val="24"/>
                <w:szCs w:val="24"/>
                <w:highlight w:val="yellow"/>
              </w:rPr>
              <w:t>4</w:t>
            </w:r>
            <w:r w:rsidRPr="00466FFB">
              <w:rPr>
                <w:rStyle w:val="Bodytext2Bold"/>
                <w:rFonts w:ascii="Times New Roman" w:hAnsi="Times New Roman" w:cs="Times New Roman"/>
                <w:b/>
                <w:bCs w:val="0"/>
                <w:i w:val="0"/>
                <w:iCs/>
                <w:color w:val="auto"/>
                <w:sz w:val="24"/>
                <w:szCs w:val="24"/>
                <w:highlight w:val="yellow"/>
              </w:rPr>
              <w:t>.</w:t>
            </w:r>
            <w:r w:rsidR="00D53D99" w:rsidRPr="00466FFB">
              <w:rPr>
                <w:rStyle w:val="Bodytext2Bold"/>
                <w:rFonts w:ascii="Times New Roman" w:hAnsi="Times New Roman" w:cs="Times New Roman"/>
                <w:b/>
                <w:bCs w:val="0"/>
                <w:i w:val="0"/>
                <w:iCs/>
                <w:color w:val="auto"/>
                <w:sz w:val="24"/>
                <w:szCs w:val="24"/>
                <w:highlight w:val="yellow"/>
              </w:rPr>
              <w:t>521</w:t>
            </w:r>
          </w:p>
        </w:tc>
      </w:tr>
    </w:tbl>
    <w:p w:rsidR="00B80227" w:rsidRPr="00466FFB" w:rsidRDefault="00B80227" w:rsidP="00996D45">
      <w:pPr>
        <w:pStyle w:val="BodyText"/>
        <w:tabs>
          <w:tab w:val="num" w:pos="75"/>
        </w:tabs>
        <w:spacing w:line="360" w:lineRule="auto"/>
        <w:jc w:val="both"/>
        <w:rPr>
          <w:b w:val="0"/>
          <w:bCs/>
          <w:i w:val="0"/>
          <w:sz w:val="24"/>
          <w:szCs w:val="24"/>
          <w:highlight w:val="yellow"/>
        </w:rPr>
      </w:pPr>
    </w:p>
    <w:p w:rsidR="00B80227" w:rsidRPr="00466FFB" w:rsidRDefault="006E354E" w:rsidP="00996D45">
      <w:pPr>
        <w:pStyle w:val="BodyText"/>
        <w:tabs>
          <w:tab w:val="num" w:pos="75"/>
        </w:tabs>
        <w:spacing w:line="360" w:lineRule="auto"/>
        <w:jc w:val="both"/>
        <w:rPr>
          <w:b w:val="0"/>
          <w:bCs/>
          <w:i w:val="0"/>
          <w:sz w:val="24"/>
          <w:szCs w:val="24"/>
          <w:highlight w:val="yellow"/>
        </w:rPr>
      </w:pPr>
      <w:r>
        <w:rPr>
          <w:b w:val="0"/>
          <w:bCs/>
          <w:i w:val="0"/>
          <w:sz w:val="24"/>
          <w:szCs w:val="24"/>
          <w:highlight w:val="yellow"/>
        </w:rPr>
        <w:tab/>
      </w:r>
      <w:r>
        <w:rPr>
          <w:b w:val="0"/>
          <w:bCs/>
          <w:i w:val="0"/>
          <w:sz w:val="24"/>
          <w:szCs w:val="24"/>
          <w:highlight w:val="yellow"/>
        </w:rPr>
        <w:tab/>
      </w:r>
      <w:r w:rsidR="00B80227" w:rsidRPr="00466FFB">
        <w:rPr>
          <w:b w:val="0"/>
          <w:bCs/>
          <w:i w:val="0"/>
          <w:sz w:val="24"/>
          <w:szCs w:val="24"/>
          <w:highlight w:val="yellow"/>
        </w:rPr>
        <w:t>Datorită numărului mare de ore de funcţionare ale acestor tipuri de corpuri de iluminat şi garanţia oferită de 5 ani, mentenanţa pe durata celor 5 ani calculaţi se consideră ca fiind 0 lei.</w:t>
      </w:r>
    </w:p>
    <w:p w:rsidR="00C255C2" w:rsidRPr="00466FFB" w:rsidRDefault="00C255C2" w:rsidP="00996D45">
      <w:pPr>
        <w:pStyle w:val="BodyText"/>
        <w:tabs>
          <w:tab w:val="num" w:pos="75"/>
        </w:tabs>
        <w:spacing w:line="360" w:lineRule="auto"/>
        <w:jc w:val="both"/>
        <w:rPr>
          <w:b w:val="0"/>
          <w:bCs/>
          <w:i w:val="0"/>
          <w:sz w:val="24"/>
          <w:szCs w:val="24"/>
          <w:highlight w:val="yellow"/>
        </w:rPr>
      </w:pPr>
    </w:p>
    <w:p w:rsidR="00B80227" w:rsidRPr="00466FFB" w:rsidRDefault="00B80227" w:rsidP="00996D45">
      <w:pPr>
        <w:pStyle w:val="BodyText"/>
        <w:tabs>
          <w:tab w:val="num" w:pos="75"/>
        </w:tabs>
        <w:spacing w:after="120" w:line="360" w:lineRule="auto"/>
        <w:jc w:val="both"/>
        <w:rPr>
          <w:b w:val="0"/>
          <w:bCs/>
          <w:i w:val="0"/>
          <w:sz w:val="24"/>
          <w:szCs w:val="24"/>
          <w:highlight w:val="yellow"/>
        </w:rPr>
      </w:pPr>
      <w:r w:rsidRPr="00466FFB">
        <w:rPr>
          <w:b w:val="0"/>
          <w:bCs/>
          <w:i w:val="0"/>
          <w:sz w:val="24"/>
          <w:szCs w:val="24"/>
          <w:highlight w:val="yellow"/>
        </w:rPr>
        <w:t>Consumul mediu de energie electrică pe 5 ani, a corpurilor de iluminat LED 30W, se prezintă astfel:</w:t>
      </w:r>
    </w:p>
    <w:p w:rsidR="00B80227" w:rsidRPr="00466FFB" w:rsidRDefault="00B80227" w:rsidP="00996D45">
      <w:pPr>
        <w:pStyle w:val="BodyText"/>
        <w:tabs>
          <w:tab w:val="num" w:pos="75"/>
        </w:tabs>
        <w:spacing w:line="360" w:lineRule="auto"/>
        <w:jc w:val="both"/>
        <w:rPr>
          <w:b w:val="0"/>
          <w:bCs/>
          <w:i w:val="0"/>
          <w:sz w:val="24"/>
          <w:szCs w:val="24"/>
          <w:highlight w:val="yellow"/>
        </w:rPr>
      </w:pPr>
      <w:r w:rsidRPr="00466FFB">
        <w:rPr>
          <w:b w:val="0"/>
          <w:bCs/>
          <w:i w:val="0"/>
          <w:sz w:val="24"/>
          <w:szCs w:val="24"/>
          <w:highlight w:val="yellow"/>
        </w:rPr>
        <w:t>VcQei) = Ec(kW/h) X P(lei)</w:t>
      </w:r>
    </w:p>
    <w:p w:rsidR="00B80227" w:rsidRPr="00466FFB" w:rsidRDefault="00B80227" w:rsidP="00996D45">
      <w:pPr>
        <w:pStyle w:val="BodyText"/>
        <w:tabs>
          <w:tab w:val="num" w:pos="75"/>
        </w:tabs>
        <w:spacing w:after="120" w:line="360" w:lineRule="auto"/>
        <w:jc w:val="both"/>
        <w:rPr>
          <w:b w:val="0"/>
          <w:bCs/>
          <w:i w:val="0"/>
          <w:sz w:val="24"/>
          <w:szCs w:val="24"/>
          <w:highlight w:val="yellow"/>
        </w:rPr>
      </w:pPr>
      <w:r w:rsidRPr="00466FFB">
        <w:rPr>
          <w:b w:val="0"/>
          <w:bCs/>
          <w:i w:val="0"/>
          <w:sz w:val="24"/>
          <w:szCs w:val="24"/>
          <w:highlight w:val="yellow"/>
        </w:rPr>
        <w:t>Ec(kW/h) = Pt(W) Xt (h)</w:t>
      </w:r>
    </w:p>
    <w:p w:rsidR="00B80227" w:rsidRPr="00466FFB" w:rsidRDefault="00B80227" w:rsidP="00996D45">
      <w:pPr>
        <w:pStyle w:val="BodyText"/>
        <w:tabs>
          <w:tab w:val="num" w:pos="75"/>
        </w:tabs>
        <w:spacing w:line="360" w:lineRule="auto"/>
        <w:jc w:val="both"/>
        <w:rPr>
          <w:b w:val="0"/>
          <w:bCs/>
          <w:i w:val="0"/>
          <w:sz w:val="24"/>
          <w:szCs w:val="24"/>
          <w:highlight w:val="yellow"/>
        </w:rPr>
      </w:pPr>
      <w:r w:rsidRPr="00466FFB">
        <w:rPr>
          <w:b w:val="0"/>
          <w:bCs/>
          <w:i w:val="0"/>
          <w:sz w:val="24"/>
          <w:szCs w:val="24"/>
          <w:highlight w:val="yellow"/>
        </w:rPr>
        <w:t>Unde:</w:t>
      </w:r>
    </w:p>
    <w:p w:rsidR="00B80227" w:rsidRPr="00466FFB" w:rsidRDefault="00B80227" w:rsidP="00996D45">
      <w:pPr>
        <w:pStyle w:val="BodyText"/>
        <w:tabs>
          <w:tab w:val="num" w:pos="75"/>
        </w:tabs>
        <w:spacing w:line="360" w:lineRule="auto"/>
        <w:jc w:val="both"/>
        <w:rPr>
          <w:b w:val="0"/>
          <w:bCs/>
          <w:i w:val="0"/>
          <w:sz w:val="24"/>
          <w:szCs w:val="24"/>
          <w:highlight w:val="yellow"/>
        </w:rPr>
      </w:pPr>
      <w:r w:rsidRPr="00466FFB">
        <w:rPr>
          <w:b w:val="0"/>
          <w:bCs/>
          <w:i w:val="0"/>
          <w:sz w:val="24"/>
          <w:szCs w:val="24"/>
          <w:highlight w:val="yellow"/>
        </w:rPr>
        <w:t>Vc = valoarea consumului de energie electrică pe un an;</w:t>
      </w:r>
    </w:p>
    <w:p w:rsidR="00B80227" w:rsidRPr="00466FFB" w:rsidRDefault="00B80227" w:rsidP="00996D45">
      <w:pPr>
        <w:pStyle w:val="BodyText"/>
        <w:tabs>
          <w:tab w:val="num" w:pos="75"/>
        </w:tabs>
        <w:spacing w:line="360" w:lineRule="auto"/>
        <w:jc w:val="both"/>
        <w:rPr>
          <w:b w:val="0"/>
          <w:bCs/>
          <w:i w:val="0"/>
          <w:sz w:val="24"/>
          <w:szCs w:val="24"/>
          <w:highlight w:val="yellow"/>
        </w:rPr>
      </w:pPr>
      <w:r w:rsidRPr="00466FFB">
        <w:rPr>
          <w:b w:val="0"/>
          <w:bCs/>
          <w:i w:val="0"/>
          <w:sz w:val="24"/>
          <w:szCs w:val="24"/>
          <w:highlight w:val="yellow"/>
        </w:rPr>
        <w:t>Pt - puterea totală a tuturor lămpilor existente; t = timpul mediu de funcţionare al iluminatului public într-un an;</w:t>
      </w:r>
    </w:p>
    <w:p w:rsidR="00B80227" w:rsidRPr="00466FFB" w:rsidRDefault="00B80227" w:rsidP="00996D45">
      <w:pPr>
        <w:pStyle w:val="BodyText"/>
        <w:tabs>
          <w:tab w:val="num" w:pos="75"/>
        </w:tabs>
        <w:spacing w:line="360" w:lineRule="auto"/>
        <w:jc w:val="both"/>
        <w:rPr>
          <w:b w:val="0"/>
          <w:bCs/>
          <w:i w:val="0"/>
          <w:sz w:val="24"/>
          <w:szCs w:val="24"/>
          <w:highlight w:val="yellow"/>
        </w:rPr>
      </w:pPr>
      <w:r w:rsidRPr="00466FFB">
        <w:rPr>
          <w:b w:val="0"/>
          <w:bCs/>
          <w:i w:val="0"/>
          <w:sz w:val="24"/>
          <w:szCs w:val="24"/>
          <w:highlight w:val="yellow"/>
        </w:rPr>
        <w:t>P = tariful mediu al energiei electrice într-un an.</w:t>
      </w:r>
    </w:p>
    <w:p w:rsidR="00B80227" w:rsidRPr="00466FFB" w:rsidRDefault="00B80227" w:rsidP="00996D45">
      <w:pPr>
        <w:pStyle w:val="BodyText"/>
        <w:tabs>
          <w:tab w:val="num" w:pos="75"/>
        </w:tabs>
        <w:spacing w:line="360" w:lineRule="auto"/>
        <w:jc w:val="both"/>
        <w:rPr>
          <w:b w:val="0"/>
          <w:bCs/>
          <w:i w:val="0"/>
          <w:sz w:val="24"/>
          <w:szCs w:val="24"/>
          <w:highlight w:val="yellow"/>
        </w:rPr>
      </w:pPr>
      <w:r w:rsidRPr="00466FFB">
        <w:rPr>
          <w:b w:val="0"/>
          <w:bCs/>
          <w:i w:val="0"/>
          <w:sz w:val="24"/>
          <w:szCs w:val="24"/>
          <w:highlight w:val="yellow"/>
        </w:rPr>
        <w:t>Ec = 12</w:t>
      </w:r>
      <w:r w:rsidR="00E774B9" w:rsidRPr="00466FFB">
        <w:rPr>
          <w:b w:val="0"/>
          <w:bCs/>
          <w:i w:val="0"/>
          <w:sz w:val="24"/>
          <w:szCs w:val="24"/>
          <w:highlight w:val="yellow"/>
        </w:rPr>
        <w:t>.</w:t>
      </w:r>
      <w:r w:rsidR="001D2B06" w:rsidRPr="00466FFB">
        <w:rPr>
          <w:b w:val="0"/>
          <w:bCs/>
          <w:i w:val="0"/>
          <w:sz w:val="24"/>
          <w:szCs w:val="24"/>
          <w:highlight w:val="yellow"/>
        </w:rPr>
        <w:t>660</w:t>
      </w:r>
      <w:r w:rsidR="00E774B9" w:rsidRPr="00466FFB">
        <w:rPr>
          <w:b w:val="0"/>
          <w:bCs/>
          <w:i w:val="0"/>
          <w:sz w:val="24"/>
          <w:szCs w:val="24"/>
          <w:highlight w:val="yellow"/>
        </w:rPr>
        <w:t xml:space="preserve"> </w:t>
      </w:r>
      <w:r w:rsidRPr="00466FFB">
        <w:rPr>
          <w:b w:val="0"/>
          <w:bCs/>
          <w:i w:val="0"/>
          <w:sz w:val="24"/>
          <w:szCs w:val="24"/>
          <w:highlight w:val="yellow"/>
        </w:rPr>
        <w:t>(W) X 4.200</w:t>
      </w:r>
      <w:r w:rsidR="00E774B9" w:rsidRPr="00466FFB">
        <w:rPr>
          <w:b w:val="0"/>
          <w:bCs/>
          <w:i w:val="0"/>
          <w:sz w:val="24"/>
          <w:szCs w:val="24"/>
          <w:highlight w:val="yellow"/>
        </w:rPr>
        <w:t xml:space="preserve"> </w:t>
      </w:r>
      <w:r w:rsidRPr="00466FFB">
        <w:rPr>
          <w:b w:val="0"/>
          <w:bCs/>
          <w:i w:val="0"/>
          <w:sz w:val="24"/>
          <w:szCs w:val="24"/>
          <w:highlight w:val="yellow"/>
        </w:rPr>
        <w:t>(h) = 12</w:t>
      </w:r>
      <w:r w:rsidR="001D2B06" w:rsidRPr="00466FFB">
        <w:rPr>
          <w:b w:val="0"/>
          <w:bCs/>
          <w:i w:val="0"/>
          <w:sz w:val="24"/>
          <w:szCs w:val="24"/>
          <w:highlight w:val="yellow"/>
        </w:rPr>
        <w:t>.66</w:t>
      </w:r>
      <w:r w:rsidR="00E774B9" w:rsidRPr="00466FFB">
        <w:rPr>
          <w:b w:val="0"/>
          <w:bCs/>
          <w:i w:val="0"/>
          <w:sz w:val="24"/>
          <w:szCs w:val="24"/>
          <w:highlight w:val="yellow"/>
        </w:rPr>
        <w:t xml:space="preserve"> </w:t>
      </w:r>
      <w:r w:rsidRPr="00466FFB">
        <w:rPr>
          <w:b w:val="0"/>
          <w:bCs/>
          <w:i w:val="0"/>
          <w:sz w:val="24"/>
          <w:szCs w:val="24"/>
          <w:highlight w:val="yellow"/>
        </w:rPr>
        <w:t>(kW) X 4</w:t>
      </w:r>
      <w:r w:rsidR="00E774B9" w:rsidRPr="00466FFB">
        <w:rPr>
          <w:b w:val="0"/>
          <w:bCs/>
          <w:i w:val="0"/>
          <w:sz w:val="24"/>
          <w:szCs w:val="24"/>
          <w:highlight w:val="yellow"/>
        </w:rPr>
        <w:t>.</w:t>
      </w:r>
      <w:r w:rsidRPr="00466FFB">
        <w:rPr>
          <w:b w:val="0"/>
          <w:bCs/>
          <w:i w:val="0"/>
          <w:sz w:val="24"/>
          <w:szCs w:val="24"/>
          <w:highlight w:val="yellow"/>
        </w:rPr>
        <w:t>200 (h) = 5</w:t>
      </w:r>
      <w:r w:rsidR="001D2B06" w:rsidRPr="00466FFB">
        <w:rPr>
          <w:b w:val="0"/>
          <w:bCs/>
          <w:i w:val="0"/>
          <w:sz w:val="24"/>
          <w:szCs w:val="24"/>
          <w:highlight w:val="yellow"/>
        </w:rPr>
        <w:t>3</w:t>
      </w:r>
      <w:r w:rsidR="00E774B9" w:rsidRPr="00466FFB">
        <w:rPr>
          <w:b w:val="0"/>
          <w:bCs/>
          <w:i w:val="0"/>
          <w:sz w:val="24"/>
          <w:szCs w:val="24"/>
          <w:highlight w:val="yellow"/>
        </w:rPr>
        <w:t>.</w:t>
      </w:r>
      <w:r w:rsidR="001D2B06" w:rsidRPr="00466FFB">
        <w:rPr>
          <w:b w:val="0"/>
          <w:bCs/>
          <w:i w:val="0"/>
          <w:sz w:val="24"/>
          <w:szCs w:val="24"/>
          <w:highlight w:val="yellow"/>
        </w:rPr>
        <w:t>172</w:t>
      </w:r>
      <w:r w:rsidRPr="00466FFB">
        <w:rPr>
          <w:b w:val="0"/>
          <w:bCs/>
          <w:i w:val="0"/>
          <w:sz w:val="24"/>
          <w:szCs w:val="24"/>
          <w:highlight w:val="yellow"/>
        </w:rPr>
        <w:t xml:space="preserve"> (kW/h)</w:t>
      </w:r>
    </w:p>
    <w:p w:rsidR="00B80227" w:rsidRPr="00466FFB" w:rsidRDefault="00B80227" w:rsidP="00996D45">
      <w:pPr>
        <w:pStyle w:val="BodyText"/>
        <w:tabs>
          <w:tab w:val="num" w:pos="75"/>
        </w:tabs>
        <w:spacing w:after="120" w:line="360" w:lineRule="auto"/>
        <w:jc w:val="both"/>
        <w:rPr>
          <w:b w:val="0"/>
          <w:bCs/>
          <w:i w:val="0"/>
          <w:sz w:val="24"/>
          <w:szCs w:val="24"/>
          <w:highlight w:val="yellow"/>
        </w:rPr>
      </w:pPr>
      <w:r w:rsidRPr="00466FFB">
        <w:rPr>
          <w:b w:val="0"/>
          <w:bCs/>
          <w:i w:val="0"/>
          <w:sz w:val="24"/>
          <w:szCs w:val="24"/>
          <w:highlight w:val="yellow"/>
        </w:rPr>
        <w:t>Vc = 5</w:t>
      </w:r>
      <w:r w:rsidR="001D2B06" w:rsidRPr="00466FFB">
        <w:rPr>
          <w:b w:val="0"/>
          <w:bCs/>
          <w:i w:val="0"/>
          <w:sz w:val="24"/>
          <w:szCs w:val="24"/>
          <w:highlight w:val="yellow"/>
        </w:rPr>
        <w:t>3</w:t>
      </w:r>
      <w:r w:rsidR="00E774B9" w:rsidRPr="00466FFB">
        <w:rPr>
          <w:b w:val="0"/>
          <w:bCs/>
          <w:i w:val="0"/>
          <w:sz w:val="24"/>
          <w:szCs w:val="24"/>
          <w:highlight w:val="yellow"/>
        </w:rPr>
        <w:t>.</w:t>
      </w:r>
      <w:r w:rsidR="001D2B06" w:rsidRPr="00466FFB">
        <w:rPr>
          <w:b w:val="0"/>
          <w:bCs/>
          <w:i w:val="0"/>
          <w:sz w:val="24"/>
          <w:szCs w:val="24"/>
          <w:highlight w:val="yellow"/>
        </w:rPr>
        <w:t>172</w:t>
      </w:r>
      <w:r w:rsidRPr="00466FFB">
        <w:rPr>
          <w:b w:val="0"/>
          <w:bCs/>
          <w:i w:val="0"/>
          <w:sz w:val="24"/>
          <w:szCs w:val="24"/>
          <w:highlight w:val="yellow"/>
        </w:rPr>
        <w:t xml:space="preserve"> (kW/h) X 0,456 (lei) = 2</w:t>
      </w:r>
      <w:r w:rsidR="001D2B06" w:rsidRPr="00466FFB">
        <w:rPr>
          <w:b w:val="0"/>
          <w:bCs/>
          <w:i w:val="0"/>
          <w:sz w:val="24"/>
          <w:szCs w:val="24"/>
          <w:highlight w:val="yellow"/>
        </w:rPr>
        <w:t>4</w:t>
      </w:r>
      <w:r w:rsidR="00E774B9" w:rsidRPr="00466FFB">
        <w:rPr>
          <w:b w:val="0"/>
          <w:bCs/>
          <w:i w:val="0"/>
          <w:sz w:val="24"/>
          <w:szCs w:val="24"/>
          <w:highlight w:val="yellow"/>
        </w:rPr>
        <w:t>.</w:t>
      </w:r>
      <w:r w:rsidR="001D2B06" w:rsidRPr="00466FFB">
        <w:rPr>
          <w:b w:val="0"/>
          <w:bCs/>
          <w:i w:val="0"/>
          <w:sz w:val="24"/>
          <w:szCs w:val="24"/>
          <w:highlight w:val="yellow"/>
        </w:rPr>
        <w:t>246</w:t>
      </w:r>
      <w:r w:rsidRPr="00466FFB">
        <w:rPr>
          <w:b w:val="0"/>
          <w:bCs/>
          <w:i w:val="0"/>
          <w:sz w:val="24"/>
          <w:szCs w:val="24"/>
          <w:highlight w:val="yellow"/>
        </w:rPr>
        <w:t xml:space="preserve"> lei</w:t>
      </w:r>
    </w:p>
    <w:p w:rsidR="001D2B06" w:rsidRPr="00466FFB" w:rsidRDefault="001D2B06" w:rsidP="00996D45">
      <w:pPr>
        <w:pStyle w:val="BodyText"/>
        <w:tabs>
          <w:tab w:val="num" w:pos="75"/>
        </w:tabs>
        <w:spacing w:line="360" w:lineRule="auto"/>
        <w:jc w:val="both"/>
        <w:rPr>
          <w:i w:val="0"/>
          <w:sz w:val="24"/>
          <w:szCs w:val="24"/>
          <w:highlight w:val="yellow"/>
        </w:rPr>
      </w:pPr>
      <w:r w:rsidRPr="00466FFB">
        <w:rPr>
          <w:i w:val="0"/>
          <w:sz w:val="24"/>
          <w:szCs w:val="24"/>
          <w:highlight w:val="yellow"/>
        </w:rPr>
        <w:t>Total cheltuieli cu energia electrică consumată de corpurile de iluminat existente pentru o perioadă de 5 ani = 121.232 lei.</w:t>
      </w:r>
    </w:p>
    <w:p w:rsidR="001D2B06" w:rsidRPr="00466FFB" w:rsidRDefault="00B925FA" w:rsidP="00996D45">
      <w:pPr>
        <w:pStyle w:val="BodyText"/>
        <w:tabs>
          <w:tab w:val="num" w:pos="75"/>
        </w:tabs>
        <w:spacing w:line="360" w:lineRule="auto"/>
        <w:jc w:val="both"/>
        <w:rPr>
          <w:b w:val="0"/>
          <w:bCs/>
          <w:i w:val="0"/>
          <w:sz w:val="24"/>
          <w:szCs w:val="24"/>
          <w:highlight w:val="yellow"/>
        </w:rPr>
      </w:pPr>
      <w:r w:rsidRPr="00466FFB">
        <w:rPr>
          <w:bCs/>
          <w:i w:val="0"/>
          <w:sz w:val="24"/>
          <w:szCs w:val="24"/>
          <w:highlight w:val="yellow"/>
        </w:rPr>
        <w:t>Total cheltuieli cu mentenanţa sistemului de iluminat public actual</w:t>
      </w:r>
      <w:r w:rsidRPr="00466FFB">
        <w:rPr>
          <w:i w:val="0"/>
          <w:sz w:val="24"/>
          <w:szCs w:val="24"/>
          <w:highlight w:val="yellow"/>
        </w:rPr>
        <w:t xml:space="preserve"> pentru o perioadă de 5 ani = 1</w:t>
      </w:r>
      <w:r w:rsidR="00295C40" w:rsidRPr="00466FFB">
        <w:rPr>
          <w:i w:val="0"/>
          <w:sz w:val="24"/>
          <w:szCs w:val="24"/>
          <w:highlight w:val="yellow"/>
        </w:rPr>
        <w:t>3</w:t>
      </w:r>
      <w:r w:rsidRPr="00466FFB">
        <w:rPr>
          <w:i w:val="0"/>
          <w:sz w:val="24"/>
          <w:szCs w:val="24"/>
          <w:highlight w:val="yellow"/>
        </w:rPr>
        <w:t>5</w:t>
      </w:r>
      <w:r w:rsidR="00D53D99" w:rsidRPr="00466FFB">
        <w:rPr>
          <w:i w:val="0"/>
          <w:sz w:val="24"/>
          <w:szCs w:val="24"/>
          <w:highlight w:val="yellow"/>
        </w:rPr>
        <w:t>.</w:t>
      </w:r>
      <w:r w:rsidR="00295C40" w:rsidRPr="00466FFB">
        <w:rPr>
          <w:i w:val="0"/>
          <w:sz w:val="24"/>
          <w:szCs w:val="24"/>
          <w:highlight w:val="yellow"/>
        </w:rPr>
        <w:t>0</w:t>
      </w:r>
      <w:r w:rsidRPr="00466FFB">
        <w:rPr>
          <w:i w:val="0"/>
          <w:sz w:val="24"/>
          <w:szCs w:val="24"/>
          <w:highlight w:val="yellow"/>
        </w:rPr>
        <w:t>00 lei</w:t>
      </w:r>
    </w:p>
    <w:p w:rsidR="001D2B06" w:rsidRPr="00466FFB" w:rsidRDefault="001D2B06" w:rsidP="00996D45">
      <w:pPr>
        <w:pStyle w:val="BodyText"/>
        <w:tabs>
          <w:tab w:val="num" w:pos="75"/>
        </w:tabs>
        <w:spacing w:line="360" w:lineRule="auto"/>
        <w:jc w:val="both"/>
        <w:rPr>
          <w:i w:val="0"/>
          <w:color w:val="FF0000"/>
          <w:sz w:val="24"/>
          <w:szCs w:val="24"/>
          <w:highlight w:val="yellow"/>
        </w:rPr>
      </w:pPr>
      <w:r w:rsidRPr="00466FFB">
        <w:rPr>
          <w:i w:val="0"/>
          <w:sz w:val="24"/>
          <w:szCs w:val="24"/>
          <w:highlight w:val="yellow"/>
        </w:rPr>
        <w:t>Total cheltuieli pentru o perioadă de 5 ani cu sistemul de iluminat public = 121.232 lei + 1</w:t>
      </w:r>
      <w:r w:rsidR="00295C40" w:rsidRPr="00466FFB">
        <w:rPr>
          <w:i w:val="0"/>
          <w:sz w:val="24"/>
          <w:szCs w:val="24"/>
          <w:highlight w:val="yellow"/>
        </w:rPr>
        <w:t>35</w:t>
      </w:r>
      <w:r w:rsidR="00D53D99" w:rsidRPr="00466FFB">
        <w:rPr>
          <w:i w:val="0"/>
          <w:sz w:val="24"/>
          <w:szCs w:val="24"/>
          <w:highlight w:val="yellow"/>
        </w:rPr>
        <w:t>.</w:t>
      </w:r>
      <w:r w:rsidR="00295C40" w:rsidRPr="00466FFB">
        <w:rPr>
          <w:i w:val="0"/>
          <w:sz w:val="24"/>
          <w:szCs w:val="24"/>
          <w:highlight w:val="yellow"/>
        </w:rPr>
        <w:t>0</w:t>
      </w:r>
      <w:r w:rsidRPr="00466FFB">
        <w:rPr>
          <w:i w:val="0"/>
          <w:sz w:val="24"/>
          <w:szCs w:val="24"/>
          <w:highlight w:val="yellow"/>
        </w:rPr>
        <w:t>00 lei = 2</w:t>
      </w:r>
      <w:r w:rsidR="00295C40" w:rsidRPr="00466FFB">
        <w:rPr>
          <w:i w:val="0"/>
          <w:sz w:val="24"/>
          <w:szCs w:val="24"/>
          <w:highlight w:val="yellow"/>
        </w:rPr>
        <w:t>56</w:t>
      </w:r>
      <w:r w:rsidRPr="00466FFB">
        <w:rPr>
          <w:i w:val="0"/>
          <w:sz w:val="24"/>
          <w:szCs w:val="24"/>
          <w:highlight w:val="yellow"/>
        </w:rPr>
        <w:t>.</w:t>
      </w:r>
      <w:r w:rsidR="00295C40" w:rsidRPr="00466FFB">
        <w:rPr>
          <w:i w:val="0"/>
          <w:sz w:val="24"/>
          <w:szCs w:val="24"/>
          <w:highlight w:val="yellow"/>
        </w:rPr>
        <w:t>2</w:t>
      </w:r>
      <w:r w:rsidRPr="00466FFB">
        <w:rPr>
          <w:i w:val="0"/>
          <w:sz w:val="24"/>
          <w:szCs w:val="24"/>
          <w:highlight w:val="yellow"/>
        </w:rPr>
        <w:t>32 lei.</w:t>
      </w:r>
    </w:p>
    <w:p w:rsidR="00A11A0D" w:rsidRPr="00466FFB" w:rsidRDefault="00A11A0D" w:rsidP="00996D45">
      <w:pPr>
        <w:pStyle w:val="BodyText"/>
        <w:tabs>
          <w:tab w:val="num" w:pos="75"/>
        </w:tabs>
        <w:spacing w:line="360" w:lineRule="auto"/>
        <w:jc w:val="both"/>
        <w:rPr>
          <w:b w:val="0"/>
          <w:bCs/>
          <w:i w:val="0"/>
          <w:sz w:val="24"/>
          <w:szCs w:val="24"/>
          <w:highlight w:val="yellow"/>
        </w:rPr>
      </w:pPr>
    </w:p>
    <w:p w:rsidR="007C7463" w:rsidRPr="00466FFB" w:rsidRDefault="002C1395" w:rsidP="00996D45">
      <w:pPr>
        <w:pStyle w:val="BodyText"/>
        <w:tabs>
          <w:tab w:val="num" w:pos="75"/>
        </w:tabs>
        <w:spacing w:line="360" w:lineRule="auto"/>
        <w:jc w:val="both"/>
        <w:rPr>
          <w:b w:val="0"/>
          <w:bCs/>
          <w:i w:val="0"/>
          <w:sz w:val="24"/>
          <w:szCs w:val="24"/>
          <w:highlight w:val="yellow"/>
        </w:rPr>
      </w:pPr>
      <w:r w:rsidRPr="002C1395">
        <w:rPr>
          <w:b w:val="0"/>
          <w:bCs/>
          <w:i w:val="0"/>
          <w:sz w:val="24"/>
          <w:szCs w:val="24"/>
        </w:rPr>
        <w:lastRenderedPageBreak/>
        <w:tab/>
      </w:r>
      <w:r w:rsidRPr="002C1395">
        <w:rPr>
          <w:b w:val="0"/>
          <w:bCs/>
          <w:i w:val="0"/>
          <w:sz w:val="24"/>
          <w:szCs w:val="24"/>
        </w:rPr>
        <w:tab/>
      </w:r>
      <w:r w:rsidR="00034099" w:rsidRPr="002C1395">
        <w:rPr>
          <w:b w:val="0"/>
          <w:bCs/>
          <w:i w:val="0"/>
          <w:sz w:val="24"/>
          <w:szCs w:val="24"/>
        </w:rPr>
        <w:t>Î</w:t>
      </w:r>
      <w:r w:rsidR="007C7463" w:rsidRPr="002C1395">
        <w:rPr>
          <w:b w:val="0"/>
          <w:bCs/>
          <w:i w:val="0"/>
          <w:sz w:val="24"/>
          <w:szCs w:val="24"/>
        </w:rPr>
        <w:t>nlocuirea lămpilor stradale tradiţionale cu lămpi de iluminat stradal cu LED prezintă mai multe avantaje, după cum urmează:</w:t>
      </w:r>
    </w:p>
    <w:p w:rsidR="007C7463" w:rsidRPr="002C1395" w:rsidRDefault="007C7463" w:rsidP="00996D45">
      <w:pPr>
        <w:pStyle w:val="BodyText"/>
        <w:numPr>
          <w:ilvl w:val="0"/>
          <w:numId w:val="11"/>
        </w:numPr>
        <w:tabs>
          <w:tab w:val="num" w:pos="75"/>
        </w:tabs>
        <w:spacing w:line="360" w:lineRule="auto"/>
        <w:ind w:left="0" w:firstLine="0"/>
        <w:jc w:val="both"/>
        <w:rPr>
          <w:b w:val="0"/>
          <w:bCs/>
          <w:i w:val="0"/>
          <w:sz w:val="24"/>
          <w:szCs w:val="24"/>
        </w:rPr>
      </w:pPr>
      <w:r w:rsidRPr="002C1395">
        <w:rPr>
          <w:b w:val="0"/>
          <w:bCs/>
          <w:i w:val="0"/>
          <w:sz w:val="24"/>
          <w:szCs w:val="24"/>
        </w:rPr>
        <w:t xml:space="preserve">Timpi de pornire şi respectiv oprire </w:t>
      </w:r>
      <w:r w:rsidR="002C1395">
        <w:rPr>
          <w:b w:val="0"/>
          <w:bCs/>
          <w:i w:val="0"/>
          <w:sz w:val="24"/>
          <w:szCs w:val="24"/>
        </w:rPr>
        <w:t>din momentul alimentarii, aparatelor de iluminat cu led lumineaza practic instantaneu la intensitatea maxima fara a avea intarzieri si suporta foarte bine regimurile pornit-oprit, spre deosebire de lampile cu vapori metalici sau cele cu vapori cu sodiu</w:t>
      </w:r>
      <w:r w:rsidRPr="002C1395">
        <w:rPr>
          <w:b w:val="0"/>
          <w:bCs/>
          <w:i w:val="0"/>
          <w:sz w:val="24"/>
          <w:szCs w:val="24"/>
        </w:rPr>
        <w:t>;</w:t>
      </w:r>
    </w:p>
    <w:p w:rsidR="007C7463" w:rsidRPr="002C1395" w:rsidRDefault="007C7463" w:rsidP="00996D45">
      <w:pPr>
        <w:pStyle w:val="BodyText"/>
        <w:numPr>
          <w:ilvl w:val="0"/>
          <w:numId w:val="11"/>
        </w:numPr>
        <w:tabs>
          <w:tab w:val="num" w:pos="75"/>
        </w:tabs>
        <w:spacing w:line="360" w:lineRule="auto"/>
        <w:ind w:left="0" w:firstLine="0"/>
        <w:jc w:val="both"/>
        <w:rPr>
          <w:b w:val="0"/>
          <w:bCs/>
          <w:i w:val="0"/>
          <w:sz w:val="24"/>
          <w:szCs w:val="24"/>
        </w:rPr>
      </w:pPr>
      <w:r w:rsidRPr="002C1395">
        <w:rPr>
          <w:b w:val="0"/>
          <w:bCs/>
          <w:i w:val="0"/>
          <w:sz w:val="24"/>
          <w:szCs w:val="24"/>
        </w:rPr>
        <w:t xml:space="preserve">Durata îndelungată de viaţă, </w:t>
      </w:r>
      <w:r w:rsidR="002C1395" w:rsidRPr="002C1395">
        <w:rPr>
          <w:b w:val="0"/>
          <w:bCs/>
          <w:i w:val="0"/>
          <w:sz w:val="24"/>
          <w:szCs w:val="24"/>
        </w:rPr>
        <w:t>de 100.000 ore, pentru o scadere a gradului de iluminate la 80%</w:t>
      </w:r>
      <w:r w:rsidRPr="002C1395">
        <w:rPr>
          <w:b w:val="0"/>
          <w:bCs/>
          <w:i w:val="0"/>
          <w:sz w:val="24"/>
          <w:szCs w:val="24"/>
        </w:rPr>
        <w:t>;</w:t>
      </w:r>
    </w:p>
    <w:p w:rsidR="00C571B1" w:rsidRDefault="007C7463" w:rsidP="00996D45">
      <w:pPr>
        <w:pStyle w:val="BodyText"/>
        <w:numPr>
          <w:ilvl w:val="0"/>
          <w:numId w:val="11"/>
        </w:numPr>
        <w:tabs>
          <w:tab w:val="num" w:pos="75"/>
        </w:tabs>
        <w:spacing w:line="360" w:lineRule="auto"/>
        <w:ind w:left="0" w:firstLine="0"/>
        <w:jc w:val="both"/>
        <w:rPr>
          <w:b w:val="0"/>
          <w:bCs/>
          <w:i w:val="0"/>
          <w:sz w:val="24"/>
          <w:szCs w:val="24"/>
        </w:rPr>
      </w:pPr>
      <w:r w:rsidRPr="002C1395">
        <w:rPr>
          <w:b w:val="0"/>
          <w:bCs/>
          <w:i w:val="0"/>
          <w:sz w:val="24"/>
          <w:szCs w:val="24"/>
        </w:rPr>
        <w:t>Economie de en</w:t>
      </w:r>
      <w:r w:rsidR="002C1395" w:rsidRPr="002C1395">
        <w:rPr>
          <w:b w:val="0"/>
          <w:bCs/>
          <w:i w:val="0"/>
          <w:sz w:val="24"/>
          <w:szCs w:val="24"/>
        </w:rPr>
        <w:t>ergie electrică cu până la 50-80</w:t>
      </w:r>
      <w:r w:rsidRPr="002C1395">
        <w:rPr>
          <w:b w:val="0"/>
          <w:bCs/>
          <w:i w:val="0"/>
          <w:sz w:val="24"/>
          <w:szCs w:val="24"/>
        </w:rPr>
        <w:t>%;</w:t>
      </w:r>
    </w:p>
    <w:p w:rsidR="002C1395" w:rsidRDefault="002C1395" w:rsidP="00996D4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Eficienta luminoasa: sistemele cu LED-uri produc mai multa lumina pe watt consumat decat lampile obisnuite. Controlul strict al dispersiei luminii realizat prin sistem optic cu lentile pentru focalizarea fasciculului de lumina de forma dreptunghiulara asigura nepoluarea luminoasa. Lentilele au rolul de a reduce pierderile de lumina si elimina riscul de orbire provocat de stralucirea luminilor.</w:t>
      </w:r>
    </w:p>
    <w:p w:rsidR="002C1395" w:rsidRDefault="002C1395" w:rsidP="00996D4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Culoarea: pot emite nuanta de lumina-culoarea dorita fiind utilizarea unor filtre de culoare. Lumina calda, neutra sau rece obtinuta, este foarte apropiata de lumina naturala, arata adevarata culoare a obiectelor si sporeste confortul si vizibilitatea pe timp de noapte.</w:t>
      </w:r>
    </w:p>
    <w:p w:rsidR="002C1395" w:rsidRDefault="002C1395" w:rsidP="00996D4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Tensiunea de alimentare: aparatele de iluminat cu LED lucreaza la o tensiune de alimentare normala de 230V;</w:t>
      </w:r>
    </w:p>
    <w:p w:rsidR="002C1395" w:rsidRDefault="002C1395" w:rsidP="00996D4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Intensitatea luminoasa: fiecare modul are o intensitate luminoasa constanta indiferent de fluctuatiile tensiunii de retea;</w:t>
      </w:r>
    </w:p>
    <w:p w:rsidR="002C1395" w:rsidRDefault="002C1395" w:rsidP="00996D4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Factorul de putere: sistemele LED au factorul de putere mai mare de 0,98 (acesta este 0,5 pentru lampile cu sodiu) ceea ce reduce substrantial pierderile suplimentare in retea si se obtine reducerea consumului de energie electrica.</w:t>
      </w:r>
    </w:p>
    <w:p w:rsidR="002C1395" w:rsidRDefault="002C1395" w:rsidP="00996D4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Impactul asupra mediului: implementarea solutiilor cu LEDuri pentru iluminat implica si o serie de beneficii in domeniul mediului si dezvoltarii durabile.</w:t>
      </w:r>
    </w:p>
    <w:p w:rsidR="002C1395" w:rsidRDefault="002C1395" w:rsidP="002C139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Consumul redus cu peste 50 % contribuie la reducerea poluarii si la conservarea combustibililor fosili tinand cont ca peste 70% din energia electrica consumata in romania este produss prin tehnologii de ardere a combustibililor fosili cu efecte dezastruoase asupra mediului;</w:t>
      </w:r>
    </w:p>
    <w:p w:rsidR="002C1395" w:rsidRPr="002C1395" w:rsidRDefault="002C1395" w:rsidP="002C1395">
      <w:pPr>
        <w:pStyle w:val="BodyText"/>
        <w:numPr>
          <w:ilvl w:val="0"/>
          <w:numId w:val="11"/>
        </w:numPr>
        <w:tabs>
          <w:tab w:val="num" w:pos="75"/>
        </w:tabs>
        <w:spacing w:line="360" w:lineRule="auto"/>
        <w:ind w:left="0" w:firstLine="0"/>
        <w:jc w:val="both"/>
        <w:rPr>
          <w:b w:val="0"/>
          <w:bCs/>
          <w:i w:val="0"/>
          <w:sz w:val="24"/>
          <w:szCs w:val="24"/>
        </w:rPr>
      </w:pPr>
      <w:r>
        <w:rPr>
          <w:b w:val="0"/>
          <w:bCs/>
          <w:i w:val="0"/>
          <w:sz w:val="24"/>
          <w:szCs w:val="24"/>
        </w:rPr>
        <w:t>Durata de viata de 3 ori mai mare duce la reducerea deseurilor provenite de la lampile uzate.</w:t>
      </w:r>
    </w:p>
    <w:p w:rsidR="00CD4055" w:rsidRPr="00466FFB" w:rsidRDefault="00CD4055" w:rsidP="00996D45">
      <w:pPr>
        <w:pStyle w:val="BodyText"/>
        <w:tabs>
          <w:tab w:val="num" w:pos="75"/>
        </w:tabs>
        <w:spacing w:line="360" w:lineRule="auto"/>
        <w:jc w:val="both"/>
        <w:rPr>
          <w:b w:val="0"/>
          <w:bCs/>
          <w:i w:val="0"/>
          <w:sz w:val="24"/>
          <w:szCs w:val="24"/>
          <w:highlight w:val="yellow"/>
        </w:rPr>
      </w:pPr>
    </w:p>
    <w:p w:rsidR="00E50061" w:rsidRPr="009310FC" w:rsidRDefault="00E50061" w:rsidP="002C1395">
      <w:pPr>
        <w:pStyle w:val="ListParagraph"/>
        <w:numPr>
          <w:ilvl w:val="0"/>
          <w:numId w:val="3"/>
        </w:numPr>
        <w:spacing w:line="360" w:lineRule="auto"/>
        <w:ind w:left="0" w:firstLine="0"/>
        <w:jc w:val="center"/>
        <w:rPr>
          <w:rFonts w:eastAsia="Times New Roman"/>
          <w:b/>
          <w:bCs/>
          <w:i/>
          <w:sz w:val="28"/>
          <w:szCs w:val="24"/>
          <w:lang w:val="ro-RO" w:eastAsia="en-US"/>
        </w:rPr>
      </w:pPr>
      <w:r w:rsidRPr="009310FC">
        <w:rPr>
          <w:rFonts w:eastAsia="Times New Roman"/>
          <w:b/>
          <w:bCs/>
          <w:i/>
          <w:sz w:val="28"/>
          <w:szCs w:val="24"/>
          <w:lang w:val="ro-RO" w:eastAsia="en-US"/>
        </w:rPr>
        <w:t>Activităţi de exploatare şi întreţinere a Instalaţiilor de Iluminat public</w:t>
      </w:r>
      <w:r w:rsidR="00C9791F" w:rsidRPr="009310FC">
        <w:rPr>
          <w:rFonts w:eastAsia="Times New Roman"/>
          <w:b/>
          <w:bCs/>
          <w:i/>
          <w:sz w:val="28"/>
          <w:szCs w:val="24"/>
          <w:lang w:val="ro-RO" w:eastAsia="en-US"/>
        </w:rPr>
        <w:t xml:space="preserve"> și iluminat festiv</w:t>
      </w: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Operaţiile de exploatare vor cuprinde:</w:t>
      </w:r>
    </w:p>
    <w:p w:rsidR="00E50061" w:rsidRPr="009310FC" w:rsidRDefault="00E50061" w:rsidP="00996D45">
      <w:pPr>
        <w:pStyle w:val="ListParagraph"/>
        <w:numPr>
          <w:ilvl w:val="0"/>
          <w:numId w:val="12"/>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lastRenderedPageBreak/>
        <w:t>lucrări operative constând dintr-un ansamblu de operaţii şi activităţi pentru supravegherea permanentă a instalaţiilor, executarea de manevre programate sau accidentale pentru remedierea deranjamentelor şi urmărirea comportării în timp a instalaţiilor;</w:t>
      </w:r>
    </w:p>
    <w:p w:rsidR="00E50061" w:rsidRPr="009310FC" w:rsidRDefault="00E50061" w:rsidP="00996D45">
      <w:pPr>
        <w:pStyle w:val="ListParagraph"/>
        <w:numPr>
          <w:ilvl w:val="0"/>
          <w:numId w:val="12"/>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revizii tehnice constând dintr-un ansamblu de operaţii şi activităţi de mică amploare executate periodic pentru verificarea, curăţarea, reglarea, eliminarea defecţiunilor şi înlocuirea unor piese, având drept scop asigurarea funcţionării instalaţiilor până la următoarea lucrare planificată;</w:t>
      </w:r>
    </w:p>
    <w:p w:rsidR="00E50061" w:rsidRPr="009310FC" w:rsidRDefault="00E50061" w:rsidP="00996D45">
      <w:pPr>
        <w:pStyle w:val="ListParagraph"/>
        <w:numPr>
          <w:ilvl w:val="0"/>
          <w:numId w:val="12"/>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reparaţii curente constând dintr-un ansamblu de operaţii executate periodic, în baza unor programe, prin care se urmăreşte readucerea tuturor părţilor instalaţiei la parametrii proiectaţi, prin remedierea tuturor defecţiunilor şi înlocuirea părţilor din instalaţie care nu mai prezintă un grad de fiabilitate corespunzător.</w:t>
      </w: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p>
    <w:p w:rsidR="00E50061" w:rsidRPr="009310FC" w:rsidRDefault="009310FC"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ab/>
      </w:r>
      <w:r w:rsidRPr="009310FC">
        <w:rPr>
          <w:rFonts w:eastAsia="Times New Roman"/>
          <w:bCs/>
          <w:sz w:val="24"/>
          <w:szCs w:val="24"/>
          <w:lang w:val="ro-RO" w:eastAsia="en-US"/>
        </w:rPr>
        <w:tab/>
      </w:r>
      <w:r w:rsidR="00E50061" w:rsidRPr="009310FC">
        <w:rPr>
          <w:rFonts w:eastAsia="Times New Roman"/>
          <w:bCs/>
          <w:sz w:val="24"/>
          <w:szCs w:val="24"/>
          <w:lang w:val="ro-RO" w:eastAsia="en-US"/>
        </w:rPr>
        <w:t>In cadrul reviziilor tehnice se vor executa cel puţin următoarele operaţii:</w:t>
      </w:r>
    </w:p>
    <w:p w:rsidR="00E50061" w:rsidRPr="009310FC" w:rsidRDefault="00E50061" w:rsidP="00996D45">
      <w:pPr>
        <w:pStyle w:val="ListParagraph"/>
        <w:numPr>
          <w:ilvl w:val="0"/>
          <w:numId w:val="13"/>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revizia corpurilor de iluminat şi a accesoriilor [balast, igniter, condensator, siguranţă, etc.];</w:t>
      </w:r>
    </w:p>
    <w:p w:rsidR="00E50061" w:rsidRPr="009310FC" w:rsidRDefault="00E50061" w:rsidP="00996D45">
      <w:pPr>
        <w:pStyle w:val="ListParagraph"/>
        <w:numPr>
          <w:ilvl w:val="0"/>
          <w:numId w:val="13"/>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revizia tablourilor de distribuţie şi a punctelor de conectare/deconectare;</w:t>
      </w:r>
    </w:p>
    <w:p w:rsidR="00E50061" w:rsidRPr="009310FC" w:rsidRDefault="00E50061" w:rsidP="00996D45">
      <w:pPr>
        <w:pStyle w:val="ListParagraph"/>
        <w:numPr>
          <w:ilvl w:val="0"/>
          <w:numId w:val="13"/>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revizia liniei electrice aparţinând sistemului de iluminat public.</w:t>
      </w: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p>
    <w:p w:rsidR="00E50061" w:rsidRPr="009310FC" w:rsidRDefault="009310FC"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ab/>
      </w:r>
      <w:r w:rsidRPr="009310FC">
        <w:rPr>
          <w:rFonts w:eastAsia="Times New Roman"/>
          <w:bCs/>
          <w:sz w:val="24"/>
          <w:szCs w:val="24"/>
          <w:lang w:val="ro-RO" w:eastAsia="en-US"/>
        </w:rPr>
        <w:tab/>
      </w:r>
      <w:r w:rsidR="00E50061" w:rsidRPr="009310FC">
        <w:rPr>
          <w:rFonts w:eastAsia="Times New Roman"/>
          <w:bCs/>
          <w:sz w:val="24"/>
          <w:szCs w:val="24"/>
          <w:lang w:val="ro-RO" w:eastAsia="en-US"/>
        </w:rPr>
        <w:t>La lucrările de revizie tehnică ce privesc corpurile de iluminat, pentru verificarea bunei funcţionări se lucrează cu linia electrică sub tensiune, aplicându-se măsurile specifice de protecţie a muncii în cazul lucrului sub tensiune.</w:t>
      </w: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p>
    <w:p w:rsidR="00E50061" w:rsidRPr="009310FC" w:rsidRDefault="009310FC"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ab/>
      </w:r>
      <w:r w:rsidRPr="009310FC">
        <w:rPr>
          <w:rFonts w:eastAsia="Times New Roman"/>
          <w:bCs/>
          <w:sz w:val="24"/>
          <w:szCs w:val="24"/>
          <w:lang w:val="ro-RO" w:eastAsia="en-US"/>
        </w:rPr>
        <w:tab/>
      </w:r>
      <w:r w:rsidR="00E50061" w:rsidRPr="009310FC">
        <w:rPr>
          <w:rFonts w:eastAsia="Times New Roman"/>
          <w:bCs/>
          <w:sz w:val="24"/>
          <w:szCs w:val="24"/>
          <w:lang w:val="ro-RO" w:eastAsia="en-US"/>
        </w:rPr>
        <w:t>La întreţinerea şi revizia tablourilor electrice de alimentare, distribuţie, conectare/ deconectare se vor realiza următoarele operaţii:</w:t>
      </w:r>
    </w:p>
    <w:p w:rsidR="00E50061" w:rsidRPr="009310FC" w:rsidRDefault="00E50061" w:rsidP="00996D45">
      <w:pPr>
        <w:pStyle w:val="ListParagraph"/>
        <w:numPr>
          <w:ilvl w:val="0"/>
          <w:numId w:val="14"/>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înlocuirea siguranţelor necorespunzătoare;</w:t>
      </w:r>
    </w:p>
    <w:p w:rsidR="00E50061" w:rsidRPr="009310FC" w:rsidRDefault="00E50061" w:rsidP="00996D45">
      <w:pPr>
        <w:pStyle w:val="ListParagraph"/>
        <w:numPr>
          <w:ilvl w:val="0"/>
          <w:numId w:val="14"/>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înlocuirea contactoarelor şi a dispozitivelor de automatizare defecte;</w:t>
      </w:r>
    </w:p>
    <w:p w:rsidR="00E50061" w:rsidRPr="009310FC" w:rsidRDefault="00E50061" w:rsidP="00996D45">
      <w:pPr>
        <w:pStyle w:val="ListParagraph"/>
        <w:numPr>
          <w:ilvl w:val="0"/>
          <w:numId w:val="14"/>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înlocuirea, după caz, a uşilor tablourilor de distribuţie;</w:t>
      </w:r>
    </w:p>
    <w:p w:rsidR="00E50061" w:rsidRPr="009310FC" w:rsidRDefault="00E50061" w:rsidP="00996D45">
      <w:pPr>
        <w:pStyle w:val="ListParagraph"/>
        <w:numPr>
          <w:ilvl w:val="0"/>
          <w:numId w:val="14"/>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refacerea inscripţionărilor, dacă este cazul.</w:t>
      </w:r>
    </w:p>
    <w:p w:rsidR="00E50061" w:rsidRPr="009310FC" w:rsidRDefault="00E50061" w:rsidP="00996D45">
      <w:pPr>
        <w:pStyle w:val="ListParagraph"/>
        <w:tabs>
          <w:tab w:val="num" w:pos="75"/>
        </w:tabs>
        <w:spacing w:line="360" w:lineRule="auto"/>
        <w:ind w:left="0"/>
        <w:rPr>
          <w:rFonts w:eastAsia="Times New Roman"/>
          <w:bCs/>
          <w:sz w:val="24"/>
          <w:szCs w:val="24"/>
          <w:lang w:val="ro-RO" w:eastAsia="en-US"/>
        </w:rPr>
      </w:pPr>
    </w:p>
    <w:p w:rsidR="00E50061" w:rsidRPr="009310FC" w:rsidRDefault="009310FC"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ab/>
      </w:r>
      <w:r w:rsidRPr="009310FC">
        <w:rPr>
          <w:rFonts w:eastAsia="Times New Roman"/>
          <w:bCs/>
          <w:sz w:val="24"/>
          <w:szCs w:val="24"/>
          <w:lang w:val="ro-RO" w:eastAsia="en-US"/>
        </w:rPr>
        <w:tab/>
      </w:r>
      <w:r w:rsidR="00E50061" w:rsidRPr="009310FC">
        <w:rPr>
          <w:rFonts w:eastAsia="Times New Roman"/>
          <w:bCs/>
          <w:sz w:val="24"/>
          <w:szCs w:val="24"/>
          <w:lang w:val="ro-RO" w:eastAsia="en-US"/>
        </w:rPr>
        <w:t>La revizia reţelei electrice de joasă tensiune destinată iluminatului public se realizează următoarele operaţiuni:</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verificarea traseelor şi îndepărtarea obiectelor străine;</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verificarea stării conductoarelor electrice;</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refacerea legăturilor la izolatoare sau a legăturilor fasciculelor torsadate, dacă este cazul;</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verificarea stării izolatoarelor şi înlocuirea celor defecte;</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strângerea sau înlocuirea clemelor de conexiune electrică, dacă este cazul;</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lastRenderedPageBreak/>
        <w:t>verificarea instalaţiei de legare la pământ (legătura conductorului electric de nul de protecţie la armătura stâlpului, legătura la priza de pământ, etc.);</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 xml:space="preserve">măsurarea rezistenţei de dispersie a reţelei generale de legare la pământ </w:t>
      </w: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p>
    <w:p w:rsidR="00E50061" w:rsidRPr="009310FC" w:rsidRDefault="009310FC"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ab/>
      </w:r>
      <w:r w:rsidRPr="009310FC">
        <w:rPr>
          <w:rFonts w:eastAsia="Times New Roman"/>
          <w:bCs/>
          <w:sz w:val="24"/>
          <w:szCs w:val="24"/>
          <w:lang w:val="ro-RO" w:eastAsia="en-US"/>
        </w:rPr>
        <w:tab/>
      </w:r>
      <w:r w:rsidR="00E50061" w:rsidRPr="009310FC">
        <w:rPr>
          <w:rFonts w:eastAsia="Times New Roman"/>
          <w:bCs/>
          <w:sz w:val="24"/>
          <w:szCs w:val="24"/>
          <w:lang w:val="ro-RO" w:eastAsia="en-US"/>
        </w:rPr>
        <w:t>Reparaţiile curente se execută la:</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corpuri de iluminat şi accesorii;</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tablouri electrice de alimentare, distribuţie şi conectare/deconectare;</w:t>
      </w:r>
    </w:p>
    <w:p w:rsidR="00E50061" w:rsidRPr="009310FC" w:rsidRDefault="00E50061" w:rsidP="00996D45">
      <w:pPr>
        <w:pStyle w:val="ListParagraph"/>
        <w:numPr>
          <w:ilvl w:val="0"/>
          <w:numId w:val="15"/>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 xml:space="preserve">reţele electrice de joasă tensiune aparţinând sistemului de iluminat public. </w:t>
      </w: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p>
    <w:p w:rsidR="00E50061" w:rsidRDefault="009310FC"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ab/>
      </w:r>
      <w:r w:rsidRPr="009310FC">
        <w:rPr>
          <w:rFonts w:eastAsia="Times New Roman"/>
          <w:bCs/>
          <w:sz w:val="24"/>
          <w:szCs w:val="24"/>
          <w:lang w:val="ro-RO" w:eastAsia="en-US"/>
        </w:rPr>
        <w:tab/>
      </w:r>
      <w:r w:rsidR="00E50061" w:rsidRPr="009310FC">
        <w:rPr>
          <w:rFonts w:eastAsia="Times New Roman"/>
          <w:bCs/>
          <w:sz w:val="24"/>
          <w:szCs w:val="24"/>
          <w:lang w:val="ro-RO" w:eastAsia="en-US"/>
        </w:rPr>
        <w:t>Periodicitatea reviziilor tehnice pentru corpurile de iluminat este conform normativelor tehnice în vigoare sau în funcţie de specificaţiile fabricantului.</w:t>
      </w:r>
    </w:p>
    <w:p w:rsidR="009310FC" w:rsidRPr="009310FC" w:rsidRDefault="009310FC" w:rsidP="00996D45">
      <w:pPr>
        <w:pStyle w:val="ListParagraph"/>
        <w:tabs>
          <w:tab w:val="num" w:pos="75"/>
        </w:tabs>
        <w:spacing w:line="360" w:lineRule="auto"/>
        <w:ind w:left="0"/>
        <w:jc w:val="both"/>
        <w:rPr>
          <w:rFonts w:eastAsia="Times New Roman"/>
          <w:bCs/>
          <w:sz w:val="24"/>
          <w:szCs w:val="24"/>
          <w:lang w:val="ro-RO" w:eastAsia="en-US"/>
        </w:rPr>
      </w:pP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 xml:space="preserve">Persoanele decidente de la nivelul Consiliului Local </w:t>
      </w:r>
      <w:r w:rsidR="009310FC" w:rsidRPr="009310FC">
        <w:rPr>
          <w:rFonts w:eastAsia="Times New Roman"/>
          <w:bCs/>
          <w:sz w:val="24"/>
          <w:szCs w:val="24"/>
          <w:lang w:val="ro-RO" w:eastAsia="en-US"/>
        </w:rPr>
        <w:t>Nicolae Balcescu</w:t>
      </w:r>
      <w:r w:rsidRPr="009310FC">
        <w:rPr>
          <w:rFonts w:eastAsia="Times New Roman"/>
          <w:bCs/>
          <w:sz w:val="24"/>
          <w:szCs w:val="24"/>
          <w:lang w:val="ro-RO" w:eastAsia="en-US"/>
        </w:rPr>
        <w:t xml:space="preserve"> împreună cu organele de poliţie vor stabili, în funcţie de condiţiile locale, gradul de intensitate a traficului pentru fiecare cale de circulaţie, locurile şi intersecţiile cu grad mare de periculozitate, precum şi marile aglomerări urbane.</w:t>
      </w:r>
    </w:p>
    <w:p w:rsidR="00E50061" w:rsidRPr="009310FC" w:rsidRDefault="00E50061" w:rsidP="00996D45">
      <w:pPr>
        <w:pStyle w:val="ListParagraph"/>
        <w:tabs>
          <w:tab w:val="num" w:pos="75"/>
        </w:tabs>
        <w:spacing w:line="360" w:lineRule="auto"/>
        <w:ind w:left="0"/>
        <w:jc w:val="both"/>
        <w:rPr>
          <w:rFonts w:eastAsia="Times New Roman"/>
          <w:bCs/>
          <w:sz w:val="24"/>
          <w:szCs w:val="24"/>
          <w:lang w:val="ro-RO" w:eastAsia="en-US"/>
        </w:rPr>
      </w:pPr>
      <w:r w:rsidRPr="009310FC">
        <w:rPr>
          <w:rFonts w:eastAsia="Times New Roman"/>
          <w:bCs/>
          <w:sz w:val="24"/>
          <w:szCs w:val="24"/>
          <w:lang w:val="ro-RO" w:eastAsia="en-US"/>
        </w:rPr>
        <w:t>Gradul de intensitate a traficului se determină in funcţie de numărul de vehicule/oră şi bandă astfel:</w:t>
      </w:r>
    </w:p>
    <w:p w:rsidR="00E50061" w:rsidRPr="009310FC" w:rsidRDefault="00E50061" w:rsidP="00996D45">
      <w:pPr>
        <w:pStyle w:val="ListParagraph"/>
        <w:numPr>
          <w:ilvl w:val="0"/>
          <w:numId w:val="16"/>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foarte intens, peste 600, corespunzând clasei sistemului de iluminat Ml;</w:t>
      </w:r>
    </w:p>
    <w:p w:rsidR="00E50061" w:rsidRPr="009310FC" w:rsidRDefault="00E50061" w:rsidP="00996D45">
      <w:pPr>
        <w:pStyle w:val="ListParagraph"/>
        <w:numPr>
          <w:ilvl w:val="0"/>
          <w:numId w:val="16"/>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intens, între 360 şi 600, corespunzând clasei sistemului de iluminat M2;</w:t>
      </w:r>
    </w:p>
    <w:p w:rsidR="00E50061" w:rsidRPr="009310FC" w:rsidRDefault="00E50061" w:rsidP="00996D45">
      <w:pPr>
        <w:pStyle w:val="ListParagraph"/>
        <w:numPr>
          <w:ilvl w:val="0"/>
          <w:numId w:val="16"/>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mediu, între 160 şi 360, corespunzând clasei sistemului de iluminat M3;</w:t>
      </w:r>
    </w:p>
    <w:p w:rsidR="00E50061" w:rsidRPr="009310FC" w:rsidRDefault="00E50061" w:rsidP="00996D45">
      <w:pPr>
        <w:pStyle w:val="ListParagraph"/>
        <w:numPr>
          <w:ilvl w:val="0"/>
          <w:numId w:val="16"/>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redus, între 30 şi 160, corespunzând clasei sistemului de iluminat M4;</w:t>
      </w:r>
    </w:p>
    <w:p w:rsidR="00E50061" w:rsidRPr="009310FC" w:rsidRDefault="00E50061" w:rsidP="00996D45">
      <w:pPr>
        <w:pStyle w:val="ListParagraph"/>
        <w:numPr>
          <w:ilvl w:val="0"/>
          <w:numId w:val="16"/>
        </w:numPr>
        <w:tabs>
          <w:tab w:val="num" w:pos="75"/>
        </w:tabs>
        <w:spacing w:line="360" w:lineRule="auto"/>
        <w:ind w:left="0" w:firstLine="0"/>
        <w:jc w:val="both"/>
        <w:rPr>
          <w:rFonts w:eastAsia="Times New Roman"/>
          <w:bCs/>
          <w:sz w:val="24"/>
          <w:szCs w:val="24"/>
          <w:lang w:val="ro-RO" w:eastAsia="en-US"/>
        </w:rPr>
      </w:pPr>
      <w:r w:rsidRPr="009310FC">
        <w:rPr>
          <w:rFonts w:eastAsia="Times New Roman"/>
          <w:bCs/>
          <w:sz w:val="24"/>
          <w:szCs w:val="24"/>
          <w:lang w:val="ro-RO" w:eastAsia="en-US"/>
        </w:rPr>
        <w:t xml:space="preserve">foarte redus, sub 30, corespunzând clasei sistemului de iluminat M5. </w:t>
      </w:r>
    </w:p>
    <w:p w:rsidR="00E50061" w:rsidRPr="00996D45" w:rsidRDefault="00E50061" w:rsidP="00996D45">
      <w:pPr>
        <w:pStyle w:val="ListParagraph"/>
        <w:tabs>
          <w:tab w:val="num" w:pos="75"/>
        </w:tabs>
        <w:spacing w:line="360" w:lineRule="auto"/>
        <w:ind w:left="0"/>
        <w:rPr>
          <w:rFonts w:eastAsia="Times New Roman"/>
          <w:bCs/>
          <w:sz w:val="24"/>
          <w:szCs w:val="24"/>
          <w:lang w:val="ro-RO" w:eastAsia="en-US"/>
        </w:rPr>
      </w:pPr>
    </w:p>
    <w:p w:rsidR="00E50061" w:rsidRPr="009310FC"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Periodicitatea reparaţiilor curente pentru tablourile electrice de alimentare, distribuţie, conectare/deconectare şi reţelele electrice de joasă tensiune destinate iluminatului public este de 3 ani, iar pentru corpu</w:t>
      </w:r>
      <w:r>
        <w:rPr>
          <w:rFonts w:eastAsia="Times New Roman"/>
          <w:bCs/>
          <w:sz w:val="24"/>
          <w:szCs w:val="24"/>
          <w:lang w:val="ro-RO" w:eastAsia="en-US"/>
        </w:rPr>
        <w:t>rile de iluminat este de 2 ani.</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Încă din faza de proiectare a unei instalaţii de iluminat este adesea posibil să se aleagă componentele, sistemele care vor conduce la activităţi de întreţinere minime:</w:t>
      </w:r>
    </w:p>
    <w:p w:rsidR="00E50061"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Prin alegerea de aparate cu durata mare de viaţă şi cu etanşeitate ridicată a compartimentului optic;</w:t>
      </w:r>
    </w:p>
    <w:p w:rsidR="00E50061"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Prin reducerea numărului de variante de echipare din schemă;</w:t>
      </w:r>
    </w:p>
    <w:p w:rsidR="00E50061"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Prin folosirea de aparate de iluminat cu puţine componente, şi care pot fi manevrate cu uşurinţă manual sau înlocuite;</w:t>
      </w:r>
    </w:p>
    <w:p w:rsidR="00E50061"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lastRenderedPageBreak/>
        <w:t>Când este posibil să se utilizeze suprafeţe cu finisaje care rămân curate timp</w:t>
      </w:r>
      <w:r w:rsidR="00CA2241" w:rsidRPr="00996D45">
        <w:rPr>
          <w:rFonts w:eastAsia="Times New Roman"/>
          <w:bCs/>
          <w:sz w:val="24"/>
          <w:szCs w:val="24"/>
          <w:lang w:val="ro-RO" w:eastAsia="en-US"/>
        </w:rPr>
        <w:t xml:space="preserve"> </w:t>
      </w:r>
      <w:r w:rsidRPr="00996D45">
        <w:rPr>
          <w:rFonts w:eastAsia="Times New Roman"/>
          <w:bCs/>
          <w:sz w:val="24"/>
          <w:szCs w:val="24"/>
          <w:lang w:val="ro-RO" w:eastAsia="en-US"/>
        </w:rPr>
        <w:t>îndelungat sau sunt uşor de curăţat;</w:t>
      </w:r>
    </w:p>
    <w:p w:rsidR="00E50061"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Planificarea unei activităţi de întreţinere uşoară (acces, tipul sculelor, disponibil de piese de schimb);</w:t>
      </w:r>
    </w:p>
    <w:p w:rsidR="00E50061"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Pregătirea unei scheme de întreţinere cât mai complete, inclusiv cu instrucţiuni;</w:t>
      </w:r>
    </w:p>
    <w:p w:rsidR="00E50061"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Organizarea unui flux informaţional eficient (feedback-uri ale greşelilor, dificultăţilor şi a defectelor);</w:t>
      </w:r>
    </w:p>
    <w:p w:rsidR="00DE7AB7" w:rsidRPr="00996D45" w:rsidRDefault="00E50061" w:rsidP="00996D45">
      <w:pPr>
        <w:pStyle w:val="ListParagraph"/>
        <w:numPr>
          <w:ilvl w:val="0"/>
          <w:numId w:val="17"/>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 xml:space="preserve">Inspectarea stării suporţilor (stâlpi, console) şi a nivelului coroziunii. </w:t>
      </w:r>
    </w:p>
    <w:p w:rsidR="00CD4055" w:rsidRPr="00996D45" w:rsidRDefault="00CD4055" w:rsidP="00996D45">
      <w:pPr>
        <w:tabs>
          <w:tab w:val="num" w:pos="75"/>
        </w:tabs>
        <w:spacing w:line="360" w:lineRule="auto"/>
        <w:rPr>
          <w:b/>
          <w:bCs/>
          <w:lang w:eastAsia="en-US"/>
        </w:rPr>
      </w:pPr>
    </w:p>
    <w:p w:rsidR="00E50061" w:rsidRPr="009310FC" w:rsidRDefault="00E50061" w:rsidP="00996D45">
      <w:pPr>
        <w:tabs>
          <w:tab w:val="num" w:pos="75"/>
        </w:tabs>
        <w:spacing w:line="360" w:lineRule="auto"/>
        <w:rPr>
          <w:b/>
          <w:bCs/>
          <w:u w:val="single"/>
          <w:vertAlign w:val="baseline"/>
          <w:lang w:eastAsia="en-US"/>
        </w:rPr>
      </w:pPr>
      <w:r w:rsidRPr="009310FC">
        <w:rPr>
          <w:b/>
          <w:bCs/>
          <w:u w:val="single"/>
          <w:vertAlign w:val="baseline"/>
          <w:lang w:eastAsia="en-US"/>
        </w:rPr>
        <w:t>Activitatea de Relamp</w:t>
      </w:r>
      <w:r w:rsidR="00DE7AB7" w:rsidRPr="009310FC">
        <w:rPr>
          <w:b/>
          <w:bCs/>
          <w:u w:val="single"/>
          <w:vertAlign w:val="baseline"/>
          <w:lang w:eastAsia="en-US"/>
        </w:rPr>
        <w:t>i</w:t>
      </w:r>
      <w:r w:rsidRPr="009310FC">
        <w:rPr>
          <w:b/>
          <w:bCs/>
          <w:u w:val="single"/>
          <w:vertAlign w:val="baseline"/>
          <w:lang w:eastAsia="en-US"/>
        </w:rPr>
        <w:t>ng</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Costurile de înlocuire a lămpilor cuprind costul lămpilor propriu-zise şi costul muncii depuse, care include costurile privind comandarea, aprovizionarea, stocarea, instalarea, etc.</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Costurile cu munca efectuată depind de sistemul de înlocuire adoptat şi de accesibilitatea la aparatele de iluminat, alternativele fiind următoarele:</w:t>
      </w:r>
    </w:p>
    <w:p w:rsidR="00E50061" w:rsidRPr="00996D45" w:rsidRDefault="00E50061" w:rsidP="00996D45">
      <w:pPr>
        <w:pStyle w:val="ListParagraph"/>
        <w:numPr>
          <w:ilvl w:val="0"/>
          <w:numId w:val="18"/>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înlocuirea corectivă, constă în înlocuirea fiecărei lămpi defecte;</w:t>
      </w:r>
    </w:p>
    <w:p w:rsidR="00E50061" w:rsidRPr="00996D45" w:rsidRDefault="00E50061" w:rsidP="00996D45">
      <w:pPr>
        <w:pStyle w:val="ListParagraph"/>
        <w:numPr>
          <w:ilvl w:val="0"/>
          <w:numId w:val="18"/>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înlocuirea preventivă, constă în înlocuirea "în grup” a tuturor lămpilor defecte sau bune în acelaşi timp, care corespunde de regulă duratei de viaţă economică a lămpilor;</w:t>
      </w:r>
    </w:p>
    <w:p w:rsidR="00E50061" w:rsidRPr="00996D45" w:rsidRDefault="00E50061" w:rsidP="00996D45">
      <w:pPr>
        <w:pStyle w:val="ListParagraph"/>
        <w:numPr>
          <w:ilvl w:val="0"/>
          <w:numId w:val="18"/>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înlocuirea combinată.</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Este foarte important ca în locurile unde prin defectarea unei lămpi se pune în pericol siguranţa sau securitatea în deplasare a utilizatorilor, aceasta să fie înlocuită imediat</w:t>
      </w:r>
      <w:r w:rsidR="0099430C" w:rsidRPr="00996D45">
        <w:rPr>
          <w:rFonts w:eastAsia="Times New Roman"/>
          <w:bCs/>
          <w:sz w:val="24"/>
          <w:szCs w:val="24"/>
          <w:lang w:val="ro-RO" w:eastAsia="en-US"/>
        </w:rPr>
        <w:t>.</w:t>
      </w:r>
      <w:r w:rsidR="00E50061" w:rsidRPr="00996D45">
        <w:rPr>
          <w:rFonts w:eastAsia="Times New Roman"/>
          <w:bCs/>
          <w:sz w:val="24"/>
          <w:szCs w:val="24"/>
          <w:lang w:val="ro-RO" w:eastAsia="en-US"/>
        </w:rPr>
        <w:t xml:space="preserve"> Cum deteriorarea fluxului luminos al lămpii, constituie o sursă de risipă a energiei, asigurarea unui serviciu de întreţinere corect conduce la un ciclu de viaţă eficient al acesteia.</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Personalul de deservire se compune din toţi salariaţii care deservesc instalaţiile aferente infrastructurii serviciului de iluminat public, având ca sarcină de serviciu principală supravegherea funcţionării şi executarea de manevre în mod nemijlocit la un echipament, într-o instalaţie sau într-un ansamblu de instalaţii.</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Subordonarea pe linie operativă şi tehnico-administrativă, precum şi obligaţiile, drepturile şi responsabilităţile personalului de deservire operativă se trec în fişa postului şi în regulamentele/procedurile tehnice interne.</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Locurile de muncă în care este necesară desfăşurarea activităţii se stabilesc de operator în procedurile proprii, în funcţie de:</w:t>
      </w:r>
    </w:p>
    <w:p w:rsidR="00E50061" w:rsidRPr="00996D45" w:rsidRDefault="00E50061" w:rsidP="00996D45">
      <w:pPr>
        <w:pStyle w:val="ListParagraph"/>
        <w:numPr>
          <w:ilvl w:val="0"/>
          <w:numId w:val="19"/>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gradul de periculozitate a instalaţiilor şi al procesului tehnologic;</w:t>
      </w:r>
    </w:p>
    <w:p w:rsidR="00E50061" w:rsidRPr="00996D45" w:rsidRDefault="00E50061" w:rsidP="00996D45">
      <w:pPr>
        <w:pStyle w:val="ListParagraph"/>
        <w:numPr>
          <w:ilvl w:val="0"/>
          <w:numId w:val="19"/>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gradul de automatizare a instalaţiilor;</w:t>
      </w:r>
    </w:p>
    <w:p w:rsidR="00E50061" w:rsidRPr="00996D45" w:rsidRDefault="00E50061" w:rsidP="00996D45">
      <w:pPr>
        <w:pStyle w:val="ListParagraph"/>
        <w:numPr>
          <w:ilvl w:val="0"/>
          <w:numId w:val="19"/>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lastRenderedPageBreak/>
        <w:t>gradul de siguranţă necesar în asigurarea serviciului;</w:t>
      </w:r>
    </w:p>
    <w:p w:rsidR="00E50061" w:rsidRPr="00996D45" w:rsidRDefault="00E50061" w:rsidP="00996D45">
      <w:pPr>
        <w:pStyle w:val="ListParagraph"/>
        <w:numPr>
          <w:ilvl w:val="0"/>
          <w:numId w:val="19"/>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necesitatea supravegherii instalaţiilor;</w:t>
      </w:r>
    </w:p>
    <w:p w:rsidR="00E50061" w:rsidRPr="00996D45" w:rsidRDefault="00E50061" w:rsidP="00996D45">
      <w:pPr>
        <w:pStyle w:val="ListParagraph"/>
        <w:numPr>
          <w:ilvl w:val="0"/>
          <w:numId w:val="19"/>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existenţa unui sistem de transmisie a datelor şi a posibilităţilor de executare a manevrelor de la distanţă;</w:t>
      </w:r>
    </w:p>
    <w:p w:rsidR="00E50061" w:rsidRPr="00996D45" w:rsidRDefault="00E50061" w:rsidP="00996D45">
      <w:pPr>
        <w:pStyle w:val="ListParagraph"/>
        <w:numPr>
          <w:ilvl w:val="0"/>
          <w:numId w:val="19"/>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posibilitatea intervenţiei rapide pentru prevenirea şi lichidarea incidentelor şi avariilor.</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99430C" w:rsidRPr="00996D45">
        <w:rPr>
          <w:rFonts w:eastAsia="Times New Roman"/>
          <w:bCs/>
          <w:sz w:val="24"/>
          <w:szCs w:val="24"/>
          <w:lang w:val="ro-RO" w:eastAsia="en-US"/>
        </w:rPr>
        <w:t>I</w:t>
      </w:r>
      <w:r w:rsidR="00E50061" w:rsidRPr="00996D45">
        <w:rPr>
          <w:rFonts w:eastAsia="Times New Roman"/>
          <w:bCs/>
          <w:sz w:val="24"/>
          <w:szCs w:val="24"/>
          <w:lang w:val="ro-RO" w:eastAsia="en-US"/>
        </w:rPr>
        <w:t>n funcţie de condiţiile specifice de realizare a serviciului, operatorul poate stabili ca personalul să-şi indeplinească atribuţiile de serviciu prin supravegherea mai multor instalaţii amplasate în locuri diferite.</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Principalele lucrări ce trebuie cuprinse în fişa postului personalului de deservire, privitor la exploatare şi execuţie, constau în:</w:t>
      </w:r>
    </w:p>
    <w:p w:rsidR="00E50061" w:rsidRPr="00996D45" w:rsidRDefault="00E50061" w:rsidP="00996D45">
      <w:pPr>
        <w:pStyle w:val="ListParagraph"/>
        <w:numPr>
          <w:ilvl w:val="0"/>
          <w:numId w:val="20"/>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supravegherea instalaţiilor;</w:t>
      </w:r>
    </w:p>
    <w:p w:rsidR="00E50061" w:rsidRPr="00996D45" w:rsidRDefault="00E50061" w:rsidP="00996D45">
      <w:pPr>
        <w:pStyle w:val="ListParagraph"/>
        <w:numPr>
          <w:ilvl w:val="0"/>
          <w:numId w:val="20"/>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controlul curent al instalaţiilor;</w:t>
      </w:r>
    </w:p>
    <w:p w:rsidR="00E50061" w:rsidRPr="00996D45" w:rsidRDefault="00E50061" w:rsidP="00996D45">
      <w:pPr>
        <w:pStyle w:val="ListParagraph"/>
        <w:numPr>
          <w:ilvl w:val="0"/>
          <w:numId w:val="20"/>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executarea de manevre;</w:t>
      </w:r>
    </w:p>
    <w:p w:rsidR="00E50061" w:rsidRPr="00996D45" w:rsidRDefault="00E50061" w:rsidP="00996D45">
      <w:pPr>
        <w:pStyle w:val="ListParagraph"/>
        <w:numPr>
          <w:ilvl w:val="0"/>
          <w:numId w:val="20"/>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lucrări de întreţinere periodică;</w:t>
      </w:r>
    </w:p>
    <w:p w:rsidR="00E50061" w:rsidRPr="00996D45" w:rsidRDefault="00E50061" w:rsidP="00996D45">
      <w:pPr>
        <w:pStyle w:val="ListParagraph"/>
        <w:numPr>
          <w:ilvl w:val="0"/>
          <w:numId w:val="20"/>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lucrări de întreţinere neprogramate;</w:t>
      </w:r>
    </w:p>
    <w:p w:rsidR="00E50061" w:rsidRPr="00996D45" w:rsidRDefault="00E50061" w:rsidP="00996D45">
      <w:pPr>
        <w:pStyle w:val="ListParagraph"/>
        <w:numPr>
          <w:ilvl w:val="0"/>
          <w:numId w:val="20"/>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lucrări de intervenţii accidentale.</w:t>
      </w:r>
    </w:p>
    <w:p w:rsidR="00CD4055" w:rsidRPr="00996D45" w:rsidRDefault="00CD4055" w:rsidP="00996D45">
      <w:pPr>
        <w:tabs>
          <w:tab w:val="num" w:pos="75"/>
        </w:tabs>
        <w:spacing w:line="360" w:lineRule="auto"/>
        <w:jc w:val="both"/>
        <w:rPr>
          <w:bCs/>
          <w:lang w:eastAsia="en-US"/>
        </w:rPr>
      </w:pPr>
    </w:p>
    <w:p w:rsidR="00CD4055"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Lucrările de întreţinere periodice sunt cele prevăzute în instrucţiunile furnizorilor de echipamente, regulamente de exploatare tehnică şi în lnstrucţiunile/procedurile tehnice interne şi se execută, de regulă, fără între</w:t>
      </w:r>
      <w:r>
        <w:rPr>
          <w:rFonts w:eastAsia="Times New Roman"/>
          <w:bCs/>
          <w:sz w:val="24"/>
          <w:szCs w:val="24"/>
          <w:lang w:val="ro-RO" w:eastAsia="en-US"/>
        </w:rPr>
        <w:t>ruperea furnizării serviciului.</w:t>
      </w: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Lucrările de întreţinere curentă neprogramate se execută în scopul prevenirii sau eliminării deteriorărilor, avariilor sau incidentelor şi vor fi definite în fişa postului şi în instrucţiunile de exploatare.</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Analiza şi evidenţa incidentelor şi avariilor</w:t>
      </w:r>
      <w:r w:rsidR="0099430C" w:rsidRPr="00996D45">
        <w:rPr>
          <w:rFonts w:eastAsia="Times New Roman"/>
          <w:bCs/>
          <w:sz w:val="24"/>
          <w:szCs w:val="24"/>
          <w:lang w:val="ro-RO" w:eastAsia="en-US"/>
        </w:rPr>
        <w:t xml:space="preserve"> i</w:t>
      </w:r>
      <w:r w:rsidR="00E50061" w:rsidRPr="00996D45">
        <w:rPr>
          <w:rFonts w:eastAsia="Times New Roman"/>
          <w:bCs/>
          <w:sz w:val="24"/>
          <w:szCs w:val="24"/>
          <w:lang w:val="ro-RO" w:eastAsia="en-US"/>
        </w:rPr>
        <w:t>n scopul creşterii siguranţei în funcţionare a serviciului de iluminat şi a continuităţii acestuia, operatorii vor întocmi proceduri de analiză operativă şi sistematică a tuturor evenimentelor nedorite care au loc în instalaţiile de iluminat, stabilindu-se măsuri privind creşterea fiabilităţii echipamentelor şi schemelor tehnologice, îmbunătăţirea activităţii de exploatare, întreţinere, reparaţii şi creşterea nivelului de pregătire şi disciplină a personalului.</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Evenimentele ce se analizează se referă, în principal, la:</w:t>
      </w:r>
    </w:p>
    <w:p w:rsidR="00E50061" w:rsidRPr="00996D45" w:rsidRDefault="00E50061" w:rsidP="00996D45">
      <w:pPr>
        <w:pStyle w:val="ListParagraph"/>
        <w:numPr>
          <w:ilvl w:val="0"/>
          <w:numId w:val="21"/>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defecţiuni curente;</w:t>
      </w:r>
    </w:p>
    <w:p w:rsidR="00E50061" w:rsidRPr="00996D45" w:rsidRDefault="00E50061" w:rsidP="00996D45">
      <w:pPr>
        <w:pStyle w:val="ListParagraph"/>
        <w:numPr>
          <w:ilvl w:val="0"/>
          <w:numId w:val="21"/>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 xml:space="preserve">deranjamente din reţelele de transport şi de distribuţie a energiei electrice, indiferent dacă </w:t>
      </w:r>
      <w:r w:rsidRPr="00996D45">
        <w:rPr>
          <w:rFonts w:eastAsia="Times New Roman"/>
          <w:bCs/>
          <w:sz w:val="24"/>
          <w:szCs w:val="24"/>
          <w:lang w:val="ro-RO" w:eastAsia="en-US"/>
        </w:rPr>
        <w:lastRenderedPageBreak/>
        <w:t>acestea sunt destinate exclusiv instalaţiilor de iluminat sau nu;</w:t>
      </w:r>
    </w:p>
    <w:p w:rsidR="00E50061" w:rsidRPr="00996D45" w:rsidRDefault="00E50061" w:rsidP="00996D45">
      <w:pPr>
        <w:pStyle w:val="ListParagraph"/>
        <w:numPr>
          <w:ilvl w:val="0"/>
          <w:numId w:val="21"/>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incidentele şi avariile;</w:t>
      </w:r>
    </w:p>
    <w:p w:rsidR="00E50061" w:rsidRPr="00996D45" w:rsidRDefault="00E50061" w:rsidP="00996D45">
      <w:pPr>
        <w:pStyle w:val="ListParagraph"/>
        <w:numPr>
          <w:ilvl w:val="0"/>
          <w:numId w:val="21"/>
        </w:numPr>
        <w:tabs>
          <w:tab w:val="num" w:pos="75"/>
        </w:tabs>
        <w:spacing w:line="360" w:lineRule="auto"/>
        <w:ind w:left="0" w:firstLine="0"/>
        <w:jc w:val="both"/>
        <w:rPr>
          <w:rFonts w:eastAsia="Times New Roman"/>
          <w:bCs/>
          <w:sz w:val="24"/>
          <w:szCs w:val="24"/>
          <w:lang w:val="ro-RO" w:eastAsia="en-US"/>
        </w:rPr>
      </w:pPr>
      <w:r w:rsidRPr="00996D45">
        <w:rPr>
          <w:rFonts w:eastAsia="Times New Roman"/>
          <w:bCs/>
          <w:sz w:val="24"/>
          <w:szCs w:val="24"/>
          <w:lang w:val="ro-RO" w:eastAsia="en-US"/>
        </w:rPr>
        <w:t>limitările ce afectează continuitatea sau calitatea serviciului de iluminat, impuse de anumite situaţii existente la un moment dat</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Analizele incidentelor sau avariilor vor fi efectuate imediat după producerea evenimentelor respective de către factorii de răspundere ai operatorului, de regulă, împreună cu cei ai autorităţilor administraţiei publice locale.</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Operatorul are obligaţia ca cel puţin trimestrial să informeze autorităţile administraţiei publice locale asupra tuturor avariilor care au avut loc, concluziile analizelor şi măsurile care s-au luat</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Evidenţierea defecţiunilor şi deteriorărilor se face şi în perioada de probe de garanţie şi punere în funcţiune după montare, înlocuire sau reparaţie capitală.</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CD4055"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 xml:space="preserve">Fişele de incidente şi de echipament deteriorat reprezintă documente primare pentru evidenţa statistică şi aprecierea realizării indicatorilor de performanţă. </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E50061" w:rsidRPr="00996D45" w:rsidRDefault="009310FC" w:rsidP="00996D45">
      <w:pPr>
        <w:pStyle w:val="ListParagraph"/>
        <w:tabs>
          <w:tab w:val="num" w:pos="75"/>
        </w:tabs>
        <w:spacing w:line="360" w:lineRule="auto"/>
        <w:ind w:left="0"/>
        <w:jc w:val="both"/>
        <w:rPr>
          <w:rFonts w:eastAsia="Times New Roman"/>
          <w:bCs/>
          <w:sz w:val="24"/>
          <w:szCs w:val="24"/>
          <w:lang w:val="ro-RO" w:eastAsia="en-US"/>
        </w:rPr>
      </w:pPr>
      <w:r>
        <w:rPr>
          <w:rFonts w:eastAsia="Times New Roman"/>
          <w:bCs/>
          <w:sz w:val="24"/>
          <w:szCs w:val="24"/>
          <w:lang w:val="ro-RO" w:eastAsia="en-US"/>
        </w:rPr>
        <w:tab/>
      </w:r>
      <w:r>
        <w:rPr>
          <w:rFonts w:eastAsia="Times New Roman"/>
          <w:bCs/>
          <w:sz w:val="24"/>
          <w:szCs w:val="24"/>
          <w:lang w:val="ro-RO" w:eastAsia="en-US"/>
        </w:rPr>
        <w:tab/>
      </w:r>
      <w:r w:rsidR="00E50061" w:rsidRPr="00996D45">
        <w:rPr>
          <w:rFonts w:eastAsia="Times New Roman"/>
          <w:bCs/>
          <w:sz w:val="24"/>
          <w:szCs w:val="24"/>
          <w:lang w:val="ro-RO" w:eastAsia="en-US"/>
        </w:rPr>
        <w:t>Păstrarea evidenţei se face la operator pe toată perioada cât acesta operează.</w:t>
      </w:r>
    </w:p>
    <w:p w:rsidR="00CD4055" w:rsidRPr="00996D45" w:rsidRDefault="00CD4055" w:rsidP="00996D45">
      <w:pPr>
        <w:pStyle w:val="ListParagraph"/>
        <w:tabs>
          <w:tab w:val="num" w:pos="75"/>
        </w:tabs>
        <w:spacing w:line="360" w:lineRule="auto"/>
        <w:ind w:left="0"/>
        <w:jc w:val="both"/>
        <w:rPr>
          <w:rFonts w:eastAsia="Times New Roman"/>
          <w:bCs/>
          <w:sz w:val="24"/>
          <w:szCs w:val="24"/>
          <w:lang w:val="ro-RO" w:eastAsia="en-US"/>
        </w:rPr>
      </w:pPr>
    </w:p>
    <w:p w:rsidR="00E50061" w:rsidRPr="009310FC" w:rsidRDefault="0099430C" w:rsidP="009310FC">
      <w:pPr>
        <w:pStyle w:val="ListParagraph"/>
        <w:numPr>
          <w:ilvl w:val="0"/>
          <w:numId w:val="3"/>
        </w:numPr>
        <w:spacing w:line="360" w:lineRule="auto"/>
        <w:ind w:left="0" w:firstLine="0"/>
        <w:jc w:val="center"/>
        <w:rPr>
          <w:rFonts w:eastAsia="Times New Roman"/>
          <w:b/>
          <w:bCs/>
          <w:i/>
          <w:sz w:val="28"/>
          <w:szCs w:val="24"/>
          <w:lang w:val="ro-RO" w:eastAsia="en-US"/>
        </w:rPr>
      </w:pPr>
      <w:r w:rsidRPr="009310FC">
        <w:rPr>
          <w:rFonts w:eastAsia="Times New Roman"/>
          <w:b/>
          <w:bCs/>
          <w:i/>
          <w:sz w:val="28"/>
          <w:szCs w:val="24"/>
          <w:lang w:val="ro-RO" w:eastAsia="en-US"/>
        </w:rPr>
        <w:t>Tipuri de gestiune</w:t>
      </w:r>
    </w:p>
    <w:p w:rsidR="00E50061" w:rsidRPr="00996D45" w:rsidRDefault="00E50061" w:rsidP="00996D45">
      <w:pPr>
        <w:pStyle w:val="ListParagraph"/>
        <w:tabs>
          <w:tab w:val="num" w:pos="75"/>
        </w:tabs>
        <w:spacing w:line="360" w:lineRule="auto"/>
        <w:ind w:left="0"/>
        <w:rPr>
          <w:rFonts w:eastAsia="Times New Roman"/>
          <w:b/>
          <w:bCs/>
          <w:sz w:val="24"/>
          <w:szCs w:val="24"/>
          <w:lang w:val="ro-RO" w:eastAsia="en-US"/>
        </w:rPr>
      </w:pPr>
    </w:p>
    <w:p w:rsidR="0099430C"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99430C" w:rsidRPr="00996D45">
        <w:rPr>
          <w:b w:val="0"/>
          <w:i w:val="0"/>
          <w:sz w:val="24"/>
          <w:szCs w:val="24"/>
        </w:rPr>
        <w:t>Serviciile de iluminat public se organizează şi funcţionează în conformitate cu respectarea principiilor stabilite de Legea nr. 51/2006 privind serviciile comunitare de utilităţi publice republicată şi Legea nr. 230/2006 a serviciului de iluminat public, şi trebuie să asigure satisfacerea următoarelor cerinţe:</w:t>
      </w:r>
    </w:p>
    <w:p w:rsidR="00CD4055" w:rsidRPr="00996D45" w:rsidRDefault="00CD4055" w:rsidP="00996D45">
      <w:pPr>
        <w:pStyle w:val="BodyText"/>
        <w:tabs>
          <w:tab w:val="num" w:pos="75"/>
        </w:tabs>
        <w:spacing w:line="360" w:lineRule="auto"/>
        <w:jc w:val="both"/>
        <w:rPr>
          <w:b w:val="0"/>
          <w:i w:val="0"/>
          <w:sz w:val="24"/>
          <w:szCs w:val="24"/>
        </w:rPr>
      </w:pPr>
    </w:p>
    <w:p w:rsidR="0099430C" w:rsidRPr="00996D45" w:rsidRDefault="0099430C" w:rsidP="00996D45">
      <w:pPr>
        <w:pStyle w:val="BodyText"/>
        <w:numPr>
          <w:ilvl w:val="0"/>
          <w:numId w:val="22"/>
        </w:numPr>
        <w:tabs>
          <w:tab w:val="num" w:pos="75"/>
        </w:tabs>
        <w:spacing w:line="360" w:lineRule="auto"/>
        <w:ind w:left="0" w:firstLine="0"/>
        <w:jc w:val="both"/>
        <w:rPr>
          <w:b w:val="0"/>
          <w:i w:val="0"/>
          <w:sz w:val="24"/>
          <w:szCs w:val="24"/>
        </w:rPr>
      </w:pPr>
      <w:r w:rsidRPr="00996D45">
        <w:rPr>
          <w:b w:val="0"/>
          <w:i w:val="0"/>
          <w:sz w:val="24"/>
          <w:szCs w:val="24"/>
        </w:rPr>
        <w:t>ridicarea gradului de civilizaţie;</w:t>
      </w:r>
    </w:p>
    <w:p w:rsidR="0099430C" w:rsidRPr="00996D45" w:rsidRDefault="0099430C" w:rsidP="00996D45">
      <w:pPr>
        <w:pStyle w:val="BodyText"/>
        <w:numPr>
          <w:ilvl w:val="0"/>
          <w:numId w:val="22"/>
        </w:numPr>
        <w:tabs>
          <w:tab w:val="num" w:pos="75"/>
        </w:tabs>
        <w:spacing w:line="360" w:lineRule="auto"/>
        <w:ind w:left="0" w:firstLine="0"/>
        <w:jc w:val="both"/>
        <w:rPr>
          <w:b w:val="0"/>
          <w:i w:val="0"/>
          <w:sz w:val="24"/>
          <w:szCs w:val="24"/>
        </w:rPr>
      </w:pPr>
      <w:r w:rsidRPr="00996D45">
        <w:rPr>
          <w:b w:val="0"/>
          <w:i w:val="0"/>
          <w:sz w:val="24"/>
          <w:szCs w:val="24"/>
        </w:rPr>
        <w:t>a confortului şi a calităţii vieţii;</w:t>
      </w:r>
    </w:p>
    <w:p w:rsidR="0099430C" w:rsidRPr="00996D45" w:rsidRDefault="0099430C" w:rsidP="00996D45">
      <w:pPr>
        <w:pStyle w:val="BodyText"/>
        <w:numPr>
          <w:ilvl w:val="0"/>
          <w:numId w:val="22"/>
        </w:numPr>
        <w:tabs>
          <w:tab w:val="num" w:pos="75"/>
        </w:tabs>
        <w:spacing w:line="360" w:lineRule="auto"/>
        <w:ind w:left="0" w:firstLine="0"/>
        <w:jc w:val="both"/>
        <w:rPr>
          <w:b w:val="0"/>
          <w:i w:val="0"/>
          <w:sz w:val="24"/>
          <w:szCs w:val="24"/>
        </w:rPr>
      </w:pPr>
      <w:r w:rsidRPr="00996D45">
        <w:rPr>
          <w:b w:val="0"/>
          <w:i w:val="0"/>
          <w:sz w:val="24"/>
          <w:szCs w:val="24"/>
        </w:rPr>
        <w:t>creşterea gradului de securitate individuală şi colectivă în cadrul colectivităţi lor locale;</w:t>
      </w:r>
    </w:p>
    <w:p w:rsidR="0099430C" w:rsidRPr="00996D45" w:rsidRDefault="0099430C" w:rsidP="00996D45">
      <w:pPr>
        <w:pStyle w:val="BodyText"/>
        <w:numPr>
          <w:ilvl w:val="0"/>
          <w:numId w:val="22"/>
        </w:numPr>
        <w:tabs>
          <w:tab w:val="num" w:pos="75"/>
        </w:tabs>
        <w:spacing w:line="360" w:lineRule="auto"/>
        <w:ind w:left="0" w:firstLine="0"/>
        <w:jc w:val="both"/>
        <w:rPr>
          <w:b w:val="0"/>
          <w:i w:val="0"/>
          <w:sz w:val="24"/>
          <w:szCs w:val="24"/>
        </w:rPr>
      </w:pPr>
      <w:r w:rsidRPr="00996D45">
        <w:rPr>
          <w:b w:val="0"/>
          <w:i w:val="0"/>
          <w:sz w:val="24"/>
          <w:szCs w:val="24"/>
        </w:rPr>
        <w:t>asigurarea siguranţei circulaţiei rutiere şi pietonale.</w:t>
      </w:r>
    </w:p>
    <w:p w:rsidR="00C571B1" w:rsidRPr="00996D45" w:rsidRDefault="00C571B1" w:rsidP="00996D45">
      <w:pPr>
        <w:pStyle w:val="BodyText"/>
        <w:tabs>
          <w:tab w:val="num" w:pos="75"/>
        </w:tabs>
        <w:spacing w:line="360" w:lineRule="auto"/>
        <w:jc w:val="both"/>
        <w:rPr>
          <w:b w:val="0"/>
          <w:i w:val="0"/>
          <w:sz w:val="24"/>
          <w:szCs w:val="24"/>
        </w:rPr>
      </w:pPr>
    </w:p>
    <w:p w:rsidR="00C571B1"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Gestiunea serviciului de iluminat public se realizea</w:t>
      </w:r>
      <w:r w:rsidR="009310FC">
        <w:rPr>
          <w:b w:val="0"/>
          <w:i w:val="0"/>
          <w:sz w:val="24"/>
          <w:szCs w:val="24"/>
        </w:rPr>
        <w:t>ză prin următoarele modalităţi:</w:t>
      </w:r>
    </w:p>
    <w:p w:rsidR="0099430C" w:rsidRPr="00996D45" w:rsidRDefault="0099430C" w:rsidP="00996D45">
      <w:pPr>
        <w:pStyle w:val="BodyText"/>
        <w:numPr>
          <w:ilvl w:val="0"/>
          <w:numId w:val="23"/>
        </w:numPr>
        <w:tabs>
          <w:tab w:val="num" w:pos="75"/>
        </w:tabs>
        <w:spacing w:line="360" w:lineRule="auto"/>
        <w:ind w:left="0" w:firstLine="0"/>
        <w:jc w:val="both"/>
        <w:rPr>
          <w:bCs/>
          <w:i w:val="0"/>
          <w:sz w:val="24"/>
          <w:szCs w:val="24"/>
        </w:rPr>
      </w:pPr>
      <w:r w:rsidRPr="00996D45">
        <w:rPr>
          <w:bCs/>
          <w:i w:val="0"/>
          <w:sz w:val="24"/>
          <w:szCs w:val="24"/>
        </w:rPr>
        <w:lastRenderedPageBreak/>
        <w:t>gestiune directă;</w:t>
      </w:r>
    </w:p>
    <w:p w:rsidR="0099430C" w:rsidRPr="00996D45" w:rsidRDefault="0099430C" w:rsidP="00996D45">
      <w:pPr>
        <w:pStyle w:val="BodyText"/>
        <w:numPr>
          <w:ilvl w:val="0"/>
          <w:numId w:val="23"/>
        </w:numPr>
        <w:tabs>
          <w:tab w:val="num" w:pos="75"/>
        </w:tabs>
        <w:spacing w:line="360" w:lineRule="auto"/>
        <w:ind w:left="0" w:firstLine="0"/>
        <w:jc w:val="both"/>
        <w:rPr>
          <w:bCs/>
          <w:i w:val="0"/>
          <w:sz w:val="24"/>
          <w:szCs w:val="24"/>
        </w:rPr>
      </w:pPr>
      <w:r w:rsidRPr="00996D45">
        <w:rPr>
          <w:bCs/>
          <w:i w:val="0"/>
          <w:sz w:val="24"/>
          <w:szCs w:val="24"/>
        </w:rPr>
        <w:t>gestiune delegată.</w:t>
      </w:r>
    </w:p>
    <w:p w:rsidR="005F589C" w:rsidRPr="00996D45" w:rsidRDefault="005F589C" w:rsidP="00996D45">
      <w:pPr>
        <w:pStyle w:val="BodyText"/>
        <w:tabs>
          <w:tab w:val="num" w:pos="75"/>
        </w:tabs>
        <w:spacing w:line="360" w:lineRule="auto"/>
        <w:jc w:val="both"/>
        <w:rPr>
          <w:b w:val="0"/>
          <w:i w:val="0"/>
          <w:sz w:val="24"/>
          <w:szCs w:val="24"/>
        </w:rPr>
      </w:pPr>
    </w:p>
    <w:p w:rsidR="0099430C"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5F589C" w:rsidRPr="00996D45">
        <w:rPr>
          <w:b w:val="0"/>
          <w:i w:val="0"/>
          <w:sz w:val="24"/>
          <w:szCs w:val="24"/>
        </w:rPr>
        <w:t>I</w:t>
      </w:r>
      <w:r w:rsidR="0099430C" w:rsidRPr="00996D45">
        <w:rPr>
          <w:b w:val="0"/>
          <w:i w:val="0"/>
          <w:sz w:val="24"/>
          <w:szCs w:val="24"/>
        </w:rPr>
        <w:t>n cazul gestiunii delegate, autoritatea admimistraţiei publice locale transferă, în baza unui contract prin care se deleagă gestiunea, unui operator cu statut de societate comercială cu capital public, privat sau mixt, sarcinile şi responsabilităţile proprii cu privire la prestarea serviciului, precum şi exploatarea şi administrarea sistemului de iluminat public, în condiţiile legii.</w:t>
      </w:r>
    </w:p>
    <w:p w:rsidR="00CD4055" w:rsidRPr="00996D45" w:rsidRDefault="00CD4055" w:rsidP="00996D45">
      <w:pPr>
        <w:pStyle w:val="BodyText"/>
        <w:tabs>
          <w:tab w:val="num" w:pos="75"/>
        </w:tabs>
        <w:spacing w:line="360" w:lineRule="auto"/>
        <w:jc w:val="both"/>
        <w:rPr>
          <w:b w:val="0"/>
          <w:i w:val="0"/>
          <w:sz w:val="24"/>
          <w:szCs w:val="24"/>
        </w:rPr>
      </w:pPr>
    </w:p>
    <w:p w:rsidR="00C571B1"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99430C" w:rsidRPr="00996D45">
        <w:rPr>
          <w:b w:val="0"/>
          <w:i w:val="0"/>
          <w:sz w:val="24"/>
          <w:szCs w:val="24"/>
        </w:rPr>
        <w:t>Tipul contractului de delegare a gestiunii, forma, conţinutul şi anexele acestuia se stabilesc potrivit prevederilor Legii nr. 51/2006 şi corespunzător legislaţiei aplicabile fiecărei modalităţi de delegare a gestiunii serviciului, în funcţie de regimul juridic ce urmează a fi adop</w:t>
      </w:r>
      <w:r>
        <w:rPr>
          <w:b w:val="0"/>
          <w:i w:val="0"/>
          <w:sz w:val="24"/>
          <w:szCs w:val="24"/>
        </w:rPr>
        <w:t>tat pentru delegarea gestiunii.</w:t>
      </w:r>
    </w:p>
    <w:p w:rsidR="005F589C"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5F589C" w:rsidRPr="00996D45">
        <w:rPr>
          <w:b w:val="0"/>
          <w:i w:val="0"/>
          <w:sz w:val="24"/>
          <w:szCs w:val="24"/>
        </w:rPr>
        <w:t>I</w:t>
      </w:r>
      <w:r w:rsidR="0099430C" w:rsidRPr="00996D45">
        <w:rPr>
          <w:b w:val="0"/>
          <w:i w:val="0"/>
          <w:sz w:val="24"/>
          <w:szCs w:val="24"/>
        </w:rPr>
        <w:t xml:space="preserve">n acest sens, potrivit art </w:t>
      </w:r>
      <w:r w:rsidR="005F589C" w:rsidRPr="00996D45">
        <w:rPr>
          <w:b w:val="0"/>
          <w:i w:val="0"/>
          <w:sz w:val="24"/>
          <w:szCs w:val="24"/>
        </w:rPr>
        <w:t>29</w:t>
      </w:r>
      <w:r w:rsidR="0099430C" w:rsidRPr="00996D45">
        <w:rPr>
          <w:b w:val="0"/>
          <w:i w:val="0"/>
          <w:sz w:val="24"/>
          <w:szCs w:val="24"/>
        </w:rPr>
        <w:t xml:space="preserve"> alin. (8), pr</w:t>
      </w:r>
      <w:r w:rsidR="005F589C" w:rsidRPr="00996D45">
        <w:rPr>
          <w:b w:val="0"/>
          <w:i w:val="0"/>
          <w:sz w:val="24"/>
          <w:szCs w:val="24"/>
        </w:rPr>
        <w:t>evede faptul ca, Contractul de delegare a gestiunii serviciilor</w:t>
      </w:r>
      <w:r>
        <w:rPr>
          <w:b w:val="0"/>
          <w:i w:val="0"/>
          <w:sz w:val="24"/>
          <w:szCs w:val="24"/>
        </w:rPr>
        <w:t xml:space="preserve"> de utilităţi publice poate fi:</w:t>
      </w:r>
    </w:p>
    <w:p w:rsidR="005F589C" w:rsidRPr="00996D45" w:rsidRDefault="005F589C" w:rsidP="00996D45">
      <w:pPr>
        <w:pStyle w:val="BodyText"/>
        <w:tabs>
          <w:tab w:val="num" w:pos="75"/>
        </w:tabs>
        <w:spacing w:line="360" w:lineRule="auto"/>
        <w:jc w:val="both"/>
        <w:rPr>
          <w:bCs/>
          <w:i w:val="0"/>
          <w:sz w:val="24"/>
          <w:szCs w:val="24"/>
        </w:rPr>
      </w:pPr>
      <w:r w:rsidRPr="00996D45">
        <w:rPr>
          <w:bCs/>
          <w:i w:val="0"/>
          <w:sz w:val="24"/>
          <w:szCs w:val="24"/>
        </w:rPr>
        <w:t>  a) contract de concesiune de servicii;</w:t>
      </w:r>
    </w:p>
    <w:p w:rsidR="005F589C" w:rsidRPr="00996D45" w:rsidRDefault="005F589C" w:rsidP="00996D45">
      <w:pPr>
        <w:pStyle w:val="BodyText"/>
        <w:tabs>
          <w:tab w:val="num" w:pos="75"/>
        </w:tabs>
        <w:spacing w:line="360" w:lineRule="auto"/>
        <w:jc w:val="both"/>
        <w:rPr>
          <w:bCs/>
          <w:i w:val="0"/>
          <w:sz w:val="24"/>
          <w:szCs w:val="24"/>
          <w:lang w:val="fr-FR"/>
        </w:rPr>
      </w:pPr>
      <w:r w:rsidRPr="00996D45">
        <w:rPr>
          <w:bCs/>
          <w:i w:val="0"/>
          <w:sz w:val="24"/>
          <w:szCs w:val="24"/>
        </w:rPr>
        <w:t>  b) contract d</w:t>
      </w:r>
      <w:r w:rsidR="00B96477" w:rsidRPr="00996D45">
        <w:rPr>
          <w:bCs/>
          <w:i w:val="0"/>
          <w:sz w:val="24"/>
          <w:szCs w:val="24"/>
        </w:rPr>
        <w:t>e achiziţie publică de servicii.</w:t>
      </w:r>
    </w:p>
    <w:p w:rsidR="00C571B1" w:rsidRPr="00996D45" w:rsidRDefault="00C571B1" w:rsidP="00996D45">
      <w:pPr>
        <w:pStyle w:val="BodyText"/>
        <w:tabs>
          <w:tab w:val="num" w:pos="75"/>
        </w:tabs>
        <w:spacing w:line="360" w:lineRule="auto"/>
        <w:jc w:val="both"/>
        <w:rPr>
          <w:b w:val="0"/>
          <w:i w:val="0"/>
          <w:sz w:val="24"/>
          <w:szCs w:val="24"/>
        </w:rPr>
      </w:pPr>
    </w:p>
    <w:p w:rsidR="00C571B1" w:rsidRPr="00996D45" w:rsidRDefault="005F589C" w:rsidP="00996D45">
      <w:pPr>
        <w:pStyle w:val="BodyText"/>
        <w:tabs>
          <w:tab w:val="num" w:pos="75"/>
        </w:tabs>
        <w:spacing w:line="360" w:lineRule="auto"/>
        <w:jc w:val="both"/>
        <w:rPr>
          <w:b w:val="0"/>
          <w:i w:val="0"/>
          <w:sz w:val="24"/>
          <w:szCs w:val="24"/>
        </w:rPr>
      </w:pPr>
      <w:r w:rsidRPr="00996D45">
        <w:rPr>
          <w:b w:val="0"/>
          <w:i w:val="0"/>
          <w:sz w:val="24"/>
          <w:szCs w:val="24"/>
        </w:rPr>
        <w:t xml:space="preserve">iar alin. (9) stabileste ca </w:t>
      </w:r>
    </w:p>
    <w:p w:rsidR="00C571B1" w:rsidRPr="00996D45" w:rsidRDefault="005F589C" w:rsidP="00996D45">
      <w:pPr>
        <w:pStyle w:val="BodyText"/>
        <w:tabs>
          <w:tab w:val="num" w:pos="75"/>
        </w:tabs>
        <w:spacing w:line="360" w:lineRule="auto"/>
        <w:jc w:val="both"/>
        <w:rPr>
          <w:bCs/>
          <w:i w:val="0"/>
          <w:sz w:val="24"/>
          <w:szCs w:val="24"/>
        </w:rPr>
      </w:pPr>
      <w:r w:rsidRPr="00996D45">
        <w:rPr>
          <w:bCs/>
          <w:i w:val="0"/>
          <w:sz w:val="24"/>
          <w:szCs w:val="24"/>
        </w:rPr>
        <w:t xml:space="preserve">„În cazul serviciilor de utilităţi publice, astfel cum sunt definite la art. 1 alin. (2), procedura de atribuire a contractelor de delegare a gestiunii se stabileşte, după caz, în baza prevederilor Legii nr. 98/2016, Legii nr. 99/2016 şi Legii nr. 100/2016” </w:t>
      </w:r>
    </w:p>
    <w:p w:rsidR="00C571B1" w:rsidRPr="00996D45" w:rsidRDefault="00C571B1" w:rsidP="00996D45">
      <w:pPr>
        <w:pStyle w:val="BodyText"/>
        <w:tabs>
          <w:tab w:val="num" w:pos="75"/>
        </w:tabs>
        <w:spacing w:line="360" w:lineRule="auto"/>
        <w:jc w:val="both"/>
        <w:rPr>
          <w:b w:val="0"/>
          <w:i w:val="0"/>
          <w:sz w:val="24"/>
          <w:szCs w:val="24"/>
        </w:rPr>
      </w:pPr>
    </w:p>
    <w:p w:rsidR="005F589C" w:rsidRPr="00996D45" w:rsidRDefault="005F589C" w:rsidP="00996D45">
      <w:pPr>
        <w:pStyle w:val="BodyText"/>
        <w:tabs>
          <w:tab w:val="num" w:pos="75"/>
        </w:tabs>
        <w:spacing w:line="360" w:lineRule="auto"/>
        <w:jc w:val="both"/>
        <w:rPr>
          <w:bCs/>
          <w:i w:val="0"/>
          <w:sz w:val="24"/>
          <w:szCs w:val="24"/>
        </w:rPr>
      </w:pPr>
      <w:r w:rsidRPr="00A0188E">
        <w:rPr>
          <w:b w:val="0"/>
          <w:i w:val="0"/>
          <w:sz w:val="24"/>
          <w:szCs w:val="24"/>
        </w:rPr>
        <w:t xml:space="preserve">ceea ce conduce la faptul, ca avand in vedere faptul ca valoarea mentenantei si a intretinerii </w:t>
      </w:r>
      <w:r w:rsidR="00551832" w:rsidRPr="00A0188E">
        <w:rPr>
          <w:bCs/>
          <w:i w:val="0"/>
          <w:sz w:val="24"/>
          <w:szCs w:val="24"/>
        </w:rPr>
        <w:t>este de</w:t>
      </w:r>
      <w:r w:rsidRPr="00A0188E">
        <w:rPr>
          <w:bCs/>
          <w:i w:val="0"/>
          <w:sz w:val="24"/>
          <w:szCs w:val="24"/>
        </w:rPr>
        <w:t xml:space="preserve"> </w:t>
      </w:r>
      <w:r w:rsidR="00B96477" w:rsidRPr="00A0188E">
        <w:rPr>
          <w:bCs/>
          <w:i w:val="0"/>
          <w:sz w:val="24"/>
          <w:szCs w:val="24"/>
        </w:rPr>
        <w:t>1</w:t>
      </w:r>
      <w:r w:rsidR="00295C40" w:rsidRPr="00A0188E">
        <w:rPr>
          <w:bCs/>
          <w:i w:val="0"/>
          <w:sz w:val="24"/>
          <w:szCs w:val="24"/>
        </w:rPr>
        <w:t>3</w:t>
      </w:r>
      <w:r w:rsidR="00B96477" w:rsidRPr="00A0188E">
        <w:rPr>
          <w:bCs/>
          <w:i w:val="0"/>
          <w:sz w:val="24"/>
          <w:szCs w:val="24"/>
        </w:rPr>
        <w:t>5</w:t>
      </w:r>
      <w:r w:rsidR="00D53D99" w:rsidRPr="00A0188E">
        <w:rPr>
          <w:bCs/>
          <w:i w:val="0"/>
          <w:sz w:val="24"/>
          <w:szCs w:val="24"/>
        </w:rPr>
        <w:t>.</w:t>
      </w:r>
      <w:r w:rsidR="00295C40" w:rsidRPr="00A0188E">
        <w:rPr>
          <w:bCs/>
          <w:i w:val="0"/>
          <w:sz w:val="24"/>
          <w:szCs w:val="24"/>
        </w:rPr>
        <w:t>0</w:t>
      </w:r>
      <w:r w:rsidR="00B96477" w:rsidRPr="00A0188E">
        <w:rPr>
          <w:bCs/>
          <w:i w:val="0"/>
          <w:sz w:val="24"/>
          <w:szCs w:val="24"/>
        </w:rPr>
        <w:t>00</w:t>
      </w:r>
      <w:r w:rsidRPr="00A0188E">
        <w:rPr>
          <w:bCs/>
          <w:i w:val="0"/>
          <w:sz w:val="24"/>
          <w:szCs w:val="24"/>
        </w:rPr>
        <w:t xml:space="preserve"> lei fara </w:t>
      </w:r>
      <w:r w:rsidR="00C571B1" w:rsidRPr="00A0188E">
        <w:rPr>
          <w:bCs/>
          <w:i w:val="0"/>
          <w:sz w:val="24"/>
          <w:szCs w:val="24"/>
        </w:rPr>
        <w:t>TVA</w:t>
      </w:r>
      <w:r w:rsidRPr="00A0188E">
        <w:rPr>
          <w:bCs/>
          <w:i w:val="0"/>
          <w:sz w:val="24"/>
          <w:szCs w:val="24"/>
        </w:rPr>
        <w:t xml:space="preserve"> in 5 ani se poate aplica procedura de cumparare directa in conformitate cu Legea nr. 98/2016.</w:t>
      </w:r>
    </w:p>
    <w:p w:rsidR="00C571B1" w:rsidRPr="00996D45" w:rsidRDefault="00C571B1" w:rsidP="00996D45">
      <w:pPr>
        <w:pStyle w:val="BodyText"/>
        <w:tabs>
          <w:tab w:val="num" w:pos="75"/>
        </w:tabs>
        <w:spacing w:line="360" w:lineRule="auto"/>
        <w:jc w:val="both"/>
        <w:rPr>
          <w:b w:val="0"/>
          <w:i w:val="0"/>
          <w:sz w:val="24"/>
          <w:szCs w:val="24"/>
        </w:rPr>
      </w:pPr>
    </w:p>
    <w:p w:rsidR="00C571B1"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99430C" w:rsidRPr="00996D45">
        <w:rPr>
          <w:b w:val="0"/>
          <w:i w:val="0"/>
          <w:sz w:val="24"/>
          <w:szCs w:val="24"/>
        </w:rPr>
        <w:t>Prin excepţie de la procedurile de atribuire sus menţionate, contractul de delegare a gestiunii se a</w:t>
      </w:r>
      <w:r>
        <w:rPr>
          <w:b w:val="0"/>
          <w:i w:val="0"/>
          <w:sz w:val="24"/>
          <w:szCs w:val="24"/>
        </w:rPr>
        <w:t>tribuie direct:</w:t>
      </w:r>
    </w:p>
    <w:p w:rsidR="0099430C" w:rsidRPr="00996D45" w:rsidRDefault="0099430C" w:rsidP="00996D45">
      <w:pPr>
        <w:pStyle w:val="BodyText"/>
        <w:numPr>
          <w:ilvl w:val="0"/>
          <w:numId w:val="24"/>
        </w:numPr>
        <w:tabs>
          <w:tab w:val="num" w:pos="75"/>
        </w:tabs>
        <w:spacing w:line="360" w:lineRule="auto"/>
        <w:ind w:left="0" w:firstLine="0"/>
        <w:jc w:val="both"/>
        <w:rPr>
          <w:b w:val="0"/>
          <w:i w:val="0"/>
          <w:sz w:val="24"/>
          <w:szCs w:val="24"/>
        </w:rPr>
      </w:pPr>
      <w:r w:rsidRPr="00996D45">
        <w:rPr>
          <w:b w:val="0"/>
          <w:i w:val="0"/>
          <w:sz w:val="24"/>
          <w:szCs w:val="24"/>
        </w:rPr>
        <w:t>operatorilor regionali înfiinţaţi de unităţile administrativ-teritoriale, membre ale unor asociaţii de dezvoltare intercomunitară cu obiect de activitate serviciile de utilităţi publice;</w:t>
      </w:r>
    </w:p>
    <w:p w:rsidR="005F589C" w:rsidRPr="00996D45" w:rsidRDefault="0099430C" w:rsidP="00996D45">
      <w:pPr>
        <w:pStyle w:val="BodyText"/>
        <w:numPr>
          <w:ilvl w:val="0"/>
          <w:numId w:val="24"/>
        </w:numPr>
        <w:tabs>
          <w:tab w:val="num" w:pos="75"/>
        </w:tabs>
        <w:spacing w:line="360" w:lineRule="auto"/>
        <w:ind w:left="0" w:firstLine="0"/>
        <w:jc w:val="both"/>
        <w:rPr>
          <w:b w:val="0"/>
          <w:i w:val="0"/>
          <w:sz w:val="24"/>
          <w:szCs w:val="24"/>
        </w:rPr>
      </w:pPr>
      <w:r w:rsidRPr="00996D45">
        <w:rPr>
          <w:b w:val="0"/>
          <w:i w:val="0"/>
          <w:sz w:val="24"/>
          <w:szCs w:val="24"/>
        </w:rPr>
        <w:t xml:space="preserve">operatorilor cu statut de societăţi comerciale înfiinţaţi, după intrarea în vigoare a Legii nr. 51/2006, prin reorganizarea pe cale administrativă, a fostelor regii autonome de interes local ori a serviciilor publice de interes local şi care au avut în administrare şi exploatare bunuri, activităţi sau servicii de utilităţi publice. </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99430C" w:rsidRPr="00996D45">
        <w:rPr>
          <w:b w:val="0"/>
          <w:i w:val="0"/>
          <w:sz w:val="24"/>
          <w:szCs w:val="24"/>
        </w:rPr>
        <w:t>Serviciul de iluminat public face parte din sfera serviciilor comunitare de utilităţi publice, aflate sub coordonarea autorităţii naţionale de reglementare (ANRSC) şi în consecinţă, operatorii vor fi atestaţi de către această instituţie.</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Criteriile care vor sta la baza atribuirii vor fi, în condiţiile legii, următoarele:</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numPr>
          <w:ilvl w:val="0"/>
          <w:numId w:val="25"/>
        </w:numPr>
        <w:tabs>
          <w:tab w:val="num" w:pos="75"/>
        </w:tabs>
        <w:spacing w:line="360" w:lineRule="auto"/>
        <w:ind w:left="0" w:firstLine="0"/>
        <w:jc w:val="both"/>
        <w:rPr>
          <w:b w:val="0"/>
          <w:i w:val="0"/>
          <w:sz w:val="24"/>
          <w:szCs w:val="24"/>
        </w:rPr>
      </w:pPr>
      <w:r w:rsidRPr="00996D45">
        <w:rPr>
          <w:b w:val="0"/>
          <w:i w:val="0"/>
          <w:sz w:val="24"/>
          <w:szCs w:val="24"/>
        </w:rPr>
        <w:t>eficienţă economică şi management performant;</w:t>
      </w:r>
    </w:p>
    <w:p w:rsidR="0099430C" w:rsidRPr="00996D45" w:rsidRDefault="0099430C" w:rsidP="00996D45">
      <w:pPr>
        <w:pStyle w:val="BodyText"/>
        <w:numPr>
          <w:ilvl w:val="0"/>
          <w:numId w:val="25"/>
        </w:numPr>
        <w:tabs>
          <w:tab w:val="num" w:pos="75"/>
        </w:tabs>
        <w:spacing w:line="360" w:lineRule="auto"/>
        <w:ind w:left="0" w:firstLine="0"/>
        <w:jc w:val="both"/>
        <w:rPr>
          <w:b w:val="0"/>
          <w:i w:val="0"/>
          <w:sz w:val="24"/>
          <w:szCs w:val="24"/>
        </w:rPr>
      </w:pPr>
      <w:r w:rsidRPr="00996D45">
        <w:rPr>
          <w:b w:val="0"/>
          <w:i w:val="0"/>
          <w:sz w:val="24"/>
          <w:szCs w:val="24"/>
        </w:rPr>
        <w:t>suma investiţiilor propuse;</w:t>
      </w:r>
    </w:p>
    <w:p w:rsidR="0099430C" w:rsidRPr="00996D45" w:rsidRDefault="0099430C" w:rsidP="00996D45">
      <w:pPr>
        <w:pStyle w:val="BodyText"/>
        <w:numPr>
          <w:ilvl w:val="0"/>
          <w:numId w:val="25"/>
        </w:numPr>
        <w:tabs>
          <w:tab w:val="num" w:pos="75"/>
        </w:tabs>
        <w:spacing w:line="360" w:lineRule="auto"/>
        <w:ind w:left="0" w:firstLine="0"/>
        <w:jc w:val="both"/>
        <w:rPr>
          <w:b w:val="0"/>
          <w:i w:val="0"/>
          <w:sz w:val="24"/>
          <w:szCs w:val="24"/>
        </w:rPr>
      </w:pPr>
      <w:r w:rsidRPr="00996D45">
        <w:rPr>
          <w:b w:val="0"/>
          <w:i w:val="0"/>
          <w:sz w:val="24"/>
          <w:szCs w:val="24"/>
        </w:rPr>
        <w:t>preţul prestaţiilor, costul lor de utilizare;</w:t>
      </w:r>
    </w:p>
    <w:p w:rsidR="0099430C" w:rsidRPr="00996D45" w:rsidRDefault="0099430C" w:rsidP="00996D45">
      <w:pPr>
        <w:pStyle w:val="BodyText"/>
        <w:numPr>
          <w:ilvl w:val="0"/>
          <w:numId w:val="25"/>
        </w:numPr>
        <w:tabs>
          <w:tab w:val="num" w:pos="75"/>
        </w:tabs>
        <w:spacing w:line="360" w:lineRule="auto"/>
        <w:ind w:left="0" w:firstLine="0"/>
        <w:jc w:val="both"/>
        <w:rPr>
          <w:b w:val="0"/>
          <w:i w:val="0"/>
          <w:sz w:val="24"/>
          <w:szCs w:val="24"/>
        </w:rPr>
      </w:pPr>
      <w:r w:rsidRPr="00996D45">
        <w:rPr>
          <w:b w:val="0"/>
          <w:i w:val="0"/>
          <w:sz w:val="24"/>
          <w:szCs w:val="24"/>
        </w:rPr>
        <w:t>valoarea tehnică;</w:t>
      </w:r>
    </w:p>
    <w:p w:rsidR="0099430C" w:rsidRPr="00996D45" w:rsidRDefault="0099430C" w:rsidP="00996D45">
      <w:pPr>
        <w:pStyle w:val="BodyText"/>
        <w:numPr>
          <w:ilvl w:val="0"/>
          <w:numId w:val="25"/>
        </w:numPr>
        <w:tabs>
          <w:tab w:val="num" w:pos="75"/>
        </w:tabs>
        <w:spacing w:line="360" w:lineRule="auto"/>
        <w:ind w:left="0" w:firstLine="0"/>
        <w:jc w:val="both"/>
        <w:rPr>
          <w:b w:val="0"/>
          <w:i w:val="0"/>
          <w:sz w:val="24"/>
          <w:szCs w:val="24"/>
        </w:rPr>
      </w:pPr>
      <w:r w:rsidRPr="00996D45">
        <w:rPr>
          <w:b w:val="0"/>
          <w:i w:val="0"/>
          <w:sz w:val="24"/>
          <w:szCs w:val="24"/>
        </w:rPr>
        <w:t>modul de rezolvare a obligaţiilor privind protecţia mediului şi a problemelor sociale;</w:t>
      </w:r>
    </w:p>
    <w:p w:rsidR="0099430C" w:rsidRPr="00996D45" w:rsidRDefault="0099430C" w:rsidP="00996D45">
      <w:pPr>
        <w:pStyle w:val="BodyText"/>
        <w:numPr>
          <w:ilvl w:val="0"/>
          <w:numId w:val="25"/>
        </w:numPr>
        <w:tabs>
          <w:tab w:val="num" w:pos="75"/>
        </w:tabs>
        <w:spacing w:line="360" w:lineRule="auto"/>
        <w:ind w:left="0" w:firstLine="0"/>
        <w:jc w:val="both"/>
        <w:rPr>
          <w:b w:val="0"/>
          <w:i w:val="0"/>
          <w:sz w:val="24"/>
          <w:szCs w:val="24"/>
        </w:rPr>
      </w:pPr>
      <w:r w:rsidRPr="00996D45">
        <w:rPr>
          <w:b w:val="0"/>
          <w:i w:val="0"/>
          <w:sz w:val="24"/>
          <w:szCs w:val="24"/>
        </w:rPr>
        <w:t>garanţiile profesionale şi financiare propuse de către fiecare ofertant.</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Operatorul trebuie să respecte următoarele condiţii:</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numPr>
          <w:ilvl w:val="0"/>
          <w:numId w:val="26"/>
        </w:numPr>
        <w:tabs>
          <w:tab w:val="num" w:pos="75"/>
        </w:tabs>
        <w:spacing w:line="360" w:lineRule="auto"/>
        <w:ind w:left="0" w:firstLine="0"/>
        <w:jc w:val="both"/>
        <w:rPr>
          <w:b w:val="0"/>
          <w:i w:val="0"/>
          <w:sz w:val="24"/>
          <w:szCs w:val="24"/>
        </w:rPr>
      </w:pPr>
      <w:r w:rsidRPr="00996D45">
        <w:rPr>
          <w:b w:val="0"/>
          <w:i w:val="0"/>
          <w:sz w:val="24"/>
          <w:szCs w:val="24"/>
        </w:rPr>
        <w:t>obţinerea licenţei de op</w:t>
      </w:r>
      <w:r w:rsidR="00546E2A" w:rsidRPr="00996D45">
        <w:rPr>
          <w:b w:val="0"/>
          <w:i w:val="0"/>
          <w:sz w:val="24"/>
          <w:szCs w:val="24"/>
        </w:rPr>
        <w:t>erare de la ANRSC în termen de 9</w:t>
      </w:r>
      <w:r w:rsidRPr="00996D45">
        <w:rPr>
          <w:b w:val="0"/>
          <w:i w:val="0"/>
          <w:sz w:val="24"/>
          <w:szCs w:val="24"/>
        </w:rPr>
        <w:t xml:space="preserve">0 de zile de la </w:t>
      </w:r>
      <w:r w:rsidR="00546E2A" w:rsidRPr="00996D45">
        <w:rPr>
          <w:b w:val="0"/>
          <w:i w:val="0"/>
          <w:sz w:val="24"/>
          <w:szCs w:val="24"/>
        </w:rPr>
        <w:t xml:space="preserve">data semnarii contractului de </w:t>
      </w:r>
      <w:r w:rsidRPr="00996D45">
        <w:rPr>
          <w:b w:val="0"/>
          <w:i w:val="0"/>
          <w:sz w:val="24"/>
          <w:szCs w:val="24"/>
        </w:rPr>
        <w:t>delegare;</w:t>
      </w:r>
    </w:p>
    <w:p w:rsidR="0099430C" w:rsidRPr="00996D45" w:rsidRDefault="0099430C" w:rsidP="00996D45">
      <w:pPr>
        <w:pStyle w:val="BodyText"/>
        <w:numPr>
          <w:ilvl w:val="0"/>
          <w:numId w:val="26"/>
        </w:numPr>
        <w:tabs>
          <w:tab w:val="num" w:pos="75"/>
        </w:tabs>
        <w:spacing w:line="360" w:lineRule="auto"/>
        <w:ind w:left="0" w:firstLine="0"/>
        <w:jc w:val="both"/>
        <w:rPr>
          <w:b w:val="0"/>
          <w:i w:val="0"/>
          <w:sz w:val="24"/>
          <w:szCs w:val="24"/>
        </w:rPr>
      </w:pPr>
      <w:r w:rsidRPr="00996D45">
        <w:rPr>
          <w:b w:val="0"/>
          <w:i w:val="0"/>
          <w:sz w:val="24"/>
          <w:szCs w:val="24"/>
        </w:rPr>
        <w:t>continuitatea din punct de vedere cantitativ şi calitativ;</w:t>
      </w:r>
    </w:p>
    <w:p w:rsidR="0099430C" w:rsidRPr="00996D45" w:rsidRDefault="0099430C" w:rsidP="00996D45">
      <w:pPr>
        <w:pStyle w:val="BodyText"/>
        <w:numPr>
          <w:ilvl w:val="0"/>
          <w:numId w:val="26"/>
        </w:numPr>
        <w:tabs>
          <w:tab w:val="num" w:pos="75"/>
        </w:tabs>
        <w:spacing w:line="360" w:lineRule="auto"/>
        <w:ind w:left="0" w:firstLine="0"/>
        <w:jc w:val="both"/>
        <w:rPr>
          <w:b w:val="0"/>
          <w:i w:val="0"/>
          <w:sz w:val="24"/>
          <w:szCs w:val="24"/>
        </w:rPr>
      </w:pPr>
      <w:r w:rsidRPr="00996D45">
        <w:rPr>
          <w:b w:val="0"/>
          <w:i w:val="0"/>
          <w:sz w:val="24"/>
          <w:szCs w:val="24"/>
        </w:rPr>
        <w:t>adaptabilitate la cerinţele concrete, diferenţiate în timp şi spaţiu, ale comunităţii locale;</w:t>
      </w:r>
    </w:p>
    <w:p w:rsidR="0099430C" w:rsidRPr="00996D45" w:rsidRDefault="0099430C" w:rsidP="00996D45">
      <w:pPr>
        <w:pStyle w:val="BodyText"/>
        <w:numPr>
          <w:ilvl w:val="0"/>
          <w:numId w:val="26"/>
        </w:numPr>
        <w:tabs>
          <w:tab w:val="num" w:pos="75"/>
        </w:tabs>
        <w:spacing w:line="360" w:lineRule="auto"/>
        <w:ind w:left="0" w:firstLine="0"/>
        <w:jc w:val="both"/>
        <w:rPr>
          <w:b w:val="0"/>
          <w:i w:val="0"/>
          <w:sz w:val="24"/>
          <w:szCs w:val="24"/>
        </w:rPr>
      </w:pPr>
      <w:r w:rsidRPr="00996D45">
        <w:rPr>
          <w:b w:val="0"/>
          <w:i w:val="0"/>
          <w:sz w:val="24"/>
          <w:szCs w:val="24"/>
        </w:rPr>
        <w:t>satisfacerea judicioasă, echitabilă şi nepreferenţială a tuturor membrilor comunităţii locale, în calitatea lor de utilizatori ai serviciului;</w:t>
      </w:r>
    </w:p>
    <w:p w:rsidR="0099430C" w:rsidRPr="00996D45" w:rsidRDefault="0099430C" w:rsidP="00996D45">
      <w:pPr>
        <w:pStyle w:val="BodyText"/>
        <w:numPr>
          <w:ilvl w:val="0"/>
          <w:numId w:val="26"/>
        </w:numPr>
        <w:tabs>
          <w:tab w:val="num" w:pos="75"/>
        </w:tabs>
        <w:spacing w:line="360" w:lineRule="auto"/>
        <w:ind w:left="0" w:firstLine="0"/>
        <w:jc w:val="both"/>
        <w:rPr>
          <w:b w:val="0"/>
          <w:i w:val="0"/>
          <w:sz w:val="24"/>
          <w:szCs w:val="24"/>
        </w:rPr>
      </w:pPr>
      <w:r w:rsidRPr="00996D45">
        <w:rPr>
          <w:b w:val="0"/>
          <w:i w:val="0"/>
          <w:sz w:val="24"/>
          <w:szCs w:val="24"/>
        </w:rPr>
        <w:t>administrarea şi gestionarea serviciului în interesul comunităţilor locale;</w:t>
      </w:r>
    </w:p>
    <w:p w:rsidR="0099430C" w:rsidRPr="00996D45" w:rsidRDefault="0099430C" w:rsidP="00996D45">
      <w:pPr>
        <w:pStyle w:val="BodyText"/>
        <w:numPr>
          <w:ilvl w:val="0"/>
          <w:numId w:val="26"/>
        </w:numPr>
        <w:tabs>
          <w:tab w:val="num" w:pos="75"/>
        </w:tabs>
        <w:spacing w:line="360" w:lineRule="auto"/>
        <w:ind w:left="0" w:firstLine="0"/>
        <w:jc w:val="both"/>
        <w:rPr>
          <w:b w:val="0"/>
          <w:i w:val="0"/>
          <w:sz w:val="24"/>
          <w:szCs w:val="24"/>
        </w:rPr>
      </w:pPr>
      <w:r w:rsidRPr="00996D45">
        <w:rPr>
          <w:b w:val="0"/>
          <w:i w:val="0"/>
          <w:sz w:val="24"/>
          <w:szCs w:val="24"/>
        </w:rPr>
        <w:t>respectarea reglementărilor specifice în vigoare din domeniul transportului, distribuţiei şi utilizării energiei electrice;</w:t>
      </w:r>
    </w:p>
    <w:p w:rsidR="0099430C" w:rsidRPr="00996D45" w:rsidRDefault="0099430C" w:rsidP="00996D45">
      <w:pPr>
        <w:pStyle w:val="BodyText"/>
        <w:numPr>
          <w:ilvl w:val="0"/>
          <w:numId w:val="26"/>
        </w:numPr>
        <w:tabs>
          <w:tab w:val="num" w:pos="75"/>
        </w:tabs>
        <w:spacing w:line="360" w:lineRule="auto"/>
        <w:ind w:left="0" w:firstLine="0"/>
        <w:jc w:val="both"/>
        <w:rPr>
          <w:b w:val="0"/>
          <w:i w:val="0"/>
          <w:sz w:val="24"/>
          <w:szCs w:val="24"/>
        </w:rPr>
      </w:pPr>
      <w:r w:rsidRPr="00996D45">
        <w:rPr>
          <w:b w:val="0"/>
          <w:i w:val="0"/>
          <w:sz w:val="24"/>
          <w:szCs w:val="24"/>
        </w:rPr>
        <w:t>respectarea standardelor minimale privind iluminatul public, prevăzute de normele interne şi de cele ale Uniunii Europene în acest domeniu.</w:t>
      </w:r>
    </w:p>
    <w:p w:rsidR="007313EF" w:rsidRPr="00996D45" w:rsidRDefault="007313EF" w:rsidP="00996D45">
      <w:pPr>
        <w:pStyle w:val="BodyText"/>
        <w:tabs>
          <w:tab w:val="num" w:pos="75"/>
        </w:tabs>
        <w:spacing w:line="360" w:lineRule="auto"/>
        <w:jc w:val="both"/>
        <w:rPr>
          <w:b w:val="0"/>
          <w:i w:val="0"/>
          <w:sz w:val="24"/>
          <w:szCs w:val="24"/>
        </w:rPr>
      </w:pPr>
    </w:p>
    <w:p w:rsidR="0099430C"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sidR="00B925FA" w:rsidRPr="00996D45">
        <w:rPr>
          <w:b w:val="0"/>
          <w:i w:val="0"/>
          <w:sz w:val="24"/>
          <w:szCs w:val="24"/>
        </w:rPr>
        <w:t>Î</w:t>
      </w:r>
      <w:r w:rsidR="0099430C" w:rsidRPr="00996D45">
        <w:rPr>
          <w:b w:val="0"/>
          <w:i w:val="0"/>
          <w:sz w:val="24"/>
          <w:szCs w:val="24"/>
        </w:rPr>
        <w:t>n conformitate cu Legea nr. 230</w:t>
      </w:r>
      <w:r w:rsidR="00546E2A" w:rsidRPr="00996D45">
        <w:rPr>
          <w:b w:val="0"/>
          <w:i w:val="0"/>
          <w:sz w:val="24"/>
          <w:szCs w:val="24"/>
        </w:rPr>
        <w:t>/</w:t>
      </w:r>
      <w:r w:rsidR="0099430C" w:rsidRPr="00996D45">
        <w:rPr>
          <w:b w:val="0"/>
          <w:i w:val="0"/>
          <w:sz w:val="24"/>
          <w:szCs w:val="24"/>
        </w:rPr>
        <w:t xml:space="preserve">2006 a serviciului de iluminat public, </w:t>
      </w:r>
      <w:r w:rsidR="00546E2A" w:rsidRPr="00996D45">
        <w:rPr>
          <w:b w:val="0"/>
          <w:i w:val="0"/>
          <w:sz w:val="24"/>
          <w:szCs w:val="24"/>
        </w:rPr>
        <w:t xml:space="preserve">cu modificarile si completarile ulterioare, </w:t>
      </w:r>
      <w:r w:rsidR="0099430C" w:rsidRPr="00996D45">
        <w:rPr>
          <w:b w:val="0"/>
          <w:i w:val="0"/>
          <w:sz w:val="24"/>
          <w:szCs w:val="24"/>
        </w:rPr>
        <w:t>cu privire la finanţarea serviciului de iluminat public:</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numPr>
          <w:ilvl w:val="0"/>
          <w:numId w:val="27"/>
        </w:numPr>
        <w:tabs>
          <w:tab w:val="num" w:pos="75"/>
        </w:tabs>
        <w:spacing w:line="360" w:lineRule="auto"/>
        <w:ind w:left="0" w:firstLine="0"/>
        <w:jc w:val="both"/>
        <w:rPr>
          <w:b w:val="0"/>
          <w:i w:val="0"/>
          <w:sz w:val="24"/>
          <w:szCs w:val="24"/>
        </w:rPr>
      </w:pPr>
      <w:r w:rsidRPr="00996D45">
        <w:rPr>
          <w:b w:val="0"/>
          <w:i w:val="0"/>
          <w:sz w:val="24"/>
          <w:szCs w:val="24"/>
        </w:rPr>
        <w:t xml:space="preserve">în vederea asigurării continuităţii serviciului de iluminat public, autorităţile administraţiei publice locale, respectiv asociaţiile de dezvoltare comunitară, au responsabilitatea planificării şi urmăririi lucrărilor de investiţii necesare asigurării funcţionării sistemului în condiţii de siguranţă şi </w:t>
      </w:r>
      <w:r w:rsidRPr="00996D45">
        <w:rPr>
          <w:b w:val="0"/>
          <w:i w:val="0"/>
          <w:sz w:val="24"/>
          <w:szCs w:val="24"/>
        </w:rPr>
        <w:lastRenderedPageBreak/>
        <w:t>Ia parametrii ceruţi prin prescripţiile tehnice; tn acest scop se vor întocmi programe de investiţii bazate pe planificarea multianuală a investiţiilor şi ţinându-se seama de etapele procesului bugetar, în conformitate cu reglementările legale.</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numPr>
          <w:ilvl w:val="0"/>
          <w:numId w:val="27"/>
        </w:numPr>
        <w:tabs>
          <w:tab w:val="num" w:pos="75"/>
        </w:tabs>
        <w:spacing w:line="360" w:lineRule="auto"/>
        <w:ind w:left="0" w:firstLine="0"/>
        <w:jc w:val="both"/>
        <w:rPr>
          <w:b w:val="0"/>
          <w:i w:val="0"/>
          <w:sz w:val="24"/>
          <w:szCs w:val="24"/>
        </w:rPr>
      </w:pPr>
      <w:r w:rsidRPr="00996D45">
        <w:rPr>
          <w:b w:val="0"/>
          <w:i w:val="0"/>
          <w:sz w:val="24"/>
          <w:szCs w:val="24"/>
        </w:rPr>
        <w:t>Cuantumul şi regimul taxelor speciale necesare asigurării finanţării serviciului de iluminat public se stabilesc fn conformitate cu prevederile legale în vigoare.</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numPr>
          <w:ilvl w:val="0"/>
          <w:numId w:val="27"/>
        </w:numPr>
        <w:tabs>
          <w:tab w:val="num" w:pos="75"/>
        </w:tabs>
        <w:spacing w:line="360" w:lineRule="auto"/>
        <w:ind w:left="0" w:firstLine="0"/>
        <w:jc w:val="both"/>
        <w:rPr>
          <w:b w:val="0"/>
          <w:i w:val="0"/>
          <w:sz w:val="24"/>
          <w:szCs w:val="24"/>
        </w:rPr>
      </w:pPr>
      <w:r w:rsidRPr="00996D45">
        <w:rPr>
          <w:b w:val="0"/>
          <w:i w:val="0"/>
          <w:sz w:val="24"/>
          <w:szCs w:val="24"/>
        </w:rPr>
        <w:t>Structura şi nivelul taxelor speciale vor fi stabilite astfel încât:</w:t>
      </w:r>
    </w:p>
    <w:p w:rsidR="0099430C" w:rsidRPr="00996D45" w:rsidRDefault="0099430C" w:rsidP="00996D45">
      <w:pPr>
        <w:pStyle w:val="BodyText"/>
        <w:numPr>
          <w:ilvl w:val="0"/>
          <w:numId w:val="28"/>
        </w:numPr>
        <w:tabs>
          <w:tab w:val="num" w:pos="75"/>
        </w:tabs>
        <w:spacing w:line="360" w:lineRule="auto"/>
        <w:ind w:left="0" w:firstLine="0"/>
        <w:jc w:val="both"/>
        <w:rPr>
          <w:b w:val="0"/>
          <w:i w:val="0"/>
          <w:sz w:val="24"/>
          <w:szCs w:val="24"/>
        </w:rPr>
      </w:pPr>
      <w:r w:rsidRPr="00996D45">
        <w:rPr>
          <w:b w:val="0"/>
          <w:i w:val="0"/>
          <w:sz w:val="24"/>
          <w:szCs w:val="24"/>
        </w:rPr>
        <w:t>să acopere costul efectiv al prestării serviciului;</w:t>
      </w:r>
    </w:p>
    <w:p w:rsidR="0099430C" w:rsidRPr="00996D45" w:rsidRDefault="0099430C" w:rsidP="00996D45">
      <w:pPr>
        <w:pStyle w:val="BodyText"/>
        <w:numPr>
          <w:ilvl w:val="0"/>
          <w:numId w:val="28"/>
        </w:numPr>
        <w:tabs>
          <w:tab w:val="num" w:pos="75"/>
        </w:tabs>
        <w:spacing w:line="360" w:lineRule="auto"/>
        <w:ind w:left="0" w:firstLine="0"/>
        <w:jc w:val="both"/>
        <w:rPr>
          <w:b w:val="0"/>
          <w:i w:val="0"/>
          <w:sz w:val="24"/>
          <w:szCs w:val="24"/>
        </w:rPr>
      </w:pPr>
      <w:r w:rsidRPr="00996D45">
        <w:rPr>
          <w:b w:val="0"/>
          <w:i w:val="0"/>
          <w:sz w:val="24"/>
          <w:szCs w:val="24"/>
        </w:rPr>
        <w:t>să asigure prestarea serviciului de iluminat public la nivelurile de calitate şi indicatorii de performanţă stabiliţi de consiliile locale prin caietul de sarcini, regulamentul serviciului de iluminat public şi prin contractele de delegare a gestiunii, după caz;</w:t>
      </w:r>
    </w:p>
    <w:p w:rsidR="0099430C" w:rsidRPr="00996D45" w:rsidRDefault="0099430C" w:rsidP="00996D45">
      <w:pPr>
        <w:pStyle w:val="BodyText"/>
        <w:numPr>
          <w:ilvl w:val="0"/>
          <w:numId w:val="28"/>
        </w:numPr>
        <w:tabs>
          <w:tab w:val="num" w:pos="75"/>
        </w:tabs>
        <w:spacing w:line="360" w:lineRule="auto"/>
        <w:ind w:left="0" w:firstLine="0"/>
        <w:jc w:val="both"/>
        <w:rPr>
          <w:b w:val="0"/>
          <w:i w:val="0"/>
          <w:sz w:val="24"/>
          <w:szCs w:val="24"/>
        </w:rPr>
      </w:pPr>
      <w:r w:rsidRPr="00996D45">
        <w:rPr>
          <w:b w:val="0"/>
          <w:i w:val="0"/>
          <w:sz w:val="24"/>
          <w:szCs w:val="24"/>
        </w:rPr>
        <w:t>să asigure realizarea unui raport calitate-cost cât mai bun pentru serviciul de iluminat public prestat pe perioada angajată şi asigurarea unui echilibru între riscurile şi beneficiile asumate de părţile contractante;</w:t>
      </w:r>
    </w:p>
    <w:p w:rsidR="0099430C" w:rsidRPr="00996D45" w:rsidRDefault="0099430C" w:rsidP="00996D45">
      <w:pPr>
        <w:pStyle w:val="BodyText"/>
        <w:numPr>
          <w:ilvl w:val="0"/>
          <w:numId w:val="28"/>
        </w:numPr>
        <w:tabs>
          <w:tab w:val="num" w:pos="75"/>
        </w:tabs>
        <w:spacing w:line="360" w:lineRule="auto"/>
        <w:ind w:left="0" w:firstLine="0"/>
        <w:jc w:val="both"/>
        <w:rPr>
          <w:b w:val="0"/>
          <w:i w:val="0"/>
          <w:sz w:val="24"/>
          <w:szCs w:val="24"/>
        </w:rPr>
      </w:pPr>
      <w:r w:rsidRPr="00996D45">
        <w:rPr>
          <w:b w:val="0"/>
          <w:i w:val="0"/>
          <w:sz w:val="24"/>
          <w:szCs w:val="24"/>
        </w:rPr>
        <w:t>să asigure întreţinerea şi exploatarea eficientă a bunurilor aparţinând domeniului public şi privat al unităţilor administrativ-teritoriale, afectate serviciului de iluminat public;</w:t>
      </w:r>
    </w:p>
    <w:p w:rsidR="0099430C" w:rsidRPr="00996D45" w:rsidRDefault="0099430C" w:rsidP="00996D45">
      <w:pPr>
        <w:pStyle w:val="BodyText"/>
        <w:numPr>
          <w:ilvl w:val="0"/>
          <w:numId w:val="28"/>
        </w:numPr>
        <w:tabs>
          <w:tab w:val="num" w:pos="75"/>
        </w:tabs>
        <w:spacing w:line="360" w:lineRule="auto"/>
        <w:ind w:left="0" w:firstLine="0"/>
        <w:jc w:val="both"/>
        <w:rPr>
          <w:b w:val="0"/>
          <w:i w:val="0"/>
          <w:sz w:val="24"/>
          <w:szCs w:val="24"/>
        </w:rPr>
      </w:pPr>
      <w:r w:rsidRPr="00996D45">
        <w:rPr>
          <w:b w:val="0"/>
          <w:i w:val="0"/>
          <w:sz w:val="24"/>
          <w:szCs w:val="24"/>
        </w:rPr>
        <w:t>să încurajeze investiţiile de capital;</w:t>
      </w:r>
    </w:p>
    <w:p w:rsidR="00546E2A" w:rsidRPr="00996D45" w:rsidRDefault="0099430C" w:rsidP="00996D45">
      <w:pPr>
        <w:pStyle w:val="BodyText"/>
        <w:numPr>
          <w:ilvl w:val="0"/>
          <w:numId w:val="28"/>
        </w:numPr>
        <w:tabs>
          <w:tab w:val="num" w:pos="75"/>
        </w:tabs>
        <w:spacing w:line="360" w:lineRule="auto"/>
        <w:ind w:left="0" w:firstLine="0"/>
        <w:jc w:val="both"/>
        <w:rPr>
          <w:b w:val="0"/>
          <w:i w:val="0"/>
          <w:sz w:val="24"/>
          <w:szCs w:val="24"/>
        </w:rPr>
      </w:pPr>
      <w:r w:rsidRPr="00996D45">
        <w:rPr>
          <w:b w:val="0"/>
          <w:i w:val="0"/>
          <w:sz w:val="24"/>
          <w:szCs w:val="24"/>
        </w:rPr>
        <w:t xml:space="preserve">să respecte şi să asigure autonomia financiară a operatorului </w:t>
      </w:r>
    </w:p>
    <w:p w:rsidR="00C571B1" w:rsidRPr="00996D45" w:rsidRDefault="00C571B1" w:rsidP="00996D45">
      <w:pPr>
        <w:pStyle w:val="BodyText"/>
        <w:tabs>
          <w:tab w:val="num" w:pos="75"/>
        </w:tabs>
        <w:spacing w:line="360" w:lineRule="auto"/>
        <w:jc w:val="both"/>
        <w:rPr>
          <w:b w:val="0"/>
          <w:i w:val="0"/>
          <w:sz w:val="24"/>
          <w:szCs w:val="24"/>
        </w:rPr>
      </w:pPr>
    </w:p>
    <w:p w:rsidR="0099430C" w:rsidRPr="009310FC" w:rsidRDefault="0099430C" w:rsidP="00996D45">
      <w:pPr>
        <w:pStyle w:val="BodyText"/>
        <w:tabs>
          <w:tab w:val="num" w:pos="75"/>
        </w:tabs>
        <w:spacing w:line="360" w:lineRule="auto"/>
        <w:jc w:val="both"/>
        <w:rPr>
          <w:i w:val="0"/>
          <w:sz w:val="24"/>
          <w:szCs w:val="24"/>
        </w:rPr>
      </w:pPr>
      <w:r w:rsidRPr="009310FC">
        <w:rPr>
          <w:i w:val="0"/>
          <w:sz w:val="24"/>
          <w:szCs w:val="24"/>
        </w:rPr>
        <w:t>ART. 35</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t>Finanţarea cheltuielilor curente de funcţionare şi de exploatare a serviciului de iluminat public se asigură din veniturile proprii ale operatorilor.</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t>Veniturile proprii ale operatorilor provin din:</w:t>
      </w:r>
    </w:p>
    <w:p w:rsidR="0099430C" w:rsidRPr="00996D45" w:rsidRDefault="0099430C" w:rsidP="00996D45">
      <w:pPr>
        <w:pStyle w:val="BodyText"/>
        <w:numPr>
          <w:ilvl w:val="0"/>
          <w:numId w:val="30"/>
        </w:numPr>
        <w:tabs>
          <w:tab w:val="num" w:pos="75"/>
        </w:tabs>
        <w:spacing w:line="360" w:lineRule="auto"/>
        <w:ind w:left="0" w:firstLine="0"/>
        <w:jc w:val="both"/>
        <w:rPr>
          <w:b w:val="0"/>
          <w:i w:val="0"/>
          <w:sz w:val="24"/>
          <w:szCs w:val="24"/>
        </w:rPr>
      </w:pPr>
      <w:r w:rsidRPr="00996D45">
        <w:rPr>
          <w:b w:val="0"/>
          <w:i w:val="0"/>
          <w:sz w:val="24"/>
          <w:szCs w:val="24"/>
        </w:rPr>
        <w:t>alocaţii bugetare, în cazul gestiunii directe;</w:t>
      </w:r>
    </w:p>
    <w:p w:rsidR="0099430C" w:rsidRPr="00996D45" w:rsidRDefault="0099430C" w:rsidP="00996D45">
      <w:pPr>
        <w:pStyle w:val="BodyText"/>
        <w:numPr>
          <w:ilvl w:val="0"/>
          <w:numId w:val="30"/>
        </w:numPr>
        <w:tabs>
          <w:tab w:val="num" w:pos="75"/>
        </w:tabs>
        <w:spacing w:line="360" w:lineRule="auto"/>
        <w:ind w:left="0" w:firstLine="0"/>
        <w:jc w:val="both"/>
        <w:rPr>
          <w:b w:val="0"/>
          <w:i w:val="0"/>
          <w:sz w:val="24"/>
          <w:szCs w:val="24"/>
        </w:rPr>
      </w:pPr>
      <w:r w:rsidRPr="00996D45">
        <w:rPr>
          <w:b w:val="0"/>
          <w:i w:val="0"/>
          <w:sz w:val="24"/>
          <w:szCs w:val="24"/>
        </w:rPr>
        <w:t>încasarea de la autorităţile administraţiei publice locale, în calitate de reprezentante ale comunităţilor locale beneficiare ale serviciului de iluminat public, a sumelor reprezentând contravaloarea serviciului prestat; în cazul gestiunii delegate.</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t>Sumele necesare finanţării funcţionării şi exploatării serviciului de iluminat public se prevăd în bugetele locale şi se aprobă odată cu acestea, prin hotărâre a consiliilor locale, a Consiliului General al Municipiului Bucureşti sau a asociaţiilor de dezvoltare comunitară, după caz.</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t>Finanţarea investiţiilor pentru dezvoltarea, funcţionarea şi exploatarea serviciului de iluminat public din bugetele locale se face în baza hotărârii consiliilor locale, a Consiliului</w:t>
      </w:r>
      <w:r w:rsidR="00546E2A" w:rsidRPr="00996D45">
        <w:rPr>
          <w:b w:val="0"/>
          <w:i w:val="0"/>
          <w:sz w:val="24"/>
          <w:szCs w:val="24"/>
        </w:rPr>
        <w:t xml:space="preserve"> </w:t>
      </w:r>
      <w:r w:rsidRPr="00996D45">
        <w:rPr>
          <w:b w:val="0"/>
          <w:i w:val="0"/>
          <w:sz w:val="24"/>
          <w:szCs w:val="24"/>
        </w:rPr>
        <w:t>General al Municipiului Bucureşti sau a asociapilor de dezvoltare comunitară; după caz, potrivit legii.</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lastRenderedPageBreak/>
        <w:t>Sursele de finanţare a lucrărilor de investipi se asigură potrivit prevederilor Legii nr. 51/2006.</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t>Hotărârile de dare în administrare, respectiv contractele de delegare a gestiunii, vor prevedea sarcinile concrete ce revin autorităpîor administrapei publice l</w:t>
      </w:r>
      <w:r w:rsidR="00546E2A" w:rsidRPr="00996D45">
        <w:rPr>
          <w:b w:val="0"/>
          <w:i w:val="0"/>
          <w:sz w:val="24"/>
          <w:szCs w:val="24"/>
        </w:rPr>
        <w:t>ocale, respectiv operatorului, i</w:t>
      </w:r>
      <w:r w:rsidRPr="00996D45">
        <w:rPr>
          <w:b w:val="0"/>
          <w:i w:val="0"/>
          <w:sz w:val="24"/>
          <w:szCs w:val="24"/>
        </w:rPr>
        <w:t>n ceea ce priveşte finanţarea şi realizarea investipilor.</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t>Bunurile rezultate din investipiîe pentru reabilitarea, modernizarea p dezvoltarea infrastructurii specifice sistemelor de iluminat public, care se realizează din fonduri proprii ale operatorilor, rămân în proprietatea acestora pe toată durata contractului</w:t>
      </w:r>
      <w:r w:rsidR="00546E2A" w:rsidRPr="00996D45">
        <w:rPr>
          <w:b w:val="0"/>
          <w:i w:val="0"/>
          <w:sz w:val="24"/>
          <w:szCs w:val="24"/>
        </w:rPr>
        <w:t xml:space="preserve"> de delegare a gestiunii, dacă l</w:t>
      </w:r>
      <w:r w:rsidRPr="00996D45">
        <w:rPr>
          <w:b w:val="0"/>
          <w:i w:val="0"/>
          <w:sz w:val="24"/>
          <w:szCs w:val="24"/>
        </w:rPr>
        <w:t>a încheierea acestuia nu s-a convenit altfel şi dacă, conform legii, nu fac parte din categoria bunurilor publice; în contractul de delegare a gestiunii</w:t>
      </w:r>
      <w:r w:rsidR="00B925FA" w:rsidRPr="00996D45">
        <w:rPr>
          <w:b w:val="0"/>
          <w:i w:val="0"/>
          <w:sz w:val="24"/>
          <w:szCs w:val="24"/>
        </w:rPr>
        <w:t xml:space="preserve"> se va preciza modul de reparti</w:t>
      </w:r>
      <w:r w:rsidRPr="00996D45">
        <w:rPr>
          <w:b w:val="0"/>
          <w:i w:val="0"/>
          <w:sz w:val="24"/>
          <w:szCs w:val="24"/>
        </w:rPr>
        <w:t>e a bunurilor realizate la încetarea contractului.</w:t>
      </w:r>
    </w:p>
    <w:p w:rsidR="0099430C" w:rsidRPr="00996D45" w:rsidRDefault="0099430C" w:rsidP="00996D45">
      <w:pPr>
        <w:pStyle w:val="BodyText"/>
        <w:numPr>
          <w:ilvl w:val="0"/>
          <w:numId w:val="29"/>
        </w:numPr>
        <w:tabs>
          <w:tab w:val="num" w:pos="75"/>
        </w:tabs>
        <w:spacing w:line="360" w:lineRule="auto"/>
        <w:ind w:left="0" w:firstLine="0"/>
        <w:jc w:val="both"/>
        <w:rPr>
          <w:b w:val="0"/>
          <w:i w:val="0"/>
          <w:sz w:val="24"/>
          <w:szCs w:val="24"/>
        </w:rPr>
      </w:pPr>
      <w:r w:rsidRPr="00996D45">
        <w:rPr>
          <w:b w:val="0"/>
          <w:i w:val="0"/>
          <w:sz w:val="24"/>
          <w:szCs w:val="24"/>
        </w:rPr>
        <w:t>în scopul atragerii de fonduri pentru modernizarea, extinderea sau reabilitarea sistemului de iluminat public, precum şi pentru eficientizarea serviciului de iluminat public, operatorul va putea constitui garanţii asupra dreptului de a exploata bunurile publice existente sau nou-create, cu aprobarea titularului dreptului de proprietate.</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Conform legislaţiei în vigoare, serviciul de iluminat public are caracter permanent, fapt care impune alocarea resurselor necesare funcţionării în condiţii optime a acestuia, şi are ca scop satisfacerea nevoilor colectivităţii locale, şi a sumelor necesare realizării investiţiilor de modernizare şi dezvoltare, astfel încât acest serviciu să poată să fie asigurat pe întreg arealul unităţii administrativ-teritoriale, cu respectarea cerinţelor privind normele economice, de siguranţă şi de mediu.</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Deoarece prestaţiile care se efectuează pentru menţinerea iluminatului public la parametrii cantitativi şi calitativi în acord cu normele în vigoare, au caracter global, fiind în interesul întregii comunităţi, finanţarea activităţilor specifice se face prin instituirea unor taxe speciale, colectate atât de populaţie, cât şi de la agenţi economici.</w:t>
      </w:r>
    </w:p>
    <w:p w:rsidR="00CD4055" w:rsidRPr="00996D45" w:rsidRDefault="00CD4055"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Cuantumul taxelor percepute pentru asigurarea iluminatului public trebuie să fie fundamentat, în aşa fel încât, să asigure acoperirea costurilor efective de prestare a serviciului, de exploatarea în condiţii de eficienţă economică şi de siguranţă a infrastructurii aferente, autonomia financiară a operatorilor, şi să încurajeze realizarea investiţiilor pentru extinderea şi modernizarea reţelelor de iluminat public.</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lastRenderedPageBreak/>
        <w:t>Din veniturile cuprinse în buget, pentru asigurarea iluminatului public autoritatea publică locală va plăti operatorilor prestatori contravaloarea lucrărilor efectuate. Contravaloarea prestării activităţilor de mentenanţă şi de modernizare a sistemelor de iluminat public se stabileşte cu respectarea principiului general al suportabilităţii serviciilor de utilităţi publice, în acelaşi timp ţinându-se cont şi de interesul economic al operatorului, care în urma activităţilor prestate vizează acoperirea costurilor, dar şi realizarea unei cote de profit</w:t>
      </w:r>
      <w:r w:rsidR="00C571B1" w:rsidRPr="00996D45">
        <w:rPr>
          <w:b w:val="0"/>
          <w:i w:val="0"/>
          <w:sz w:val="24"/>
          <w:szCs w:val="24"/>
        </w:rPr>
        <w:t>.</w:t>
      </w:r>
    </w:p>
    <w:p w:rsidR="00C571B1" w:rsidRPr="00996D45" w:rsidRDefault="00C571B1"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Elementele de cost luate în calcul la fundamentarea valorii prestaţiilor din domeniul iluminatului public, în acord cu legislaţia în vigoare, sunt cele aferente: cheltuielilor de producţie şi de exploatare, cheltuielilor de întreţinere şi reparaţii, cele aferente amortizării capitalului imobilizat în active corporale şi necorporale, costurile pentru protecţia mediului, precum şi costurile financiare asociate creditelor contractate, şi costurile rezultate din contractele de delegare a gestiunii, de tipul redevenţei, la care se adaugă şi o marjă de profit.</w:t>
      </w:r>
    </w:p>
    <w:p w:rsidR="00C571B1" w:rsidRPr="00996D45" w:rsidRDefault="00C571B1" w:rsidP="00996D45">
      <w:pPr>
        <w:pStyle w:val="BodyText"/>
        <w:tabs>
          <w:tab w:val="num" w:pos="75"/>
        </w:tabs>
        <w:spacing w:line="360" w:lineRule="auto"/>
        <w:jc w:val="both"/>
        <w:rPr>
          <w:b w:val="0"/>
          <w:i w:val="0"/>
          <w:sz w:val="24"/>
          <w:szCs w:val="24"/>
        </w:rPr>
      </w:pPr>
    </w:p>
    <w:p w:rsidR="00C571B1"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Operatorul serviciului de ilum</w:t>
      </w:r>
      <w:r w:rsidR="009310FC">
        <w:rPr>
          <w:b w:val="0"/>
          <w:i w:val="0"/>
          <w:sz w:val="24"/>
          <w:szCs w:val="24"/>
        </w:rPr>
        <w:t>inat public va efectua:</w:t>
      </w:r>
    </w:p>
    <w:p w:rsidR="00C571B1" w:rsidRPr="009310FC" w:rsidRDefault="0099430C" w:rsidP="00996D45">
      <w:pPr>
        <w:pStyle w:val="BodyText"/>
        <w:numPr>
          <w:ilvl w:val="0"/>
          <w:numId w:val="31"/>
        </w:numPr>
        <w:tabs>
          <w:tab w:val="num" w:pos="75"/>
        </w:tabs>
        <w:spacing w:line="360" w:lineRule="auto"/>
        <w:ind w:left="0" w:firstLine="0"/>
        <w:jc w:val="both"/>
        <w:rPr>
          <w:b w:val="0"/>
          <w:i w:val="0"/>
          <w:sz w:val="24"/>
          <w:szCs w:val="24"/>
        </w:rPr>
      </w:pPr>
      <w:r w:rsidRPr="00996D45">
        <w:rPr>
          <w:b w:val="0"/>
          <w:i w:val="0"/>
          <w:sz w:val="24"/>
          <w:szCs w:val="24"/>
        </w:rPr>
        <w:t>lucrările de întreţinere şi exploatare, asigurarea cerinţelor stabilite prin regulamentul serviciului şi a caietul de sarcini, aferente sistemului de iluminat public</w:t>
      </w:r>
      <w:r w:rsidR="00C9791F" w:rsidRPr="00996D45">
        <w:rPr>
          <w:b w:val="0"/>
          <w:i w:val="0"/>
          <w:sz w:val="24"/>
          <w:szCs w:val="24"/>
        </w:rPr>
        <w:t>, a iluminatului festiv</w:t>
      </w:r>
      <w:r w:rsidRPr="00996D45">
        <w:rPr>
          <w:b w:val="0"/>
          <w:i w:val="0"/>
          <w:sz w:val="24"/>
          <w:szCs w:val="24"/>
        </w:rPr>
        <w:t xml:space="preserve"> aflat în proprietatea comunei </w:t>
      </w:r>
      <w:r w:rsidR="00996D45">
        <w:rPr>
          <w:b w:val="0"/>
          <w:i w:val="0"/>
          <w:sz w:val="24"/>
          <w:szCs w:val="24"/>
        </w:rPr>
        <w:t>NICOLAE BĂLCESCU</w:t>
      </w:r>
      <w:r w:rsidRPr="00996D45">
        <w:rPr>
          <w:b w:val="0"/>
          <w:i w:val="0"/>
          <w:sz w:val="24"/>
          <w:szCs w:val="24"/>
        </w:rPr>
        <w:t xml:space="preserve">, precum şi a sistemului de iluminat public aflat în proprietatea </w:t>
      </w:r>
      <w:r w:rsidR="00C571B1" w:rsidRPr="00996D45">
        <w:rPr>
          <w:b w:val="0"/>
          <w:i w:val="0"/>
          <w:sz w:val="24"/>
          <w:szCs w:val="24"/>
        </w:rPr>
        <w:t>Delgaz Grid</w:t>
      </w:r>
      <w:r w:rsidRPr="00996D45">
        <w:rPr>
          <w:b w:val="0"/>
          <w:i w:val="0"/>
          <w:sz w:val="24"/>
          <w:szCs w:val="24"/>
        </w:rPr>
        <w:t>, de la punctele de delimitare, adică de la clemele de racord ale corpurilor de iluminat);</w:t>
      </w:r>
    </w:p>
    <w:p w:rsidR="0099430C" w:rsidRPr="00996D45" w:rsidRDefault="0099430C" w:rsidP="00996D45">
      <w:pPr>
        <w:pStyle w:val="BodyText"/>
        <w:numPr>
          <w:ilvl w:val="0"/>
          <w:numId w:val="31"/>
        </w:numPr>
        <w:tabs>
          <w:tab w:val="num" w:pos="75"/>
        </w:tabs>
        <w:spacing w:line="360" w:lineRule="auto"/>
        <w:ind w:left="0" w:firstLine="0"/>
        <w:jc w:val="both"/>
        <w:rPr>
          <w:b w:val="0"/>
          <w:i w:val="0"/>
          <w:sz w:val="24"/>
          <w:szCs w:val="24"/>
        </w:rPr>
      </w:pPr>
      <w:r w:rsidRPr="00996D45">
        <w:rPr>
          <w:b w:val="0"/>
          <w:i w:val="0"/>
          <w:sz w:val="24"/>
          <w:szCs w:val="24"/>
        </w:rPr>
        <w:t>realizarea unor posibile lucrări de extindere a iluminatului public, în zone nou construite şi unde există sesizări ale cetăţenilor.</w:t>
      </w:r>
    </w:p>
    <w:p w:rsidR="00B925FA" w:rsidRPr="00996D45" w:rsidRDefault="00B925FA" w:rsidP="00996D45">
      <w:pPr>
        <w:pStyle w:val="BodyText"/>
        <w:tabs>
          <w:tab w:val="num" w:pos="75"/>
        </w:tabs>
        <w:spacing w:line="360" w:lineRule="auto"/>
        <w:jc w:val="both"/>
        <w:rPr>
          <w:b w:val="0"/>
          <w:i w:val="0"/>
          <w:sz w:val="24"/>
          <w:szCs w:val="24"/>
        </w:rPr>
      </w:pPr>
    </w:p>
    <w:p w:rsidR="0099430C" w:rsidRPr="00996D45" w:rsidRDefault="0099430C" w:rsidP="00996D45">
      <w:pPr>
        <w:pStyle w:val="BodyText"/>
        <w:tabs>
          <w:tab w:val="num" w:pos="75"/>
        </w:tabs>
        <w:spacing w:line="360" w:lineRule="auto"/>
        <w:jc w:val="both"/>
        <w:rPr>
          <w:b w:val="0"/>
          <w:i w:val="0"/>
          <w:sz w:val="24"/>
          <w:szCs w:val="24"/>
        </w:rPr>
      </w:pPr>
      <w:r w:rsidRPr="00996D45">
        <w:rPr>
          <w:b w:val="0"/>
          <w:i w:val="0"/>
          <w:sz w:val="24"/>
          <w:szCs w:val="24"/>
        </w:rPr>
        <w:t>Este important de precizat faptul că în vederea prestării serviciului, operatorul va trebui sa facă dovada deţinerii licenţei emisă de către ANRSC.</w:t>
      </w:r>
    </w:p>
    <w:p w:rsidR="00C571B1" w:rsidRPr="00996D45" w:rsidRDefault="00C571B1" w:rsidP="00996D45">
      <w:pPr>
        <w:pStyle w:val="BodyText"/>
        <w:tabs>
          <w:tab w:val="num" w:pos="75"/>
        </w:tabs>
        <w:spacing w:line="360" w:lineRule="auto"/>
        <w:jc w:val="both"/>
        <w:rPr>
          <w:b w:val="0"/>
          <w:i w:val="0"/>
          <w:sz w:val="24"/>
          <w:szCs w:val="24"/>
        </w:rPr>
      </w:pPr>
    </w:p>
    <w:p w:rsidR="00546E2A" w:rsidRPr="00996D45" w:rsidRDefault="00A11AA0" w:rsidP="00996D45">
      <w:pPr>
        <w:pStyle w:val="BodyText"/>
        <w:tabs>
          <w:tab w:val="num" w:pos="75"/>
        </w:tabs>
        <w:spacing w:line="360" w:lineRule="auto"/>
        <w:jc w:val="both"/>
        <w:rPr>
          <w:i w:val="0"/>
          <w:sz w:val="24"/>
          <w:szCs w:val="24"/>
        </w:rPr>
      </w:pPr>
      <w:r w:rsidRPr="00996D45">
        <w:rPr>
          <w:i w:val="0"/>
          <w:sz w:val="24"/>
          <w:szCs w:val="24"/>
        </w:rPr>
        <w:t>Fundamentarea alegerii tipului de gestiune a serviciului de iluminat public</w:t>
      </w:r>
    </w:p>
    <w:p w:rsidR="00A11AA0" w:rsidRPr="00996D45" w:rsidRDefault="00A11AA0" w:rsidP="00996D45">
      <w:pPr>
        <w:pStyle w:val="BodyText"/>
        <w:tabs>
          <w:tab w:val="num" w:pos="75"/>
        </w:tabs>
        <w:spacing w:line="360" w:lineRule="auto"/>
        <w:jc w:val="both"/>
        <w:rPr>
          <w:b w:val="0"/>
          <w:i w:val="0"/>
          <w:sz w:val="24"/>
          <w:szCs w:val="24"/>
        </w:rPr>
      </w:pPr>
    </w:p>
    <w:p w:rsidR="00546E2A" w:rsidRPr="00996D45" w:rsidRDefault="00546E2A" w:rsidP="00996D45">
      <w:pPr>
        <w:pStyle w:val="BodyText"/>
        <w:tabs>
          <w:tab w:val="num" w:pos="75"/>
        </w:tabs>
        <w:spacing w:line="360" w:lineRule="auto"/>
        <w:jc w:val="both"/>
        <w:rPr>
          <w:bCs/>
          <w:i w:val="0"/>
          <w:sz w:val="24"/>
          <w:szCs w:val="24"/>
        </w:rPr>
      </w:pPr>
      <w:r w:rsidRPr="00996D45">
        <w:rPr>
          <w:bCs/>
          <w:i w:val="0"/>
          <w:sz w:val="24"/>
          <w:szCs w:val="24"/>
        </w:rPr>
        <w:t>Obligaţii ale autorităţii publice locale</w:t>
      </w:r>
    </w:p>
    <w:p w:rsidR="00C571B1" w:rsidRPr="00996D45" w:rsidRDefault="00C571B1" w:rsidP="00996D45">
      <w:pPr>
        <w:pStyle w:val="BodyText"/>
        <w:tabs>
          <w:tab w:val="num" w:pos="75"/>
        </w:tabs>
        <w:spacing w:line="360" w:lineRule="auto"/>
        <w:jc w:val="both"/>
        <w:rPr>
          <w:b w:val="0"/>
          <w:i w:val="0"/>
          <w:sz w:val="24"/>
          <w:szCs w:val="24"/>
        </w:rPr>
      </w:pPr>
    </w:p>
    <w:p w:rsidR="00546E2A"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546E2A" w:rsidRPr="00996D45">
        <w:rPr>
          <w:b w:val="0"/>
          <w:i w:val="0"/>
          <w:sz w:val="24"/>
          <w:szCs w:val="24"/>
        </w:rPr>
        <w:t>Aministraţie publică locală este obligată să reabiliteze, să întreţină şi să menţină sistemul de iluminat public (direct sau prin delegare de gestiune), astfel încât acesta să corespundă normelor impuse prin SR-EN 13201 Standard Iluminat Public, partea a 11-a Cerinţe de performanţă.</w:t>
      </w:r>
    </w:p>
    <w:p w:rsidR="00C571B1" w:rsidRPr="00996D45" w:rsidRDefault="009310FC" w:rsidP="00996D45">
      <w:pPr>
        <w:pStyle w:val="BodyText"/>
        <w:tabs>
          <w:tab w:val="num" w:pos="75"/>
        </w:tabs>
        <w:spacing w:line="360" w:lineRule="auto"/>
        <w:jc w:val="both"/>
        <w:rPr>
          <w:b w:val="0"/>
          <w:i w:val="0"/>
          <w:sz w:val="24"/>
          <w:szCs w:val="24"/>
        </w:rPr>
      </w:pPr>
      <w:r>
        <w:rPr>
          <w:b w:val="0"/>
          <w:i w:val="0"/>
          <w:sz w:val="24"/>
          <w:szCs w:val="24"/>
        </w:rPr>
        <w:tab/>
      </w:r>
    </w:p>
    <w:p w:rsidR="00546E2A" w:rsidRPr="00996D45" w:rsidRDefault="009310FC" w:rsidP="00996D45">
      <w:pPr>
        <w:pStyle w:val="BodyText"/>
        <w:tabs>
          <w:tab w:val="num" w:pos="75"/>
        </w:tabs>
        <w:spacing w:line="360" w:lineRule="auto"/>
        <w:jc w:val="both"/>
        <w:rPr>
          <w:b w:val="0"/>
          <w:i w:val="0"/>
          <w:sz w:val="24"/>
          <w:szCs w:val="24"/>
        </w:rPr>
      </w:pPr>
      <w:r>
        <w:rPr>
          <w:b w:val="0"/>
          <w:i w:val="0"/>
          <w:sz w:val="24"/>
          <w:szCs w:val="24"/>
        </w:rPr>
        <w:lastRenderedPageBreak/>
        <w:tab/>
      </w:r>
      <w:r>
        <w:rPr>
          <w:b w:val="0"/>
          <w:i w:val="0"/>
          <w:sz w:val="24"/>
          <w:szCs w:val="24"/>
        </w:rPr>
        <w:tab/>
      </w:r>
      <w:r w:rsidR="00A11AA0" w:rsidRPr="00996D45">
        <w:rPr>
          <w:b w:val="0"/>
          <w:i w:val="0"/>
          <w:sz w:val="24"/>
          <w:szCs w:val="24"/>
        </w:rPr>
        <w:t>De</w:t>
      </w:r>
      <w:r w:rsidR="00C9791F" w:rsidRPr="00996D45">
        <w:rPr>
          <w:b w:val="0"/>
          <w:i w:val="0"/>
          <w:sz w:val="24"/>
          <w:szCs w:val="24"/>
        </w:rPr>
        <w:t xml:space="preserve"> </w:t>
      </w:r>
      <w:r w:rsidR="00A11AA0" w:rsidRPr="00996D45">
        <w:rPr>
          <w:b w:val="0"/>
          <w:i w:val="0"/>
          <w:sz w:val="24"/>
          <w:szCs w:val="24"/>
        </w:rPr>
        <w:t xml:space="preserve">asemenea </w:t>
      </w:r>
      <w:r w:rsidR="00546E2A" w:rsidRPr="00996D45">
        <w:rPr>
          <w:b w:val="0"/>
          <w:i w:val="0"/>
          <w:sz w:val="24"/>
          <w:szCs w:val="24"/>
        </w:rPr>
        <w:t>este obligată să înfiinţeze (dacă nu există) un serviciu de iluminat public, dar nu unul oarecare, ci unul capabil să respecte cerinţele impuse de ANRSC prin procedura de licenţiere/autorizare.</w:t>
      </w:r>
    </w:p>
    <w:p w:rsidR="00C571B1" w:rsidRPr="00996D45" w:rsidRDefault="00C571B1" w:rsidP="00996D45">
      <w:pPr>
        <w:pStyle w:val="BodyText"/>
        <w:tabs>
          <w:tab w:val="num" w:pos="75"/>
        </w:tabs>
        <w:spacing w:line="360" w:lineRule="auto"/>
        <w:jc w:val="both"/>
        <w:rPr>
          <w:b w:val="0"/>
          <w:i w:val="0"/>
          <w:sz w:val="24"/>
          <w:szCs w:val="24"/>
        </w:rPr>
      </w:pPr>
    </w:p>
    <w:p w:rsidR="00C571B1"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A11AA0" w:rsidRPr="00996D45">
        <w:rPr>
          <w:b w:val="0"/>
          <w:i w:val="0"/>
          <w:sz w:val="24"/>
          <w:szCs w:val="24"/>
        </w:rPr>
        <w:t>C</w:t>
      </w:r>
      <w:r w:rsidR="00546E2A" w:rsidRPr="00996D45">
        <w:rPr>
          <w:b w:val="0"/>
          <w:i w:val="0"/>
          <w:sz w:val="24"/>
          <w:szCs w:val="24"/>
        </w:rPr>
        <w:t>onform legislaţiei privind organizarea şi funcţionarea serviciilor de iluminat public, serviciile de iluminat public vor respecta şi vor îndeplini, în întregul lor, indicatorii de performanţă aprobaţi prin hotăr</w:t>
      </w:r>
      <w:r>
        <w:rPr>
          <w:b w:val="0"/>
          <w:i w:val="0"/>
          <w:sz w:val="24"/>
          <w:szCs w:val="24"/>
        </w:rPr>
        <w:t>âre Consiliului Local.</w:t>
      </w:r>
    </w:p>
    <w:p w:rsidR="00546E2A" w:rsidRPr="00996D45" w:rsidRDefault="009310FC" w:rsidP="00996D45">
      <w:pPr>
        <w:pStyle w:val="BodyText"/>
        <w:tabs>
          <w:tab w:val="num" w:pos="75"/>
        </w:tabs>
        <w:spacing w:line="360" w:lineRule="auto"/>
        <w:jc w:val="both"/>
        <w:rPr>
          <w:b w:val="0"/>
          <w:i w:val="0"/>
          <w:sz w:val="24"/>
          <w:szCs w:val="24"/>
        </w:rPr>
      </w:pPr>
      <w:r>
        <w:rPr>
          <w:b w:val="0"/>
          <w:i w:val="0"/>
          <w:sz w:val="24"/>
          <w:szCs w:val="24"/>
        </w:rPr>
        <w:tab/>
      </w:r>
      <w:r>
        <w:rPr>
          <w:b w:val="0"/>
          <w:i w:val="0"/>
          <w:sz w:val="24"/>
          <w:szCs w:val="24"/>
        </w:rPr>
        <w:tab/>
      </w:r>
      <w:r w:rsidR="00A11AA0" w:rsidRPr="00996D45">
        <w:rPr>
          <w:b w:val="0"/>
          <w:i w:val="0"/>
          <w:sz w:val="24"/>
          <w:szCs w:val="24"/>
        </w:rPr>
        <w:t>I</w:t>
      </w:r>
      <w:r w:rsidR="00546E2A" w:rsidRPr="00996D45">
        <w:rPr>
          <w:b w:val="0"/>
          <w:i w:val="0"/>
          <w:sz w:val="24"/>
          <w:szCs w:val="24"/>
        </w:rPr>
        <w:t>n baza Legii nr. 230/2006, a serviciului de iluminat public, orice administraţie publică locală are următoarele obligaţii:</w:t>
      </w:r>
    </w:p>
    <w:p w:rsidR="00546E2A" w:rsidRPr="00996D45" w:rsidRDefault="00546E2A" w:rsidP="00996D45">
      <w:pPr>
        <w:pStyle w:val="BodyText"/>
        <w:numPr>
          <w:ilvl w:val="0"/>
          <w:numId w:val="32"/>
        </w:numPr>
        <w:tabs>
          <w:tab w:val="num" w:pos="75"/>
        </w:tabs>
        <w:spacing w:line="360" w:lineRule="auto"/>
        <w:ind w:left="0" w:firstLine="0"/>
        <w:jc w:val="both"/>
        <w:rPr>
          <w:b w:val="0"/>
          <w:i w:val="0"/>
          <w:sz w:val="24"/>
          <w:szCs w:val="24"/>
        </w:rPr>
      </w:pPr>
      <w:r w:rsidRPr="00996D45">
        <w:rPr>
          <w:b w:val="0"/>
          <w:i w:val="0"/>
          <w:sz w:val="24"/>
          <w:szCs w:val="24"/>
        </w:rPr>
        <w:t>de a elabora şi de a aproba strategia locală de dezvoltare a SIP şi a infrastructurii aferente, cu consultarea prealabiă a cetăţenilor;</w:t>
      </w:r>
    </w:p>
    <w:p w:rsidR="00546E2A" w:rsidRPr="00996D45" w:rsidRDefault="00546E2A" w:rsidP="00996D45">
      <w:pPr>
        <w:pStyle w:val="BodyText"/>
        <w:numPr>
          <w:ilvl w:val="0"/>
          <w:numId w:val="32"/>
        </w:numPr>
        <w:tabs>
          <w:tab w:val="num" w:pos="75"/>
        </w:tabs>
        <w:spacing w:line="360" w:lineRule="auto"/>
        <w:ind w:left="0" w:firstLine="0"/>
        <w:jc w:val="both"/>
        <w:rPr>
          <w:b w:val="0"/>
          <w:i w:val="0"/>
          <w:sz w:val="24"/>
          <w:szCs w:val="24"/>
        </w:rPr>
      </w:pPr>
      <w:r w:rsidRPr="00996D45">
        <w:rPr>
          <w:b w:val="0"/>
          <w:i w:val="0"/>
          <w:sz w:val="24"/>
          <w:szCs w:val="24"/>
        </w:rPr>
        <w:t>de a sprijini rezolvarea sesizărilor cu privire la deficienţele aparute în prestarea serviciului de iluminat public.</w:t>
      </w:r>
    </w:p>
    <w:p w:rsidR="00546E2A" w:rsidRPr="00996D45" w:rsidRDefault="00546E2A" w:rsidP="00996D45">
      <w:pPr>
        <w:pStyle w:val="BodyText"/>
        <w:numPr>
          <w:ilvl w:val="0"/>
          <w:numId w:val="32"/>
        </w:numPr>
        <w:tabs>
          <w:tab w:val="num" w:pos="75"/>
        </w:tabs>
        <w:spacing w:line="360" w:lineRule="auto"/>
        <w:ind w:left="0" w:firstLine="0"/>
        <w:jc w:val="both"/>
        <w:rPr>
          <w:b w:val="0"/>
          <w:i w:val="0"/>
          <w:sz w:val="24"/>
          <w:szCs w:val="24"/>
        </w:rPr>
      </w:pPr>
      <w:r w:rsidRPr="00996D45">
        <w:rPr>
          <w:b w:val="0"/>
          <w:i w:val="0"/>
          <w:sz w:val="24"/>
          <w:szCs w:val="24"/>
        </w:rPr>
        <w:t>de a planifica şi de a urmări lucrările de investiţii necesare asigurării funcţionării sistemului în condiţii de siguranţă şi la parametrii ceruţi prin prescripţiile tehnice.</w:t>
      </w:r>
    </w:p>
    <w:p w:rsidR="00A11AA0" w:rsidRPr="00996D45" w:rsidRDefault="00A11AA0" w:rsidP="00996D45">
      <w:pPr>
        <w:pStyle w:val="BodyText"/>
        <w:tabs>
          <w:tab w:val="num" w:pos="75"/>
        </w:tabs>
        <w:spacing w:line="360" w:lineRule="auto"/>
        <w:jc w:val="both"/>
        <w:rPr>
          <w:b w:val="0"/>
          <w:i w:val="0"/>
          <w:sz w:val="24"/>
          <w:szCs w:val="24"/>
        </w:rPr>
      </w:pPr>
    </w:p>
    <w:p w:rsidR="009310FC" w:rsidRDefault="00546E2A" w:rsidP="00996D45">
      <w:pPr>
        <w:pStyle w:val="BodyText"/>
        <w:tabs>
          <w:tab w:val="num" w:pos="75"/>
        </w:tabs>
        <w:spacing w:line="360" w:lineRule="auto"/>
        <w:jc w:val="both"/>
        <w:rPr>
          <w:i w:val="0"/>
          <w:sz w:val="24"/>
          <w:szCs w:val="24"/>
        </w:rPr>
      </w:pPr>
      <w:r w:rsidRPr="00996D45">
        <w:rPr>
          <w:i w:val="0"/>
          <w:sz w:val="24"/>
          <w:szCs w:val="24"/>
        </w:rPr>
        <w:t>Recomandări generale</w:t>
      </w:r>
    </w:p>
    <w:p w:rsidR="00C571B1" w:rsidRPr="009310FC" w:rsidRDefault="00546E2A" w:rsidP="00996D45">
      <w:pPr>
        <w:pStyle w:val="BodyText"/>
        <w:tabs>
          <w:tab w:val="num" w:pos="75"/>
        </w:tabs>
        <w:spacing w:line="360" w:lineRule="auto"/>
        <w:jc w:val="both"/>
        <w:rPr>
          <w:i w:val="0"/>
          <w:sz w:val="24"/>
          <w:szCs w:val="24"/>
        </w:rPr>
      </w:pPr>
      <w:r w:rsidRPr="00996D45">
        <w:rPr>
          <w:b w:val="0"/>
          <w:i w:val="0"/>
          <w:sz w:val="24"/>
          <w:szCs w:val="24"/>
        </w:rPr>
        <w:t xml:space="preserve">Specific abordării iluminatului public în România este reducerea bugetelor pentru iluminatul stradal, în timp ce costurile cu energia şi întreţinerea şi menţinerea SIP cresc, în acest context, un rol major îl reprezintă relaţia cu distribuitorul de energie electrică, care a gestionat până acum cea mai mare parte a sistemelor de iluminat public. </w:t>
      </w:r>
    </w:p>
    <w:p w:rsidR="00C571B1" w:rsidRPr="00996D45" w:rsidRDefault="00C571B1" w:rsidP="00996D45">
      <w:pPr>
        <w:pStyle w:val="BodyText"/>
        <w:tabs>
          <w:tab w:val="num" w:pos="75"/>
        </w:tabs>
        <w:spacing w:line="360" w:lineRule="auto"/>
        <w:jc w:val="both"/>
        <w:rPr>
          <w:b w:val="0"/>
          <w:i w:val="0"/>
          <w:sz w:val="24"/>
          <w:szCs w:val="24"/>
        </w:rPr>
      </w:pPr>
    </w:p>
    <w:p w:rsidR="00546E2A" w:rsidRPr="00996D45" w:rsidRDefault="00546E2A" w:rsidP="00996D45">
      <w:pPr>
        <w:pStyle w:val="BodyText"/>
        <w:tabs>
          <w:tab w:val="num" w:pos="75"/>
        </w:tabs>
        <w:spacing w:line="360" w:lineRule="auto"/>
        <w:jc w:val="both"/>
        <w:rPr>
          <w:b w:val="0"/>
          <w:i w:val="0"/>
          <w:sz w:val="24"/>
          <w:szCs w:val="24"/>
        </w:rPr>
      </w:pPr>
      <w:r w:rsidRPr="00996D45">
        <w:rPr>
          <w:b w:val="0"/>
          <w:i w:val="0"/>
          <w:sz w:val="24"/>
          <w:szCs w:val="24"/>
        </w:rPr>
        <w:t>Cum însă acelaşi furnizor gestionează şi distribuţia casnică şi în mare măsură cea industrială, există o serie de probleme generate de acest fenomen:</w:t>
      </w:r>
    </w:p>
    <w:p w:rsidR="00546E2A" w:rsidRPr="00996D45" w:rsidRDefault="00546E2A" w:rsidP="00996D45">
      <w:pPr>
        <w:pStyle w:val="BodyText"/>
        <w:numPr>
          <w:ilvl w:val="0"/>
          <w:numId w:val="33"/>
        </w:numPr>
        <w:tabs>
          <w:tab w:val="num" w:pos="75"/>
        </w:tabs>
        <w:spacing w:line="360" w:lineRule="auto"/>
        <w:ind w:left="0" w:firstLine="0"/>
        <w:jc w:val="both"/>
        <w:rPr>
          <w:b w:val="0"/>
          <w:i w:val="0"/>
          <w:sz w:val="24"/>
          <w:szCs w:val="24"/>
        </w:rPr>
      </w:pPr>
      <w:r w:rsidRPr="00996D45">
        <w:rPr>
          <w:b w:val="0"/>
          <w:i w:val="0"/>
          <w:sz w:val="24"/>
          <w:szCs w:val="24"/>
        </w:rPr>
        <w:t>nu există un transfer protocolar de gestiune între distribuitorul de energie electrică şi autoritatea publică locală</w:t>
      </w:r>
      <w:r w:rsidR="00A11AA0" w:rsidRPr="00996D45">
        <w:rPr>
          <w:b w:val="0"/>
          <w:i w:val="0"/>
          <w:sz w:val="24"/>
          <w:szCs w:val="24"/>
        </w:rPr>
        <w:t xml:space="preserve"> in conformitate cu prevederile Ordinului ANRE/ANRSC nr. 93/5/2007</w:t>
      </w:r>
      <w:r w:rsidRPr="00996D45">
        <w:rPr>
          <w:b w:val="0"/>
          <w:i w:val="0"/>
          <w:sz w:val="24"/>
          <w:szCs w:val="24"/>
        </w:rPr>
        <w:t>;</w:t>
      </w:r>
    </w:p>
    <w:p w:rsidR="00C571B1" w:rsidRPr="009310FC" w:rsidRDefault="00546E2A" w:rsidP="00996D45">
      <w:pPr>
        <w:pStyle w:val="BodyText"/>
        <w:numPr>
          <w:ilvl w:val="0"/>
          <w:numId w:val="33"/>
        </w:numPr>
        <w:tabs>
          <w:tab w:val="num" w:pos="75"/>
        </w:tabs>
        <w:spacing w:line="360" w:lineRule="auto"/>
        <w:ind w:left="0" w:firstLine="0"/>
        <w:jc w:val="both"/>
        <w:rPr>
          <w:b w:val="0"/>
          <w:i w:val="0"/>
          <w:sz w:val="24"/>
          <w:szCs w:val="24"/>
        </w:rPr>
      </w:pPr>
      <w:r w:rsidRPr="00996D45">
        <w:rPr>
          <w:b w:val="0"/>
          <w:i w:val="0"/>
          <w:sz w:val="24"/>
          <w:szCs w:val="24"/>
        </w:rPr>
        <w:t>nu există o diferenţiere clară în toate situaţiile a reţelelor de distribuţie de iluminat public faţă de celelalte reţele de distribuţie [casnic, industrial).</w:t>
      </w:r>
    </w:p>
    <w:p w:rsidR="00C571B1" w:rsidRPr="00996D45" w:rsidRDefault="00C571B1" w:rsidP="00996D45">
      <w:pPr>
        <w:pStyle w:val="BodyText"/>
        <w:tabs>
          <w:tab w:val="num" w:pos="75"/>
        </w:tabs>
        <w:spacing w:line="360" w:lineRule="auto"/>
        <w:jc w:val="both"/>
        <w:rPr>
          <w:b w:val="0"/>
          <w:i w:val="0"/>
          <w:sz w:val="24"/>
          <w:szCs w:val="24"/>
        </w:rPr>
      </w:pPr>
    </w:p>
    <w:p w:rsidR="00546E2A" w:rsidRPr="00996D45" w:rsidRDefault="00120091" w:rsidP="00996D45">
      <w:pPr>
        <w:pStyle w:val="BodyText"/>
        <w:tabs>
          <w:tab w:val="num" w:pos="75"/>
        </w:tabs>
        <w:spacing w:line="360" w:lineRule="auto"/>
        <w:jc w:val="both"/>
        <w:rPr>
          <w:b w:val="0"/>
          <w:i w:val="0"/>
          <w:sz w:val="24"/>
          <w:szCs w:val="24"/>
        </w:rPr>
      </w:pPr>
      <w:r w:rsidRPr="00996D45">
        <w:rPr>
          <w:b w:val="0"/>
          <w:i w:val="0"/>
          <w:sz w:val="24"/>
          <w:szCs w:val="24"/>
        </w:rPr>
        <w:t>Î</w:t>
      </w:r>
      <w:r w:rsidR="00546E2A" w:rsidRPr="00996D45">
        <w:rPr>
          <w:b w:val="0"/>
          <w:i w:val="0"/>
          <w:sz w:val="24"/>
          <w:szCs w:val="24"/>
        </w:rPr>
        <w:t>n acest context intervine şi problematica dată de preţul energiei electrice consumate. Este important de menţionat faptul că preţul energiei electrice este un factor extern, necontrolabil, în timp ce preţul unitar pentru modernizare poate fi controlat de către un posibil investitor. Este avantajos să se acţioneze pentru reducerea preţului unitar al modernizării, utilizându-se inclusiv tehnici şi tehnologii modeme de iluminat.</w:t>
      </w:r>
    </w:p>
    <w:p w:rsidR="00C571B1" w:rsidRPr="00996D45" w:rsidRDefault="00C571B1" w:rsidP="00996D45">
      <w:pPr>
        <w:pStyle w:val="BodyText"/>
        <w:tabs>
          <w:tab w:val="num" w:pos="75"/>
        </w:tabs>
        <w:spacing w:line="360" w:lineRule="auto"/>
        <w:jc w:val="both"/>
        <w:rPr>
          <w:b w:val="0"/>
          <w:i w:val="0"/>
          <w:sz w:val="24"/>
          <w:szCs w:val="24"/>
        </w:rPr>
      </w:pPr>
    </w:p>
    <w:p w:rsidR="00546E2A" w:rsidRPr="00996D45" w:rsidRDefault="00546E2A" w:rsidP="00996D45">
      <w:pPr>
        <w:pStyle w:val="BodyText"/>
        <w:tabs>
          <w:tab w:val="num" w:pos="75"/>
        </w:tabs>
        <w:spacing w:line="360" w:lineRule="auto"/>
        <w:jc w:val="both"/>
        <w:rPr>
          <w:b w:val="0"/>
          <w:i w:val="0"/>
          <w:sz w:val="24"/>
          <w:szCs w:val="24"/>
        </w:rPr>
      </w:pPr>
      <w:r w:rsidRPr="00996D45">
        <w:rPr>
          <w:b w:val="0"/>
          <w:i w:val="0"/>
          <w:sz w:val="24"/>
          <w:szCs w:val="24"/>
        </w:rPr>
        <w:t>Preţul energiei electrice ca factor extern, conform previziunilor actuale, are tendinţă de creştere, tendinţă pe care piaţa liberă o poate accentua.</w:t>
      </w:r>
    </w:p>
    <w:p w:rsidR="00C571B1" w:rsidRPr="00996D45" w:rsidRDefault="00C571B1" w:rsidP="00996D45">
      <w:pPr>
        <w:pStyle w:val="BodyText"/>
        <w:tabs>
          <w:tab w:val="num" w:pos="75"/>
        </w:tabs>
        <w:spacing w:line="360" w:lineRule="auto"/>
        <w:jc w:val="both"/>
        <w:rPr>
          <w:b w:val="0"/>
          <w:i w:val="0"/>
          <w:sz w:val="24"/>
          <w:szCs w:val="24"/>
        </w:rPr>
      </w:pPr>
    </w:p>
    <w:p w:rsidR="000556E6" w:rsidRPr="00996D45" w:rsidRDefault="000556E6" w:rsidP="00996D45">
      <w:pPr>
        <w:pStyle w:val="BodyText"/>
        <w:tabs>
          <w:tab w:val="num" w:pos="75"/>
        </w:tabs>
        <w:spacing w:line="360" w:lineRule="auto"/>
        <w:jc w:val="both"/>
        <w:rPr>
          <w:bCs/>
          <w:i w:val="0"/>
          <w:sz w:val="24"/>
          <w:szCs w:val="24"/>
        </w:rPr>
      </w:pPr>
      <w:r w:rsidRPr="00996D45">
        <w:rPr>
          <w:bCs/>
          <w:i w:val="0"/>
          <w:sz w:val="24"/>
          <w:szCs w:val="24"/>
        </w:rPr>
        <w:t>Î</w:t>
      </w:r>
      <w:r w:rsidR="00546E2A" w:rsidRPr="00996D45">
        <w:rPr>
          <w:bCs/>
          <w:i w:val="0"/>
          <w:sz w:val="24"/>
          <w:szCs w:val="24"/>
        </w:rPr>
        <w:t>n situaţia în care are în vedere derularea activităţilor specifice serviciului de iluminat public în gestiune directă</w:t>
      </w:r>
    </w:p>
    <w:p w:rsidR="000556E6" w:rsidRPr="00996D45" w:rsidRDefault="000556E6" w:rsidP="00996D45">
      <w:pPr>
        <w:pStyle w:val="BodyText"/>
        <w:tabs>
          <w:tab w:val="num" w:pos="75"/>
        </w:tabs>
        <w:spacing w:line="360" w:lineRule="auto"/>
        <w:jc w:val="both"/>
        <w:rPr>
          <w:bCs/>
          <w:i w:val="0"/>
          <w:sz w:val="24"/>
          <w:szCs w:val="24"/>
        </w:rPr>
      </w:pPr>
    </w:p>
    <w:p w:rsidR="00C571B1" w:rsidRPr="009310FC" w:rsidRDefault="00120091" w:rsidP="00996D45">
      <w:pPr>
        <w:pStyle w:val="BodyText"/>
        <w:tabs>
          <w:tab w:val="num" w:pos="75"/>
        </w:tabs>
        <w:spacing w:line="360" w:lineRule="auto"/>
        <w:jc w:val="both"/>
        <w:rPr>
          <w:bCs/>
          <w:i w:val="0"/>
          <w:sz w:val="24"/>
          <w:szCs w:val="24"/>
        </w:rPr>
      </w:pPr>
      <w:r w:rsidRPr="00996D45">
        <w:rPr>
          <w:bCs/>
          <w:i w:val="0"/>
          <w:sz w:val="24"/>
          <w:szCs w:val="24"/>
        </w:rPr>
        <w:t>A</w:t>
      </w:r>
      <w:r w:rsidR="000556E6" w:rsidRPr="00996D45">
        <w:rPr>
          <w:bCs/>
          <w:i w:val="0"/>
          <w:sz w:val="24"/>
          <w:szCs w:val="24"/>
        </w:rPr>
        <w:t xml:space="preserve">dministraţia publică locală </w:t>
      </w:r>
      <w:r w:rsidR="00996D45">
        <w:rPr>
          <w:bCs/>
          <w:i w:val="0"/>
          <w:sz w:val="24"/>
          <w:szCs w:val="24"/>
        </w:rPr>
        <w:t>NICOLAE BĂLCESCU</w:t>
      </w:r>
      <w:r w:rsidR="000556E6" w:rsidRPr="00996D45">
        <w:rPr>
          <w:bCs/>
          <w:i w:val="0"/>
          <w:sz w:val="24"/>
          <w:szCs w:val="24"/>
        </w:rPr>
        <w:t xml:space="preserve"> </w:t>
      </w:r>
      <w:r w:rsidR="00546E2A" w:rsidRPr="00996D45">
        <w:rPr>
          <w:bCs/>
          <w:i w:val="0"/>
          <w:sz w:val="24"/>
          <w:szCs w:val="24"/>
        </w:rPr>
        <w:t>trebuie să demareze şi să implementeze o se</w:t>
      </w:r>
      <w:r w:rsidR="009310FC">
        <w:rPr>
          <w:bCs/>
          <w:i w:val="0"/>
          <w:sz w:val="24"/>
          <w:szCs w:val="24"/>
        </w:rPr>
        <w:t>rie de etape, după cum urmează:</w:t>
      </w:r>
    </w:p>
    <w:p w:rsidR="00546E2A" w:rsidRPr="00996D45" w:rsidRDefault="00546E2A" w:rsidP="00996D45">
      <w:pPr>
        <w:pStyle w:val="BodyText"/>
        <w:numPr>
          <w:ilvl w:val="0"/>
          <w:numId w:val="34"/>
        </w:numPr>
        <w:tabs>
          <w:tab w:val="num" w:pos="75"/>
        </w:tabs>
        <w:spacing w:line="360" w:lineRule="auto"/>
        <w:ind w:left="0" w:firstLine="0"/>
        <w:jc w:val="both"/>
        <w:rPr>
          <w:b w:val="0"/>
          <w:i w:val="0"/>
          <w:sz w:val="24"/>
          <w:szCs w:val="24"/>
        </w:rPr>
      </w:pPr>
      <w:r w:rsidRPr="00996D45">
        <w:rPr>
          <w:b w:val="0"/>
          <w:i w:val="0"/>
          <w:sz w:val="24"/>
          <w:szCs w:val="24"/>
        </w:rPr>
        <w:t>efectuarea unei analize tehnice, economice şi sociale a stării actuale a sistemului; un astfel de studiu ar putea fi elaborat;</w:t>
      </w:r>
    </w:p>
    <w:p w:rsidR="00546E2A" w:rsidRPr="00996D45" w:rsidRDefault="00546E2A" w:rsidP="00996D45">
      <w:pPr>
        <w:pStyle w:val="BodyText"/>
        <w:numPr>
          <w:ilvl w:val="0"/>
          <w:numId w:val="34"/>
        </w:numPr>
        <w:tabs>
          <w:tab w:val="num" w:pos="75"/>
        </w:tabs>
        <w:spacing w:line="360" w:lineRule="auto"/>
        <w:ind w:left="0" w:firstLine="0"/>
        <w:jc w:val="both"/>
        <w:rPr>
          <w:b w:val="0"/>
          <w:i w:val="0"/>
          <w:sz w:val="24"/>
          <w:szCs w:val="24"/>
        </w:rPr>
      </w:pPr>
      <w:r w:rsidRPr="00996D45">
        <w:rPr>
          <w:b w:val="0"/>
          <w:i w:val="0"/>
          <w:sz w:val="24"/>
          <w:szCs w:val="24"/>
        </w:rPr>
        <w:t>încadrarea iluminatului public într-o listă fermă de priorităţi;</w:t>
      </w:r>
    </w:p>
    <w:p w:rsidR="00546E2A" w:rsidRPr="00996D45" w:rsidRDefault="00546E2A" w:rsidP="00996D45">
      <w:pPr>
        <w:pStyle w:val="BodyText"/>
        <w:numPr>
          <w:ilvl w:val="0"/>
          <w:numId w:val="34"/>
        </w:numPr>
        <w:tabs>
          <w:tab w:val="num" w:pos="75"/>
        </w:tabs>
        <w:spacing w:line="360" w:lineRule="auto"/>
        <w:ind w:left="0" w:firstLine="0"/>
        <w:jc w:val="both"/>
        <w:rPr>
          <w:b w:val="0"/>
          <w:i w:val="0"/>
          <w:sz w:val="24"/>
          <w:szCs w:val="24"/>
        </w:rPr>
      </w:pPr>
      <w:r w:rsidRPr="00996D45">
        <w:rPr>
          <w:b w:val="0"/>
          <w:i w:val="0"/>
          <w:sz w:val="24"/>
          <w:szCs w:val="24"/>
        </w:rPr>
        <w:t>determinarea gradului de suportabilitate a comunităţii privind un anumit nivel de investiţie în serviciul de iluminat;</w:t>
      </w:r>
    </w:p>
    <w:p w:rsidR="00546E2A" w:rsidRPr="00996D45" w:rsidRDefault="00546E2A" w:rsidP="00996D45">
      <w:pPr>
        <w:pStyle w:val="BodyText"/>
        <w:numPr>
          <w:ilvl w:val="0"/>
          <w:numId w:val="34"/>
        </w:numPr>
        <w:tabs>
          <w:tab w:val="num" w:pos="75"/>
        </w:tabs>
        <w:spacing w:line="360" w:lineRule="auto"/>
        <w:ind w:left="0" w:firstLine="0"/>
        <w:jc w:val="both"/>
        <w:rPr>
          <w:b w:val="0"/>
          <w:i w:val="0"/>
          <w:sz w:val="24"/>
          <w:szCs w:val="24"/>
        </w:rPr>
      </w:pPr>
      <w:r w:rsidRPr="00996D45">
        <w:rPr>
          <w:b w:val="0"/>
          <w:i w:val="0"/>
          <w:sz w:val="24"/>
          <w:szCs w:val="24"/>
        </w:rPr>
        <w:t>încheierea unui protocol privind intenţia primăriei, baza de date sau informaţiile specifice - planuri, scheme, tabele cantitative, informaţii privind funcţionarea, măsurarea, controlul sau deteriorarea elementelor din sistem;</w:t>
      </w:r>
    </w:p>
    <w:p w:rsidR="00546E2A" w:rsidRPr="00996D45" w:rsidRDefault="00546E2A" w:rsidP="00996D45">
      <w:pPr>
        <w:pStyle w:val="BodyText"/>
        <w:numPr>
          <w:ilvl w:val="0"/>
          <w:numId w:val="34"/>
        </w:numPr>
        <w:tabs>
          <w:tab w:val="num" w:pos="75"/>
        </w:tabs>
        <w:spacing w:line="360" w:lineRule="auto"/>
        <w:ind w:left="0" w:firstLine="0"/>
        <w:jc w:val="both"/>
        <w:rPr>
          <w:b w:val="0"/>
          <w:i w:val="0"/>
          <w:sz w:val="24"/>
          <w:szCs w:val="24"/>
        </w:rPr>
      </w:pPr>
      <w:r w:rsidRPr="00996D45">
        <w:rPr>
          <w:b w:val="0"/>
          <w:i w:val="0"/>
          <w:sz w:val="24"/>
          <w:szCs w:val="24"/>
        </w:rPr>
        <w:t>proiectarea, în etape sau pe ansamblu, a întregului sistem de iluminat în concordanţă cu normele impuse;</w:t>
      </w:r>
    </w:p>
    <w:p w:rsidR="00546E2A" w:rsidRPr="00996D45" w:rsidRDefault="00546E2A" w:rsidP="00996D45">
      <w:pPr>
        <w:pStyle w:val="BodyText"/>
        <w:numPr>
          <w:ilvl w:val="0"/>
          <w:numId w:val="34"/>
        </w:numPr>
        <w:tabs>
          <w:tab w:val="num" w:pos="75"/>
        </w:tabs>
        <w:spacing w:line="360" w:lineRule="auto"/>
        <w:ind w:left="0" w:firstLine="0"/>
        <w:jc w:val="both"/>
        <w:rPr>
          <w:b w:val="0"/>
          <w:i w:val="0"/>
          <w:sz w:val="24"/>
          <w:szCs w:val="24"/>
        </w:rPr>
      </w:pPr>
      <w:r w:rsidRPr="00996D45">
        <w:rPr>
          <w:b w:val="0"/>
          <w:i w:val="0"/>
          <w:sz w:val="24"/>
          <w:szCs w:val="24"/>
        </w:rPr>
        <w:t xml:space="preserve">înfiinţarea unui serviciu specializat </w:t>
      </w:r>
      <w:r w:rsidR="004221BF" w:rsidRPr="00996D45">
        <w:rPr>
          <w:b w:val="0"/>
          <w:i w:val="0"/>
          <w:sz w:val="24"/>
          <w:szCs w:val="24"/>
        </w:rPr>
        <w:t xml:space="preserve">cu personalitate juridica in subordinea </w:t>
      </w:r>
      <w:r w:rsidR="00C9791F" w:rsidRPr="00996D45">
        <w:rPr>
          <w:b w:val="0"/>
          <w:i w:val="0"/>
          <w:sz w:val="24"/>
          <w:szCs w:val="24"/>
        </w:rPr>
        <w:t>C</w:t>
      </w:r>
      <w:r w:rsidR="004221BF" w:rsidRPr="00996D45">
        <w:rPr>
          <w:b w:val="0"/>
          <w:i w:val="0"/>
          <w:sz w:val="24"/>
          <w:szCs w:val="24"/>
        </w:rPr>
        <w:t xml:space="preserve">omunei </w:t>
      </w:r>
      <w:r w:rsidR="00996D45">
        <w:rPr>
          <w:b w:val="0"/>
          <w:i w:val="0"/>
          <w:sz w:val="24"/>
          <w:szCs w:val="24"/>
        </w:rPr>
        <w:t>NICOLAE BĂLCESCU</w:t>
      </w:r>
      <w:r w:rsidRPr="00996D45">
        <w:rPr>
          <w:b w:val="0"/>
          <w:i w:val="0"/>
          <w:sz w:val="24"/>
          <w:szCs w:val="24"/>
        </w:rPr>
        <w:t>, cu personal care ar trebui să se ocupe de activităţile specifice serviciului de iluminat public;</w:t>
      </w:r>
    </w:p>
    <w:p w:rsidR="00546E2A" w:rsidRPr="00996D45" w:rsidRDefault="00546E2A" w:rsidP="00996D45">
      <w:pPr>
        <w:pStyle w:val="BodyText"/>
        <w:numPr>
          <w:ilvl w:val="0"/>
          <w:numId w:val="34"/>
        </w:numPr>
        <w:tabs>
          <w:tab w:val="num" w:pos="75"/>
        </w:tabs>
        <w:spacing w:line="360" w:lineRule="auto"/>
        <w:ind w:left="0" w:firstLine="0"/>
        <w:jc w:val="both"/>
        <w:rPr>
          <w:b w:val="0"/>
          <w:i w:val="0"/>
          <w:sz w:val="24"/>
          <w:szCs w:val="24"/>
        </w:rPr>
      </w:pPr>
      <w:r w:rsidRPr="00996D45">
        <w:rPr>
          <w:b w:val="0"/>
          <w:i w:val="0"/>
          <w:sz w:val="24"/>
          <w:szCs w:val="24"/>
        </w:rPr>
        <w:t>cercetarea posibilităţilor de finanţare externă: operatori de iluminat, guvern, bănci, entităţi europene, alţi investitori interesaţi, soluţii alternative, etc.</w:t>
      </w:r>
    </w:p>
    <w:p w:rsidR="00120091" w:rsidRPr="00996D45" w:rsidRDefault="00120091" w:rsidP="00996D45">
      <w:pPr>
        <w:pStyle w:val="NormalWeb"/>
        <w:tabs>
          <w:tab w:val="num" w:pos="75"/>
        </w:tabs>
        <w:spacing w:after="0" w:line="360" w:lineRule="auto"/>
        <w:jc w:val="both"/>
        <w:rPr>
          <w:rFonts w:ascii="Times New Roman" w:hAnsi="Times New Roman" w:cs="Times New Roman"/>
          <w:lang w:val="fr-FR"/>
        </w:rPr>
      </w:pPr>
      <w:r w:rsidRPr="00996D45">
        <w:rPr>
          <w:rFonts w:ascii="Times New Roman" w:hAnsi="Times New Roman" w:cs="Times New Roman"/>
          <w:lang w:val="fr-FR"/>
        </w:rPr>
        <w:t xml:space="preserve">Serviciul </w:t>
      </w:r>
      <w:proofErr w:type="gramStart"/>
      <w:r w:rsidRPr="00996D45">
        <w:rPr>
          <w:rFonts w:ascii="Times New Roman" w:hAnsi="Times New Roman" w:cs="Times New Roman"/>
          <w:lang w:val="fr-FR"/>
        </w:rPr>
        <w:t>de iluminat</w:t>
      </w:r>
      <w:proofErr w:type="gramEnd"/>
      <w:r w:rsidRPr="00996D45">
        <w:rPr>
          <w:rFonts w:ascii="Times New Roman" w:hAnsi="Times New Roman" w:cs="Times New Roman"/>
          <w:lang w:val="fr-FR"/>
        </w:rPr>
        <w:t xml:space="preserve"> public cuprinde următoarele activităţi: </w:t>
      </w:r>
    </w:p>
    <w:p w:rsidR="00120091" w:rsidRPr="00996D45" w:rsidRDefault="00120091" w:rsidP="00996D45">
      <w:pPr>
        <w:pStyle w:val="NormalWeb"/>
        <w:tabs>
          <w:tab w:val="num" w:pos="75"/>
        </w:tabs>
        <w:spacing w:before="0" w:after="0" w:line="360" w:lineRule="auto"/>
        <w:jc w:val="both"/>
        <w:rPr>
          <w:rFonts w:ascii="Times New Roman" w:hAnsi="Times New Roman" w:cs="Times New Roman"/>
          <w:lang w:val="fr-FR"/>
        </w:rPr>
      </w:pPr>
      <w:r w:rsidRPr="00996D45">
        <w:rPr>
          <w:rFonts w:ascii="Times New Roman" w:hAnsi="Times New Roman" w:cs="Times New Roman"/>
          <w:lang w:val="fr-FR"/>
        </w:rPr>
        <w:t xml:space="preserve">   a) iluminatul stradal rutier; </w:t>
      </w:r>
    </w:p>
    <w:p w:rsidR="00120091" w:rsidRPr="00996D45" w:rsidRDefault="00120091" w:rsidP="00996D45">
      <w:pPr>
        <w:pStyle w:val="NormalWeb"/>
        <w:tabs>
          <w:tab w:val="num" w:pos="75"/>
        </w:tabs>
        <w:spacing w:before="0" w:after="0" w:line="360" w:lineRule="auto"/>
        <w:jc w:val="both"/>
        <w:rPr>
          <w:rFonts w:ascii="Times New Roman" w:hAnsi="Times New Roman" w:cs="Times New Roman"/>
          <w:lang w:val="fr-FR"/>
        </w:rPr>
      </w:pPr>
      <w:r w:rsidRPr="00996D45">
        <w:rPr>
          <w:rFonts w:ascii="Times New Roman" w:hAnsi="Times New Roman" w:cs="Times New Roman"/>
          <w:lang w:val="fr-FR"/>
        </w:rPr>
        <w:t xml:space="preserve">   b) iluminatul stradal pietonal; </w:t>
      </w:r>
    </w:p>
    <w:p w:rsidR="00120091" w:rsidRPr="00996D45" w:rsidRDefault="00120091" w:rsidP="00996D45">
      <w:pPr>
        <w:pStyle w:val="NormalWeb"/>
        <w:tabs>
          <w:tab w:val="num" w:pos="75"/>
        </w:tabs>
        <w:spacing w:before="0" w:after="0" w:line="360" w:lineRule="auto"/>
        <w:jc w:val="both"/>
        <w:rPr>
          <w:rFonts w:ascii="Times New Roman" w:hAnsi="Times New Roman" w:cs="Times New Roman"/>
          <w:lang w:val="fr-FR"/>
        </w:rPr>
      </w:pPr>
      <w:r w:rsidRPr="00996D45">
        <w:rPr>
          <w:rFonts w:ascii="Times New Roman" w:hAnsi="Times New Roman" w:cs="Times New Roman"/>
          <w:lang w:val="fr-FR"/>
        </w:rPr>
        <w:t xml:space="preserve">   c) iluminatul arhitectural; </w:t>
      </w:r>
    </w:p>
    <w:p w:rsidR="00120091" w:rsidRPr="00996D45" w:rsidRDefault="00120091" w:rsidP="00996D45">
      <w:pPr>
        <w:pStyle w:val="NormalWeb"/>
        <w:tabs>
          <w:tab w:val="num" w:pos="75"/>
        </w:tabs>
        <w:spacing w:before="0" w:after="0" w:line="360" w:lineRule="auto"/>
        <w:jc w:val="both"/>
        <w:rPr>
          <w:rFonts w:ascii="Times New Roman" w:hAnsi="Times New Roman" w:cs="Times New Roman"/>
          <w:lang w:val="fr-FR"/>
        </w:rPr>
      </w:pPr>
      <w:r w:rsidRPr="00996D45">
        <w:rPr>
          <w:rFonts w:ascii="Times New Roman" w:hAnsi="Times New Roman" w:cs="Times New Roman"/>
          <w:lang w:val="fr-FR"/>
        </w:rPr>
        <w:t xml:space="preserve">   d) iluminatul ornamental; </w:t>
      </w:r>
    </w:p>
    <w:p w:rsidR="00120091" w:rsidRPr="00996D45" w:rsidRDefault="00120091" w:rsidP="00996D45">
      <w:pPr>
        <w:pStyle w:val="BodyText"/>
        <w:tabs>
          <w:tab w:val="num" w:pos="75"/>
        </w:tabs>
        <w:spacing w:line="360" w:lineRule="auto"/>
        <w:jc w:val="both"/>
        <w:rPr>
          <w:b w:val="0"/>
          <w:i w:val="0"/>
          <w:sz w:val="24"/>
          <w:szCs w:val="24"/>
        </w:rPr>
      </w:pPr>
      <w:r w:rsidRPr="00996D45">
        <w:rPr>
          <w:b w:val="0"/>
          <w:i w:val="0"/>
          <w:sz w:val="24"/>
          <w:szCs w:val="24"/>
        </w:rPr>
        <w:t xml:space="preserve">   e) iluminatul ornamental-festiv al comunei </w:t>
      </w:r>
      <w:r w:rsidR="00996D45">
        <w:rPr>
          <w:b w:val="0"/>
          <w:i w:val="0"/>
          <w:sz w:val="24"/>
          <w:szCs w:val="24"/>
        </w:rPr>
        <w:t>NICOLAE BĂLCESCU</w:t>
      </w:r>
      <w:r w:rsidRPr="00996D45">
        <w:rPr>
          <w:b w:val="0"/>
          <w:i w:val="0"/>
          <w:sz w:val="24"/>
          <w:szCs w:val="24"/>
        </w:rPr>
        <w:t xml:space="preserve">, județul </w:t>
      </w:r>
      <w:r w:rsidR="005776D3" w:rsidRPr="00996D45">
        <w:rPr>
          <w:b w:val="0"/>
          <w:i w:val="0"/>
          <w:sz w:val="24"/>
          <w:szCs w:val="24"/>
        </w:rPr>
        <w:t>BACAU</w:t>
      </w:r>
      <w:r w:rsidRPr="00996D45">
        <w:rPr>
          <w:b w:val="0"/>
          <w:i w:val="0"/>
          <w:sz w:val="24"/>
          <w:szCs w:val="24"/>
        </w:rPr>
        <w:t>.</w:t>
      </w:r>
    </w:p>
    <w:p w:rsidR="00120091" w:rsidRPr="00996D45" w:rsidRDefault="00120091" w:rsidP="00996D45">
      <w:pPr>
        <w:pStyle w:val="BodyText"/>
        <w:tabs>
          <w:tab w:val="num" w:pos="75"/>
        </w:tabs>
        <w:spacing w:line="360" w:lineRule="auto"/>
        <w:jc w:val="both"/>
        <w:rPr>
          <w:b w:val="0"/>
          <w:i w:val="0"/>
          <w:sz w:val="24"/>
          <w:szCs w:val="24"/>
        </w:rPr>
      </w:pPr>
    </w:p>
    <w:p w:rsidR="00546E2A" w:rsidRPr="00996D45" w:rsidRDefault="00120091" w:rsidP="00996D45">
      <w:pPr>
        <w:pStyle w:val="BodyText"/>
        <w:tabs>
          <w:tab w:val="num" w:pos="75"/>
        </w:tabs>
        <w:spacing w:line="360" w:lineRule="auto"/>
        <w:jc w:val="both"/>
        <w:rPr>
          <w:b w:val="0"/>
          <w:i w:val="0"/>
          <w:sz w:val="24"/>
          <w:szCs w:val="24"/>
        </w:rPr>
      </w:pPr>
      <w:r w:rsidRPr="00996D45">
        <w:rPr>
          <w:b w:val="0"/>
          <w:i w:val="0"/>
          <w:sz w:val="24"/>
          <w:szCs w:val="24"/>
        </w:rPr>
        <w:t>S</w:t>
      </w:r>
      <w:r w:rsidR="00546E2A" w:rsidRPr="00996D45">
        <w:rPr>
          <w:b w:val="0"/>
          <w:i w:val="0"/>
          <w:sz w:val="24"/>
          <w:szCs w:val="24"/>
        </w:rPr>
        <w:t xml:space="preserve">istemul de iluminat public ce se află în administrarea Comunei </w:t>
      </w:r>
      <w:r w:rsidR="00996D45">
        <w:rPr>
          <w:b w:val="0"/>
          <w:i w:val="0"/>
          <w:sz w:val="24"/>
          <w:szCs w:val="24"/>
        </w:rPr>
        <w:t>NICOLAE BĂLCESCU</w:t>
      </w:r>
      <w:r w:rsidR="00546E2A" w:rsidRPr="00996D45">
        <w:rPr>
          <w:b w:val="0"/>
          <w:i w:val="0"/>
          <w:sz w:val="24"/>
          <w:szCs w:val="24"/>
        </w:rPr>
        <w:t xml:space="preserve"> trebuie să urmărească:</w:t>
      </w:r>
    </w:p>
    <w:p w:rsidR="00546E2A" w:rsidRPr="00996D45" w:rsidRDefault="00546E2A" w:rsidP="00996D45">
      <w:pPr>
        <w:pStyle w:val="BodyText"/>
        <w:numPr>
          <w:ilvl w:val="0"/>
          <w:numId w:val="35"/>
        </w:numPr>
        <w:tabs>
          <w:tab w:val="num" w:pos="75"/>
        </w:tabs>
        <w:spacing w:line="360" w:lineRule="auto"/>
        <w:ind w:left="0" w:firstLine="0"/>
        <w:jc w:val="both"/>
        <w:rPr>
          <w:b w:val="0"/>
          <w:i w:val="0"/>
          <w:sz w:val="24"/>
          <w:szCs w:val="24"/>
        </w:rPr>
      </w:pPr>
      <w:r w:rsidRPr="00996D45">
        <w:rPr>
          <w:b w:val="0"/>
          <w:i w:val="0"/>
          <w:sz w:val="24"/>
          <w:szCs w:val="24"/>
        </w:rPr>
        <w:lastRenderedPageBreak/>
        <w:t>aplicarea unor soluţii moderne;</w:t>
      </w:r>
    </w:p>
    <w:p w:rsidR="00546E2A" w:rsidRPr="00996D45" w:rsidRDefault="00546E2A" w:rsidP="00996D45">
      <w:pPr>
        <w:pStyle w:val="BodyText"/>
        <w:numPr>
          <w:ilvl w:val="0"/>
          <w:numId w:val="35"/>
        </w:numPr>
        <w:tabs>
          <w:tab w:val="num" w:pos="75"/>
        </w:tabs>
        <w:spacing w:line="360" w:lineRule="auto"/>
        <w:ind w:left="0" w:firstLine="0"/>
        <w:jc w:val="both"/>
        <w:rPr>
          <w:b w:val="0"/>
          <w:i w:val="0"/>
          <w:sz w:val="24"/>
          <w:szCs w:val="24"/>
        </w:rPr>
      </w:pPr>
      <w:r w:rsidRPr="00996D45">
        <w:rPr>
          <w:b w:val="0"/>
          <w:i w:val="0"/>
          <w:sz w:val="24"/>
          <w:szCs w:val="24"/>
        </w:rPr>
        <w:t>identificarea de soluţii, sisteme şi echipamente in scopul îmbunătăţirii calităţii iluminatului prin obţinerea unor parametri luminotehnici ridicaţi şi creşterii eficienţei energetice prin reducerea consumului de energie electrică şi a costurilor operaţionale de funcţionare a SIP.</w:t>
      </w:r>
    </w:p>
    <w:p w:rsidR="00C571B1" w:rsidRPr="00996D45" w:rsidRDefault="00C571B1" w:rsidP="00996D45">
      <w:pPr>
        <w:pStyle w:val="BodyText"/>
        <w:tabs>
          <w:tab w:val="num" w:pos="75"/>
        </w:tabs>
        <w:spacing w:line="360" w:lineRule="auto"/>
        <w:jc w:val="both"/>
        <w:rPr>
          <w:b w:val="0"/>
          <w:i w:val="0"/>
          <w:sz w:val="24"/>
          <w:szCs w:val="24"/>
        </w:rPr>
      </w:pPr>
    </w:p>
    <w:p w:rsidR="00546E2A" w:rsidRPr="00996D45" w:rsidRDefault="00546E2A" w:rsidP="00996D45">
      <w:pPr>
        <w:pStyle w:val="BodyText"/>
        <w:tabs>
          <w:tab w:val="num" w:pos="75"/>
        </w:tabs>
        <w:spacing w:line="360" w:lineRule="auto"/>
        <w:jc w:val="both"/>
        <w:rPr>
          <w:b w:val="0"/>
          <w:i w:val="0"/>
          <w:sz w:val="24"/>
          <w:szCs w:val="24"/>
        </w:rPr>
      </w:pPr>
      <w:r w:rsidRPr="00996D45">
        <w:rPr>
          <w:b w:val="0"/>
          <w:i w:val="0"/>
          <w:sz w:val="24"/>
          <w:szCs w:val="24"/>
        </w:rPr>
        <w:t>Operaţiile de exploatare şi întreţinere, indiferent de modalitatea de gestiune aleasă, sunt reprezentate de:</w:t>
      </w:r>
    </w:p>
    <w:p w:rsidR="00546E2A" w:rsidRPr="00996D45" w:rsidRDefault="00546E2A" w:rsidP="00996D45">
      <w:pPr>
        <w:pStyle w:val="BodyText"/>
        <w:numPr>
          <w:ilvl w:val="0"/>
          <w:numId w:val="36"/>
        </w:numPr>
        <w:tabs>
          <w:tab w:val="num" w:pos="75"/>
        </w:tabs>
        <w:spacing w:line="360" w:lineRule="auto"/>
        <w:ind w:left="0" w:firstLine="0"/>
        <w:jc w:val="both"/>
        <w:rPr>
          <w:b w:val="0"/>
          <w:i w:val="0"/>
          <w:sz w:val="24"/>
          <w:szCs w:val="24"/>
        </w:rPr>
      </w:pPr>
      <w:r w:rsidRPr="00996D45">
        <w:rPr>
          <w:b w:val="0"/>
          <w:i w:val="0"/>
          <w:sz w:val="24"/>
          <w:szCs w:val="24"/>
        </w:rPr>
        <w:t>lucrări operative ce constau dintr-un ansamblu de operaţii şi activităţi pentru supravegherea permanentă a instalaţiilor, executarea de manevre programate sau accidentale pentru remedierea deranjamentelor, urmărirea comportării în timp a instalaţiilor;</w:t>
      </w:r>
    </w:p>
    <w:p w:rsidR="00546E2A" w:rsidRPr="00996D45" w:rsidRDefault="00546E2A" w:rsidP="00996D45">
      <w:pPr>
        <w:pStyle w:val="BodyText"/>
        <w:numPr>
          <w:ilvl w:val="0"/>
          <w:numId w:val="36"/>
        </w:numPr>
        <w:tabs>
          <w:tab w:val="num" w:pos="75"/>
        </w:tabs>
        <w:spacing w:line="360" w:lineRule="auto"/>
        <w:ind w:left="0" w:firstLine="0"/>
        <w:jc w:val="both"/>
        <w:rPr>
          <w:b w:val="0"/>
          <w:i w:val="0"/>
          <w:sz w:val="24"/>
          <w:szCs w:val="24"/>
        </w:rPr>
      </w:pPr>
      <w:r w:rsidRPr="00996D45">
        <w:rPr>
          <w:b w:val="0"/>
          <w:i w:val="0"/>
          <w:sz w:val="24"/>
          <w:szCs w:val="24"/>
        </w:rPr>
        <w:t>revizii tehnice ce constau dintr-un ansamblu de operaţii şi activităţi de mică amploare executate periodic pentru verificarea, curăţarea, reglarea, eliminarea defecţiunilor şi înlocuirea unor piese, având drept scop asigurarea funcţionării instalaţiilor până Ia următoarea lucrare planificată;</w:t>
      </w:r>
    </w:p>
    <w:p w:rsidR="00546E2A" w:rsidRPr="00996D45" w:rsidRDefault="00546E2A" w:rsidP="00996D45">
      <w:pPr>
        <w:pStyle w:val="BodyText"/>
        <w:numPr>
          <w:ilvl w:val="0"/>
          <w:numId w:val="36"/>
        </w:numPr>
        <w:tabs>
          <w:tab w:val="num" w:pos="75"/>
        </w:tabs>
        <w:spacing w:line="360" w:lineRule="auto"/>
        <w:ind w:left="0" w:firstLine="0"/>
        <w:jc w:val="both"/>
        <w:rPr>
          <w:b w:val="0"/>
          <w:i w:val="0"/>
          <w:sz w:val="24"/>
          <w:szCs w:val="24"/>
        </w:rPr>
      </w:pPr>
      <w:r w:rsidRPr="00996D45">
        <w:rPr>
          <w:b w:val="0"/>
          <w:i w:val="0"/>
          <w:sz w:val="24"/>
          <w:szCs w:val="24"/>
        </w:rPr>
        <w:t>reparaţii curente ce constau dintr-un ansamblu de operaţii executate periodic, în baza unor programe, prin care se urmăreşte readucerea tuturor părţilor instalaţiei la parametrii proiectaţi, prin remedierea tuturor defecţiunilor şi înlocuirea părţilor din instalaţie care nu mai prezintă un grad de fiabilitate corespunzător.</w:t>
      </w:r>
    </w:p>
    <w:p w:rsidR="00C9791F" w:rsidRPr="00996D45" w:rsidRDefault="00C9791F" w:rsidP="00996D45">
      <w:pPr>
        <w:pStyle w:val="BodyText"/>
        <w:numPr>
          <w:ilvl w:val="0"/>
          <w:numId w:val="36"/>
        </w:numPr>
        <w:tabs>
          <w:tab w:val="num" w:pos="75"/>
        </w:tabs>
        <w:spacing w:line="360" w:lineRule="auto"/>
        <w:ind w:left="0" w:firstLine="0"/>
        <w:jc w:val="both"/>
        <w:rPr>
          <w:b w:val="0"/>
          <w:i w:val="0"/>
          <w:sz w:val="24"/>
          <w:szCs w:val="24"/>
        </w:rPr>
      </w:pPr>
      <w:r w:rsidRPr="00996D45">
        <w:rPr>
          <w:b w:val="0"/>
          <w:bCs/>
          <w:i w:val="0"/>
          <w:sz w:val="24"/>
          <w:szCs w:val="24"/>
        </w:rPr>
        <w:t>verificare/repararea, montarea/demontarea sistemului de iluminat festiv la evenimente și sărbători</w:t>
      </w:r>
    </w:p>
    <w:p w:rsidR="00546E2A" w:rsidRPr="00996D45" w:rsidRDefault="00546E2A" w:rsidP="00996D45">
      <w:pPr>
        <w:pStyle w:val="BodyText"/>
        <w:tabs>
          <w:tab w:val="num" w:pos="75"/>
        </w:tabs>
        <w:spacing w:line="360" w:lineRule="auto"/>
        <w:jc w:val="both"/>
        <w:rPr>
          <w:b w:val="0"/>
          <w:i w:val="0"/>
          <w:sz w:val="24"/>
          <w:szCs w:val="24"/>
        </w:rPr>
      </w:pPr>
      <w:r w:rsidRPr="00996D45">
        <w:rPr>
          <w:b w:val="0"/>
          <w:i w:val="0"/>
          <w:sz w:val="24"/>
          <w:szCs w:val="24"/>
        </w:rPr>
        <w:t>Periodicitatea lucrărilor de reparaţii curente este de 2 ani pentru corpurile de iluminat. Periodicitatea reviziilor tehnice pentru corpurile de iluminat au loc conform normativelor tehnice în vigoare sau în funcţie de specificaţiile fabricantului.</w:t>
      </w:r>
    </w:p>
    <w:p w:rsidR="00546E2A" w:rsidRPr="00996D45" w:rsidRDefault="00546E2A" w:rsidP="00996D45">
      <w:pPr>
        <w:pStyle w:val="BodyText"/>
        <w:tabs>
          <w:tab w:val="num" w:pos="75"/>
        </w:tabs>
        <w:spacing w:before="120" w:after="120" w:line="360" w:lineRule="auto"/>
        <w:jc w:val="both"/>
        <w:rPr>
          <w:bCs/>
          <w:i w:val="0"/>
          <w:sz w:val="24"/>
          <w:szCs w:val="24"/>
        </w:rPr>
      </w:pPr>
      <w:r w:rsidRPr="00996D45">
        <w:rPr>
          <w:bCs/>
          <w:i w:val="0"/>
          <w:sz w:val="24"/>
          <w:szCs w:val="24"/>
        </w:rPr>
        <w:t>Pentru desfăşurarea serviciului de întreţinere a sistemului de iluminat (înlocuirea corpurilor de iluminat, braţele suport, becurilor şi clemelor înlocuiri de aparate, lămpi şi componente ale aparatajului electric - balasturi sau ignitere, console, şi întreţinerea iluminatului ornamental arhitectural), indiferent de modalitatea de gestiune a serviciului de ilumtnat public, este necesară următoarea dotare tehnică estimativă:</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autotelescop cu platformă PRB - valoare achiziţie în medie 450.000 lei;</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linie telefonică directă pentru comunicări operative şi dispecerat - valoare achiziţie în medie - 5.000 lei;</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mijloc de transport - valoare achiziţie în medie 35.000 lei;</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lastRenderedPageBreak/>
        <w:t>spaţiu pentru verificări - reparaţii şi depozitarea echipamentului electric şi utilităţile aferente acestuia - valoare ce reprezintă dotarea minimă a unui spaţiu deja existent şi plata utili</w:t>
      </w:r>
      <w:r w:rsidR="004221BF" w:rsidRPr="00996D45">
        <w:rPr>
          <w:b w:val="0"/>
          <w:i w:val="0"/>
          <w:sz w:val="24"/>
          <w:szCs w:val="24"/>
        </w:rPr>
        <w:t>t</w:t>
      </w:r>
      <w:r w:rsidRPr="00996D45">
        <w:rPr>
          <w:b w:val="0"/>
          <w:i w:val="0"/>
          <w:sz w:val="24"/>
          <w:szCs w:val="24"/>
        </w:rPr>
        <w:t xml:space="preserve">ăţilor pentru o perioadă de </w:t>
      </w:r>
      <w:r w:rsidR="004221BF" w:rsidRPr="00996D45">
        <w:rPr>
          <w:b w:val="0"/>
          <w:i w:val="0"/>
          <w:sz w:val="24"/>
          <w:szCs w:val="24"/>
        </w:rPr>
        <w:t>5</w:t>
      </w:r>
      <w:r w:rsidRPr="00996D45">
        <w:rPr>
          <w:b w:val="0"/>
          <w:i w:val="0"/>
          <w:sz w:val="24"/>
          <w:szCs w:val="24"/>
        </w:rPr>
        <w:t xml:space="preserve"> ani, în medie </w:t>
      </w:r>
      <w:r w:rsidR="004221BF" w:rsidRPr="00996D45">
        <w:rPr>
          <w:b w:val="0"/>
          <w:i w:val="0"/>
          <w:sz w:val="24"/>
          <w:szCs w:val="24"/>
        </w:rPr>
        <w:t>54</w:t>
      </w:r>
      <w:r w:rsidRPr="00996D45">
        <w:rPr>
          <w:b w:val="0"/>
          <w:i w:val="0"/>
          <w:sz w:val="24"/>
          <w:szCs w:val="24"/>
        </w:rPr>
        <w:t>0.000 lei;</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echipe specializate şi dotate tehnic pentru întreţinerea sistemului de iluminat public, un şofer, un electrician şi un inginer care să deţină autorizaţie ANRE categoria I</w:t>
      </w:r>
      <w:r w:rsidR="00CA2241" w:rsidRPr="00996D45">
        <w:rPr>
          <w:b w:val="0"/>
          <w:i w:val="0"/>
          <w:sz w:val="24"/>
          <w:szCs w:val="24"/>
        </w:rPr>
        <w:t>I</w:t>
      </w:r>
      <w:r w:rsidRPr="00996D45">
        <w:rPr>
          <w:b w:val="0"/>
          <w:i w:val="0"/>
          <w:sz w:val="24"/>
          <w:szCs w:val="24"/>
        </w:rPr>
        <w:t xml:space="preserve">IB; - valoare ce reprezintă cheltuielile cu plata salariilor celor trei persoane angajate pentru o perioadă de </w:t>
      </w:r>
      <w:r w:rsidR="004221BF" w:rsidRPr="00996D45">
        <w:rPr>
          <w:b w:val="0"/>
          <w:i w:val="0"/>
          <w:sz w:val="24"/>
          <w:szCs w:val="24"/>
        </w:rPr>
        <w:t>5</w:t>
      </w:r>
      <w:r w:rsidRPr="00996D45">
        <w:rPr>
          <w:b w:val="0"/>
          <w:i w:val="0"/>
          <w:sz w:val="24"/>
          <w:szCs w:val="24"/>
        </w:rPr>
        <w:t xml:space="preserve"> ani, în medie 1</w:t>
      </w:r>
      <w:r w:rsidR="004221BF" w:rsidRPr="00996D45">
        <w:rPr>
          <w:b w:val="0"/>
          <w:i w:val="0"/>
          <w:sz w:val="24"/>
          <w:szCs w:val="24"/>
        </w:rPr>
        <w:t>.440.00</w:t>
      </w:r>
      <w:r w:rsidRPr="00996D45">
        <w:rPr>
          <w:b w:val="0"/>
          <w:i w:val="0"/>
          <w:sz w:val="24"/>
          <w:szCs w:val="24"/>
        </w:rPr>
        <w:t>0 lei.</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licenţa ANRSC - contravaloarea serviciilor de consultaţă plătite în vederea obţinerii licenţei</w:t>
      </w:r>
      <w:r w:rsidR="004221BF" w:rsidRPr="00996D45">
        <w:rPr>
          <w:b w:val="0"/>
          <w:i w:val="0"/>
          <w:sz w:val="24"/>
          <w:szCs w:val="24"/>
        </w:rPr>
        <w:t xml:space="preserve"> clasa 3</w:t>
      </w:r>
      <w:r w:rsidRPr="00996D45">
        <w:rPr>
          <w:b w:val="0"/>
          <w:i w:val="0"/>
          <w:sz w:val="24"/>
          <w:szCs w:val="24"/>
        </w:rPr>
        <w:t xml:space="preserve">, în medie </w:t>
      </w:r>
      <w:r w:rsidR="004221BF" w:rsidRPr="00996D45">
        <w:rPr>
          <w:b w:val="0"/>
          <w:i w:val="0"/>
          <w:sz w:val="24"/>
          <w:szCs w:val="24"/>
        </w:rPr>
        <w:t>3.14</w:t>
      </w:r>
      <w:r w:rsidRPr="00996D45">
        <w:rPr>
          <w:b w:val="0"/>
          <w:i w:val="0"/>
          <w:sz w:val="24"/>
          <w:szCs w:val="24"/>
        </w:rPr>
        <w:t>0 lei;</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echipamente şi truse specifice necesare derulării în condiţii optime a operaţiunilor specifice (Detector tensiune, Multimetru multifuncţional, Tester succesiunea fazelor, Microohmetru digital portabil, Trusa de scule - chei tubulare şi fixe, trusă elec</w:t>
      </w:r>
      <w:r w:rsidR="004221BF" w:rsidRPr="00996D45">
        <w:rPr>
          <w:b w:val="0"/>
          <w:i w:val="0"/>
          <w:sz w:val="24"/>
          <w:szCs w:val="24"/>
        </w:rPr>
        <w:t>tricieni, etc) - valoare medie 5</w:t>
      </w:r>
      <w:r w:rsidRPr="00996D45">
        <w:rPr>
          <w:b w:val="0"/>
          <w:i w:val="0"/>
          <w:sz w:val="24"/>
          <w:szCs w:val="24"/>
        </w:rPr>
        <w:t>0.000 lei;</w:t>
      </w:r>
    </w:p>
    <w:p w:rsidR="00546E2A" w:rsidRPr="00996D45" w:rsidRDefault="00546E2A"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 xml:space="preserve">echipamente de protecţie conforme pentru respectarea prevederilor de securitate şl sănătate în muncă (mănuşi electroizolante, cizme electroizolante, costum salopetă ignifug şi împotriva efectelor arcului </w:t>
      </w:r>
      <w:r w:rsidR="004221BF" w:rsidRPr="00996D45">
        <w:rPr>
          <w:b w:val="0"/>
          <w:i w:val="0"/>
          <w:sz w:val="24"/>
          <w:szCs w:val="24"/>
        </w:rPr>
        <w:t>electric, etc): valoare medie - 3</w:t>
      </w:r>
      <w:r w:rsidRPr="00996D45">
        <w:rPr>
          <w:b w:val="0"/>
          <w:i w:val="0"/>
          <w:sz w:val="24"/>
          <w:szCs w:val="24"/>
        </w:rPr>
        <w:t>0.000 lei.</w:t>
      </w:r>
    </w:p>
    <w:p w:rsidR="004221BF" w:rsidRPr="00996D45" w:rsidRDefault="004221BF"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Taxa acreditare ANR</w:t>
      </w:r>
      <w:r w:rsidR="000556E6" w:rsidRPr="00996D45">
        <w:rPr>
          <w:b w:val="0"/>
          <w:i w:val="0"/>
          <w:sz w:val="24"/>
          <w:szCs w:val="24"/>
        </w:rPr>
        <w:t>E</w:t>
      </w:r>
      <w:r w:rsidRPr="00996D45">
        <w:rPr>
          <w:b w:val="0"/>
          <w:i w:val="0"/>
          <w:sz w:val="24"/>
          <w:szCs w:val="24"/>
        </w:rPr>
        <w:t xml:space="preserve"> – 15.500 lei</w:t>
      </w:r>
    </w:p>
    <w:p w:rsidR="004221BF" w:rsidRPr="00996D45" w:rsidRDefault="004221BF" w:rsidP="00996D45">
      <w:pPr>
        <w:pStyle w:val="BodyText"/>
        <w:numPr>
          <w:ilvl w:val="0"/>
          <w:numId w:val="37"/>
        </w:numPr>
        <w:tabs>
          <w:tab w:val="num" w:pos="75"/>
        </w:tabs>
        <w:spacing w:line="360" w:lineRule="auto"/>
        <w:ind w:left="0" w:firstLine="0"/>
        <w:jc w:val="both"/>
        <w:rPr>
          <w:b w:val="0"/>
          <w:i w:val="0"/>
          <w:sz w:val="24"/>
          <w:szCs w:val="24"/>
        </w:rPr>
      </w:pPr>
      <w:r w:rsidRPr="00996D45">
        <w:rPr>
          <w:b w:val="0"/>
          <w:i w:val="0"/>
          <w:sz w:val="24"/>
          <w:szCs w:val="24"/>
        </w:rPr>
        <w:t>Taxa acreditare ISO si mentinere 18.000 lei</w:t>
      </w:r>
    </w:p>
    <w:p w:rsidR="00CA2241" w:rsidRPr="00996D45" w:rsidRDefault="00CA2241" w:rsidP="00996D45">
      <w:pPr>
        <w:pStyle w:val="BodyText"/>
        <w:tabs>
          <w:tab w:val="num" w:pos="75"/>
        </w:tabs>
        <w:spacing w:line="360" w:lineRule="auto"/>
        <w:jc w:val="both"/>
        <w:rPr>
          <w:b w:val="0"/>
          <w:i w:val="0"/>
          <w:sz w:val="24"/>
          <w:szCs w:val="24"/>
        </w:rPr>
      </w:pPr>
    </w:p>
    <w:p w:rsidR="00546E2A" w:rsidRPr="00996D45" w:rsidRDefault="00546E2A" w:rsidP="00996D45">
      <w:pPr>
        <w:pStyle w:val="BodyText"/>
        <w:tabs>
          <w:tab w:val="num" w:pos="75"/>
        </w:tabs>
        <w:spacing w:line="360" w:lineRule="auto"/>
        <w:jc w:val="both"/>
        <w:rPr>
          <w:bCs/>
          <w:i w:val="0"/>
          <w:sz w:val="24"/>
          <w:szCs w:val="24"/>
        </w:rPr>
      </w:pPr>
      <w:r w:rsidRPr="00996D45">
        <w:rPr>
          <w:bCs/>
          <w:i w:val="0"/>
          <w:sz w:val="24"/>
          <w:szCs w:val="24"/>
        </w:rPr>
        <w:t xml:space="preserve">Cheltuieli totale </w:t>
      </w:r>
      <w:r w:rsidR="004221BF" w:rsidRPr="00996D45">
        <w:rPr>
          <w:bCs/>
          <w:i w:val="0"/>
          <w:sz w:val="24"/>
          <w:szCs w:val="24"/>
        </w:rPr>
        <w:t xml:space="preserve"> </w:t>
      </w:r>
      <w:r w:rsidRPr="00996D45">
        <w:rPr>
          <w:bCs/>
          <w:i w:val="0"/>
          <w:sz w:val="24"/>
          <w:szCs w:val="24"/>
        </w:rPr>
        <w:t xml:space="preserve">= </w:t>
      </w:r>
      <w:r w:rsidR="00D1672F" w:rsidRPr="00996D45">
        <w:rPr>
          <w:bCs/>
          <w:i w:val="0"/>
          <w:sz w:val="24"/>
          <w:szCs w:val="24"/>
        </w:rPr>
        <w:t>2.5</w:t>
      </w:r>
      <w:r w:rsidR="00D54E40" w:rsidRPr="00996D45">
        <w:rPr>
          <w:bCs/>
          <w:i w:val="0"/>
          <w:sz w:val="24"/>
          <w:szCs w:val="24"/>
        </w:rPr>
        <w:t>8</w:t>
      </w:r>
      <w:r w:rsidR="00D1672F" w:rsidRPr="00996D45">
        <w:rPr>
          <w:bCs/>
          <w:i w:val="0"/>
          <w:sz w:val="24"/>
          <w:szCs w:val="24"/>
        </w:rPr>
        <w:t>6.640</w:t>
      </w:r>
      <w:r w:rsidRPr="00996D45">
        <w:rPr>
          <w:bCs/>
          <w:i w:val="0"/>
          <w:sz w:val="24"/>
          <w:szCs w:val="24"/>
        </w:rPr>
        <w:t xml:space="preserve"> lei</w:t>
      </w:r>
    </w:p>
    <w:p w:rsidR="00D1672F" w:rsidRPr="00996D45" w:rsidRDefault="00D1672F" w:rsidP="00996D45">
      <w:pPr>
        <w:pStyle w:val="BodyText"/>
        <w:tabs>
          <w:tab w:val="num" w:pos="75"/>
        </w:tabs>
        <w:spacing w:line="360" w:lineRule="auto"/>
        <w:jc w:val="both"/>
        <w:rPr>
          <w:b w:val="0"/>
          <w:i w:val="0"/>
          <w:sz w:val="24"/>
          <w:szCs w:val="24"/>
        </w:rPr>
      </w:pPr>
    </w:p>
    <w:p w:rsidR="00D1672F" w:rsidRPr="00996D45" w:rsidRDefault="00D1672F" w:rsidP="00996D45">
      <w:pPr>
        <w:pStyle w:val="BodyText"/>
        <w:tabs>
          <w:tab w:val="num" w:pos="75"/>
        </w:tabs>
        <w:spacing w:line="360" w:lineRule="auto"/>
        <w:jc w:val="both"/>
        <w:rPr>
          <w:b w:val="0"/>
          <w:i w:val="0"/>
          <w:sz w:val="24"/>
          <w:szCs w:val="24"/>
        </w:rPr>
      </w:pPr>
    </w:p>
    <w:p w:rsidR="00546E2A" w:rsidRPr="00996D45" w:rsidRDefault="00546E2A" w:rsidP="00996D45">
      <w:pPr>
        <w:pStyle w:val="BodyText"/>
        <w:tabs>
          <w:tab w:val="num" w:pos="75"/>
        </w:tabs>
        <w:spacing w:line="360" w:lineRule="auto"/>
        <w:jc w:val="both"/>
        <w:rPr>
          <w:b w:val="0"/>
          <w:i w:val="0"/>
          <w:sz w:val="24"/>
          <w:szCs w:val="24"/>
        </w:rPr>
      </w:pPr>
      <w:r w:rsidRPr="00996D45">
        <w:rPr>
          <w:b w:val="0"/>
          <w:i w:val="0"/>
          <w:sz w:val="24"/>
          <w:szCs w:val="24"/>
        </w:rPr>
        <w:t xml:space="preserve">Din punct de vedere administrativ - organizatoric, măsura esenţială capabilă să ducă la atingerea indicatorilor de performanţă ai serviciului de iluminat public este: delegarea gestiunii prin una din formele legale agreate de Consiliul Local (concesionare, </w:t>
      </w:r>
      <w:r w:rsidR="00D1672F" w:rsidRPr="00996D45">
        <w:rPr>
          <w:b w:val="0"/>
          <w:i w:val="0"/>
          <w:sz w:val="24"/>
          <w:szCs w:val="24"/>
        </w:rPr>
        <w:t>cumparare</w:t>
      </w:r>
      <w:r w:rsidRPr="00996D45">
        <w:rPr>
          <w:b w:val="0"/>
          <w:i w:val="0"/>
          <w:sz w:val="24"/>
          <w:szCs w:val="24"/>
        </w:rPr>
        <w:t xml:space="preserve"> directă, etc.) către operatori specializaţi capabili să asigure exploatarea, întreţinerea, reabilitarea, modernizarea, extinderea ş</w:t>
      </w:r>
      <w:r w:rsidR="00D1672F" w:rsidRPr="00996D45">
        <w:rPr>
          <w:b w:val="0"/>
          <w:i w:val="0"/>
          <w:sz w:val="24"/>
          <w:szCs w:val="24"/>
        </w:rPr>
        <w:t>i</w:t>
      </w:r>
      <w:r w:rsidRPr="00996D45">
        <w:rPr>
          <w:b w:val="0"/>
          <w:i w:val="0"/>
          <w:sz w:val="24"/>
          <w:szCs w:val="24"/>
        </w:rPr>
        <w:t xml:space="preserve"> mentenanţa sistemului de iluminat public din comuna </w:t>
      </w:r>
      <w:r w:rsidR="00996D45">
        <w:rPr>
          <w:b w:val="0"/>
          <w:i w:val="0"/>
          <w:sz w:val="24"/>
          <w:szCs w:val="24"/>
        </w:rPr>
        <w:t>NICOLAE BĂLCESCU</w:t>
      </w:r>
      <w:r w:rsidRPr="00996D45">
        <w:rPr>
          <w:b w:val="0"/>
          <w:i w:val="0"/>
          <w:sz w:val="24"/>
          <w:szCs w:val="24"/>
        </w:rPr>
        <w:t xml:space="preserve"> în ansamblu, ca un tot unitar, pe baza unei strategii adecvate elaborate pe termen lung.</w:t>
      </w:r>
    </w:p>
    <w:p w:rsidR="00546E2A" w:rsidRPr="00996D45" w:rsidRDefault="00546E2A" w:rsidP="00996D45">
      <w:pPr>
        <w:pStyle w:val="BodyText"/>
        <w:tabs>
          <w:tab w:val="num" w:pos="75"/>
        </w:tabs>
        <w:spacing w:line="360" w:lineRule="auto"/>
        <w:jc w:val="both"/>
        <w:rPr>
          <w:b w:val="0"/>
          <w:i w:val="0"/>
          <w:sz w:val="24"/>
          <w:szCs w:val="24"/>
        </w:rPr>
      </w:pPr>
      <w:r w:rsidRPr="00996D45">
        <w:rPr>
          <w:b w:val="0"/>
          <w:i w:val="0"/>
          <w:sz w:val="24"/>
          <w:szCs w:val="24"/>
        </w:rPr>
        <w:t>Eliminarea treptată a sistemelor de iluminat depăşite este o necesitate în curs de realizare, coroborată şi cu o pregătire corespunzătoare a celor care concep, realizează şi menţin sistemele de iluminat, pentru a evita greşeli care produc in anumite zone, erori care se pot şi trebuie eliminate.</w:t>
      </w:r>
    </w:p>
    <w:p w:rsidR="00D54E40" w:rsidRPr="009310FC" w:rsidRDefault="00D1672F" w:rsidP="00996D45">
      <w:pPr>
        <w:pStyle w:val="BodyText"/>
        <w:tabs>
          <w:tab w:val="num" w:pos="75"/>
        </w:tabs>
        <w:spacing w:line="360" w:lineRule="auto"/>
        <w:jc w:val="both"/>
        <w:rPr>
          <w:b w:val="0"/>
          <w:i w:val="0"/>
          <w:sz w:val="24"/>
          <w:szCs w:val="24"/>
        </w:rPr>
      </w:pPr>
      <w:r w:rsidRPr="00996D45">
        <w:rPr>
          <w:b w:val="0"/>
          <w:i w:val="0"/>
          <w:sz w:val="24"/>
          <w:szCs w:val="24"/>
        </w:rPr>
        <w:t>I</w:t>
      </w:r>
      <w:r w:rsidR="00546E2A" w:rsidRPr="00996D45">
        <w:rPr>
          <w:b w:val="0"/>
          <w:i w:val="0"/>
          <w:sz w:val="24"/>
          <w:szCs w:val="24"/>
        </w:rPr>
        <w:t xml:space="preserve">n concluzie, problema importantă la ora actuală a iluminatului public în comuna </w:t>
      </w:r>
      <w:r w:rsidR="00996D45">
        <w:rPr>
          <w:b w:val="0"/>
          <w:i w:val="0"/>
          <w:sz w:val="24"/>
          <w:szCs w:val="24"/>
        </w:rPr>
        <w:t>NICOLAE BĂLCESCU</w:t>
      </w:r>
      <w:r w:rsidR="00546E2A" w:rsidRPr="00996D45">
        <w:rPr>
          <w:b w:val="0"/>
          <w:i w:val="0"/>
          <w:sz w:val="24"/>
          <w:szCs w:val="24"/>
        </w:rPr>
        <w:t xml:space="preserve"> este alegerea corectă a sursei de lumină cea mai modernă, cea mai adecvată vederii şi </w:t>
      </w:r>
      <w:r w:rsidR="00546E2A" w:rsidRPr="00996D45">
        <w:rPr>
          <w:b w:val="0"/>
          <w:i w:val="0"/>
          <w:sz w:val="24"/>
          <w:szCs w:val="24"/>
        </w:rPr>
        <w:lastRenderedPageBreak/>
        <w:t>cea mai eficientă din punct de vedere economic, evitând alte surse depăşite tehnic, care nu fac altceva decâ</w:t>
      </w:r>
      <w:r w:rsidR="009310FC">
        <w:rPr>
          <w:b w:val="0"/>
          <w:i w:val="0"/>
          <w:sz w:val="24"/>
          <w:szCs w:val="24"/>
        </w:rPr>
        <w:t xml:space="preserve">t să degradeze mediul luminos. </w:t>
      </w:r>
    </w:p>
    <w:p w:rsidR="00D54E40" w:rsidRPr="00996D45" w:rsidRDefault="00D54E40" w:rsidP="00996D45">
      <w:pPr>
        <w:pStyle w:val="BodyText"/>
        <w:tabs>
          <w:tab w:val="num" w:pos="75"/>
        </w:tabs>
        <w:spacing w:line="360" w:lineRule="auto"/>
        <w:jc w:val="both"/>
        <w:rPr>
          <w:i w:val="0"/>
          <w:sz w:val="24"/>
          <w:szCs w:val="24"/>
        </w:rPr>
      </w:pPr>
    </w:p>
    <w:p w:rsidR="007313EF" w:rsidRPr="00996D45" w:rsidRDefault="009310FC" w:rsidP="009310FC">
      <w:pPr>
        <w:pStyle w:val="BodyText"/>
        <w:tabs>
          <w:tab w:val="num" w:pos="75"/>
        </w:tabs>
        <w:spacing w:line="360" w:lineRule="auto"/>
        <w:rPr>
          <w:i w:val="0"/>
          <w:sz w:val="24"/>
          <w:szCs w:val="24"/>
        </w:rPr>
      </w:pPr>
      <w:r>
        <w:rPr>
          <w:i w:val="0"/>
          <w:sz w:val="24"/>
          <w:szCs w:val="24"/>
        </w:rPr>
        <w:t>CONCLUZII</w:t>
      </w:r>
    </w:p>
    <w:p w:rsidR="007313EF" w:rsidRPr="00996D45" w:rsidRDefault="007313EF" w:rsidP="00996D45">
      <w:pPr>
        <w:pStyle w:val="BodyText"/>
        <w:tabs>
          <w:tab w:val="num" w:pos="75"/>
        </w:tabs>
        <w:spacing w:line="360" w:lineRule="auto"/>
        <w:jc w:val="both"/>
        <w:rPr>
          <w:i w:val="0"/>
          <w:sz w:val="24"/>
          <w:szCs w:val="24"/>
        </w:rPr>
      </w:pPr>
    </w:p>
    <w:p w:rsidR="00546E2A" w:rsidRPr="00996D45" w:rsidRDefault="007313EF" w:rsidP="00996D45">
      <w:pPr>
        <w:pStyle w:val="BodyText"/>
        <w:tabs>
          <w:tab w:val="num" w:pos="75"/>
        </w:tabs>
        <w:spacing w:line="360" w:lineRule="auto"/>
        <w:jc w:val="both"/>
        <w:rPr>
          <w:b w:val="0"/>
          <w:i w:val="0"/>
          <w:sz w:val="24"/>
          <w:szCs w:val="24"/>
        </w:rPr>
      </w:pPr>
      <w:r w:rsidRPr="00996D45">
        <w:rPr>
          <w:b w:val="0"/>
          <w:i w:val="0"/>
          <w:sz w:val="24"/>
          <w:szCs w:val="24"/>
        </w:rPr>
        <w:t>Î</w:t>
      </w:r>
      <w:r w:rsidR="00546E2A" w:rsidRPr="00996D45">
        <w:rPr>
          <w:b w:val="0"/>
          <w:i w:val="0"/>
          <w:sz w:val="24"/>
          <w:szCs w:val="24"/>
        </w:rPr>
        <w:t>n tabelul care urmează au fost detaliate, pe baza argumentelor prezentate pe larg în prezentul Studiu de oportunitate, avantajele şi dezavantajele prestării serviciului de iluminat public atât în gestiune directă, cât şi în gestiune delegată.</w:t>
      </w:r>
    </w:p>
    <w:p w:rsidR="001F5E0B" w:rsidRPr="00996D45" w:rsidRDefault="001F5E0B" w:rsidP="00996D45">
      <w:pPr>
        <w:pStyle w:val="BodyText"/>
        <w:tabs>
          <w:tab w:val="num" w:pos="75"/>
        </w:tabs>
        <w:spacing w:line="360" w:lineRule="auto"/>
        <w:jc w:val="both"/>
        <w:rPr>
          <w:sz w:val="24"/>
          <w:szCs w:val="24"/>
        </w:rPr>
      </w:pPr>
    </w:p>
    <w:p w:rsidR="00D1672F" w:rsidRPr="00996D45" w:rsidRDefault="00D1672F" w:rsidP="00996D45">
      <w:pPr>
        <w:pStyle w:val="BodyText"/>
        <w:tabs>
          <w:tab w:val="num" w:pos="75"/>
        </w:tabs>
        <w:spacing w:line="360" w:lineRule="auto"/>
        <w:rPr>
          <w:bCs/>
          <w:i w:val="0"/>
          <w:sz w:val="24"/>
          <w:szCs w:val="24"/>
        </w:rPr>
      </w:pPr>
      <w:r w:rsidRPr="00996D45">
        <w:rPr>
          <w:bCs/>
          <w:i w:val="0"/>
          <w:sz w:val="24"/>
          <w:szCs w:val="24"/>
        </w:rPr>
        <w:t>GESTIUNEA DIRECTA</w:t>
      </w:r>
    </w:p>
    <w:p w:rsidR="001F5E0B" w:rsidRPr="009310FC" w:rsidRDefault="001F5E0B" w:rsidP="00996D45">
      <w:pPr>
        <w:pStyle w:val="BodyText"/>
        <w:tabs>
          <w:tab w:val="num" w:pos="75"/>
        </w:tabs>
        <w:spacing w:line="360" w:lineRule="auto"/>
        <w:jc w:val="both"/>
        <w:rPr>
          <w:i w:val="0"/>
          <w:sz w:val="24"/>
          <w:szCs w:val="24"/>
        </w:rPr>
      </w:pPr>
    </w:p>
    <w:tbl>
      <w:tblPr>
        <w:tblStyle w:val="ListTable2"/>
        <w:tblW w:w="0" w:type="auto"/>
        <w:tblLook w:val="04A0"/>
      </w:tblPr>
      <w:tblGrid>
        <w:gridCol w:w="4925"/>
        <w:gridCol w:w="4929"/>
      </w:tblGrid>
      <w:tr w:rsidR="00DB0560" w:rsidRPr="009310FC" w:rsidTr="00951B8B">
        <w:trPr>
          <w:cnfStyle w:val="100000000000"/>
        </w:trPr>
        <w:tc>
          <w:tcPr>
            <w:cnfStyle w:val="001000000000"/>
            <w:tcW w:w="5093" w:type="dxa"/>
          </w:tcPr>
          <w:p w:rsidR="00DB0560" w:rsidRPr="009310FC" w:rsidRDefault="00DB0560" w:rsidP="00996D45">
            <w:pPr>
              <w:pStyle w:val="BodyText"/>
              <w:tabs>
                <w:tab w:val="num" w:pos="75"/>
              </w:tabs>
              <w:spacing w:line="360" w:lineRule="auto"/>
              <w:rPr>
                <w:bCs w:val="0"/>
                <w:i w:val="0"/>
                <w:sz w:val="24"/>
                <w:szCs w:val="24"/>
              </w:rPr>
            </w:pPr>
            <w:r w:rsidRPr="009310FC">
              <w:rPr>
                <w:i w:val="0"/>
                <w:sz w:val="24"/>
                <w:szCs w:val="24"/>
              </w:rPr>
              <w:t>AVANTAJE</w:t>
            </w:r>
          </w:p>
        </w:tc>
        <w:tc>
          <w:tcPr>
            <w:tcW w:w="5094" w:type="dxa"/>
          </w:tcPr>
          <w:p w:rsidR="00DB0560" w:rsidRPr="009310FC" w:rsidRDefault="00DB0560" w:rsidP="00996D45">
            <w:pPr>
              <w:pStyle w:val="BodyText"/>
              <w:tabs>
                <w:tab w:val="num" w:pos="75"/>
              </w:tabs>
              <w:spacing w:line="360" w:lineRule="auto"/>
              <w:cnfStyle w:val="100000000000"/>
              <w:rPr>
                <w:bCs w:val="0"/>
                <w:i w:val="0"/>
                <w:sz w:val="24"/>
                <w:szCs w:val="24"/>
              </w:rPr>
            </w:pPr>
            <w:r w:rsidRPr="009310FC">
              <w:rPr>
                <w:i w:val="0"/>
                <w:sz w:val="24"/>
                <w:szCs w:val="24"/>
              </w:rPr>
              <w:t>DEZAVANTAJE</w:t>
            </w:r>
          </w:p>
        </w:tc>
      </w:tr>
      <w:tr w:rsidR="00D1672F" w:rsidRPr="00996D45" w:rsidTr="00951B8B">
        <w:trPr>
          <w:cnfStyle w:val="000000100000"/>
        </w:trPr>
        <w:tc>
          <w:tcPr>
            <w:cnfStyle w:val="001000000000"/>
            <w:tcW w:w="5093" w:type="dxa"/>
          </w:tcPr>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 Menţinerea</w:t>
            </w:r>
            <w:r w:rsidRPr="00996D45">
              <w:rPr>
                <w:i w:val="0"/>
                <w:sz w:val="24"/>
                <w:szCs w:val="24"/>
              </w:rPr>
              <w:tab/>
              <w:t>responsabilităţii operatorului faţă de populaţia deservită.</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-Tarife mai mici decât în varianta</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gestiunii delegate (neexistând profit).</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-Menţinerea autorităţii nemijlocite</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a consiliului local asupra activităţii.</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-Posibilitatea susţinerii populaţiei</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sărace de către primărie.</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-Menţinerea autorităţii nemijlocite a</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consiliului local asupra activităţii.</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-Accesul la fonduri europene destinate</w:t>
            </w:r>
          </w:p>
          <w:p w:rsidR="00D1672F" w:rsidRPr="00996D45" w:rsidRDefault="00D1672F" w:rsidP="00996D45">
            <w:pPr>
              <w:pStyle w:val="BodyText"/>
              <w:tabs>
                <w:tab w:val="num" w:pos="75"/>
              </w:tabs>
              <w:spacing w:line="360" w:lineRule="auto"/>
              <w:jc w:val="both"/>
              <w:rPr>
                <w:i w:val="0"/>
                <w:sz w:val="24"/>
                <w:szCs w:val="24"/>
              </w:rPr>
            </w:pPr>
            <w:r w:rsidRPr="00996D45">
              <w:rPr>
                <w:i w:val="0"/>
                <w:sz w:val="24"/>
                <w:szCs w:val="24"/>
              </w:rPr>
              <w:t>autorităţilor publice.</w:t>
            </w:r>
          </w:p>
        </w:tc>
        <w:tc>
          <w:tcPr>
            <w:tcW w:w="5094" w:type="dxa"/>
          </w:tcPr>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-Ritm lent de întreţinere şi reparaţii, bazat exclusiv pe fluxul de numerar din exploatare si pe sumele puse la dispoziţie de către ordonatorul de credite.</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-Unitatea administrativ teritorială ar</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trebui să furnizeze fonduri şi garanţii</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în calitatea de acţionar unic (dacă se</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organizează o societate pentru operarea</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serviciului).</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-Costurile mari ce ar fi suportate de</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 xml:space="preserve">administraţia locală în căzui gestiunii </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proprii la începerea activităţii: autovehicule,</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utilaje si dotări specializate necesare</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prestării serviciului, cheltuieli combustibil,</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materii, materiale, personal calificat,</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instruirea personalului (este obligatorie</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pentru obţinerea licenţei de operare a</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serviciului).</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-Costurile de licenţiere ANRSC a, viitorului compartiment ce se va ocupa de iluminatul public.</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lastRenderedPageBreak/>
              <w:t>-Costurile de operare ce vor fi suportate</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integral pentru prima lună de activitate (şi</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parţial pentru lunile următoare) până la</w:t>
            </w:r>
          </w:p>
          <w:p w:rsidR="00D1672F" w:rsidRPr="00996D45" w:rsidRDefault="00D1672F" w:rsidP="00996D45">
            <w:pPr>
              <w:pStyle w:val="BodyText"/>
              <w:tabs>
                <w:tab w:val="num" w:pos="75"/>
              </w:tabs>
              <w:spacing w:line="360" w:lineRule="auto"/>
              <w:jc w:val="both"/>
              <w:cnfStyle w:val="000000100000"/>
              <w:rPr>
                <w:b w:val="0"/>
                <w:i w:val="0"/>
                <w:sz w:val="24"/>
                <w:szCs w:val="24"/>
              </w:rPr>
            </w:pPr>
            <w:r w:rsidRPr="00996D45">
              <w:rPr>
                <w:b w:val="0"/>
                <w:i w:val="0"/>
                <w:sz w:val="24"/>
                <w:szCs w:val="24"/>
              </w:rPr>
              <w:t>obţinerea veniturilor din operare, precum şi I acoperirea deficitului de încasări.</w:t>
            </w:r>
          </w:p>
        </w:tc>
      </w:tr>
    </w:tbl>
    <w:p w:rsidR="001F5E0B" w:rsidRPr="00996D45" w:rsidRDefault="001F5E0B" w:rsidP="00996D45">
      <w:pPr>
        <w:pStyle w:val="BodyText"/>
        <w:tabs>
          <w:tab w:val="num" w:pos="75"/>
        </w:tabs>
        <w:spacing w:line="360" w:lineRule="auto"/>
        <w:jc w:val="both"/>
        <w:rPr>
          <w:b w:val="0"/>
          <w:i w:val="0"/>
          <w:sz w:val="24"/>
          <w:szCs w:val="24"/>
        </w:rPr>
      </w:pPr>
    </w:p>
    <w:p w:rsidR="00D54E40" w:rsidRPr="00996D45" w:rsidRDefault="00D54E40" w:rsidP="00996D45">
      <w:pPr>
        <w:pStyle w:val="BodyText"/>
        <w:tabs>
          <w:tab w:val="num" w:pos="75"/>
        </w:tabs>
        <w:spacing w:line="360" w:lineRule="auto"/>
        <w:jc w:val="both"/>
        <w:rPr>
          <w:b w:val="0"/>
          <w:i w:val="0"/>
          <w:sz w:val="24"/>
          <w:szCs w:val="24"/>
        </w:rPr>
      </w:pPr>
    </w:p>
    <w:p w:rsidR="00D1672F" w:rsidRPr="00996D45" w:rsidRDefault="00D1672F" w:rsidP="00996D45">
      <w:pPr>
        <w:pStyle w:val="BodyText"/>
        <w:tabs>
          <w:tab w:val="num" w:pos="75"/>
        </w:tabs>
        <w:spacing w:line="360" w:lineRule="auto"/>
        <w:rPr>
          <w:bCs/>
          <w:i w:val="0"/>
          <w:sz w:val="24"/>
          <w:szCs w:val="24"/>
        </w:rPr>
      </w:pPr>
      <w:r w:rsidRPr="00996D45">
        <w:rPr>
          <w:bCs/>
          <w:i w:val="0"/>
          <w:sz w:val="24"/>
          <w:szCs w:val="24"/>
        </w:rPr>
        <w:t>GESTIUNEA DELEGATA</w:t>
      </w:r>
    </w:p>
    <w:p w:rsidR="00CD4055" w:rsidRPr="00996D45" w:rsidRDefault="00CD4055" w:rsidP="00996D45">
      <w:pPr>
        <w:pStyle w:val="BodyText"/>
        <w:tabs>
          <w:tab w:val="num" w:pos="75"/>
        </w:tabs>
        <w:spacing w:line="360" w:lineRule="auto"/>
        <w:rPr>
          <w:bCs/>
          <w:i w:val="0"/>
          <w:sz w:val="24"/>
          <w:szCs w:val="24"/>
        </w:rPr>
      </w:pPr>
    </w:p>
    <w:tbl>
      <w:tblPr>
        <w:tblStyle w:val="ListTable6Colorful"/>
        <w:tblW w:w="0" w:type="auto"/>
        <w:tblLook w:val="04A0"/>
      </w:tblPr>
      <w:tblGrid>
        <w:gridCol w:w="4952"/>
        <w:gridCol w:w="4902"/>
      </w:tblGrid>
      <w:tr w:rsidR="00DB0560" w:rsidRPr="00996D45" w:rsidTr="00951B8B">
        <w:trPr>
          <w:cnfStyle w:val="100000000000"/>
        </w:trPr>
        <w:tc>
          <w:tcPr>
            <w:cnfStyle w:val="001000000000"/>
            <w:tcW w:w="5093" w:type="dxa"/>
          </w:tcPr>
          <w:p w:rsidR="00DB0560" w:rsidRPr="009310FC" w:rsidRDefault="00DB0560" w:rsidP="00996D45">
            <w:pPr>
              <w:pStyle w:val="BodyText"/>
              <w:tabs>
                <w:tab w:val="num" w:pos="75"/>
              </w:tabs>
              <w:spacing w:line="360" w:lineRule="auto"/>
              <w:rPr>
                <w:bCs w:val="0"/>
                <w:i w:val="0"/>
                <w:sz w:val="24"/>
                <w:szCs w:val="24"/>
              </w:rPr>
            </w:pPr>
            <w:r w:rsidRPr="009310FC">
              <w:rPr>
                <w:i w:val="0"/>
                <w:sz w:val="24"/>
                <w:szCs w:val="24"/>
              </w:rPr>
              <w:t>AVANTAJE</w:t>
            </w:r>
          </w:p>
        </w:tc>
        <w:tc>
          <w:tcPr>
            <w:tcW w:w="5094" w:type="dxa"/>
          </w:tcPr>
          <w:p w:rsidR="00DB0560" w:rsidRPr="009310FC" w:rsidRDefault="00DB0560" w:rsidP="00996D45">
            <w:pPr>
              <w:pStyle w:val="BodyText"/>
              <w:tabs>
                <w:tab w:val="num" w:pos="75"/>
              </w:tabs>
              <w:spacing w:line="360" w:lineRule="auto"/>
              <w:cnfStyle w:val="100000000000"/>
              <w:rPr>
                <w:bCs w:val="0"/>
                <w:i w:val="0"/>
                <w:sz w:val="24"/>
                <w:szCs w:val="24"/>
              </w:rPr>
            </w:pPr>
            <w:r w:rsidRPr="009310FC">
              <w:rPr>
                <w:i w:val="0"/>
                <w:sz w:val="24"/>
                <w:szCs w:val="24"/>
              </w:rPr>
              <w:t>DEZAVANTAJE</w:t>
            </w:r>
          </w:p>
        </w:tc>
      </w:tr>
      <w:tr w:rsidR="00DB0560" w:rsidRPr="00996D45" w:rsidTr="00951B8B">
        <w:trPr>
          <w:cnfStyle w:val="000000100000"/>
        </w:trPr>
        <w:tc>
          <w:tcPr>
            <w:cnfStyle w:val="001000000000"/>
            <w:tcW w:w="5093" w:type="dxa"/>
          </w:tcPr>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-Parametrii serviciului vor fi clar definiţi în contract; prin intermediul unor mecanisme care impun ca majoritatea 1 riscurilor de execuţie şi de exploatare să treacă la operator.</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-Din momentul când</w:t>
            </w:r>
            <w:r w:rsidR="00793A3D" w:rsidRPr="00996D45">
              <w:rPr>
                <w:i w:val="0"/>
                <w:sz w:val="24"/>
                <w:szCs w:val="24"/>
              </w:rPr>
              <w:t xml:space="preserve"> </w:t>
            </w:r>
            <w:r w:rsidRPr="00996D45">
              <w:rPr>
                <w:i w:val="0"/>
                <w:sz w:val="24"/>
                <w:szCs w:val="24"/>
              </w:rPr>
              <w:t>operatorul</w:t>
            </w:r>
            <w:r w:rsidRPr="00996D45">
              <w:rPr>
                <w:i w:val="0"/>
                <w:sz w:val="24"/>
                <w:szCs w:val="24"/>
              </w:rPr>
              <w:tab/>
            </w:r>
            <w:r w:rsidR="00793A3D" w:rsidRPr="00996D45">
              <w:rPr>
                <w:i w:val="0"/>
                <w:sz w:val="24"/>
                <w:szCs w:val="24"/>
              </w:rPr>
              <w:t xml:space="preserve"> </w:t>
            </w:r>
            <w:r w:rsidRPr="00996D45">
              <w:rPr>
                <w:i w:val="0"/>
                <w:sz w:val="24"/>
                <w:szCs w:val="24"/>
              </w:rPr>
              <w:t>îşi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 xml:space="preserve">intră în drepturi, serviciile de întreţinere şi reparaţii se accelerează. Profitul </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operatorului va genera nevoia de schimbare urgentă a proceselor interne şi a relaţiilor cu clienţii.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-Unitatea administrativ</w:t>
            </w:r>
            <w:r w:rsidR="00793A3D" w:rsidRPr="00996D45">
              <w:rPr>
                <w:i w:val="0"/>
                <w:sz w:val="24"/>
                <w:szCs w:val="24"/>
              </w:rPr>
              <w:t xml:space="preserve"> </w:t>
            </w:r>
            <w:r w:rsidRPr="00996D45">
              <w:rPr>
                <w:i w:val="0"/>
                <w:sz w:val="24"/>
                <w:szCs w:val="24"/>
              </w:rPr>
              <w:t>teritorială</w:t>
            </w:r>
            <w:r w:rsidR="00793A3D" w:rsidRPr="00996D45">
              <w:rPr>
                <w:i w:val="0"/>
                <w:sz w:val="24"/>
                <w:szCs w:val="24"/>
              </w:rPr>
              <w:t xml:space="preserve"> </w:t>
            </w:r>
            <w:r w:rsidRPr="00996D45">
              <w:rPr>
                <w:i w:val="0"/>
                <w:sz w:val="24"/>
                <w:szCs w:val="24"/>
              </w:rPr>
              <w:t>va</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avea calitatea de reglementator/supervizor</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 xml:space="preserve">a conformării operatorului la cerinţele impuse în contract; şi nu de gestiunea </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directă a serviciului.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-Unitatea administrativ</w:t>
            </w:r>
            <w:r w:rsidR="00793A3D" w:rsidRPr="00996D45">
              <w:rPr>
                <w:i w:val="0"/>
                <w:sz w:val="24"/>
                <w:szCs w:val="24"/>
              </w:rPr>
              <w:t xml:space="preserve"> </w:t>
            </w:r>
            <w:r w:rsidRPr="00996D45">
              <w:rPr>
                <w:i w:val="0"/>
                <w:sz w:val="24"/>
                <w:szCs w:val="24"/>
              </w:rPr>
              <w:t>teritorială</w:t>
            </w:r>
            <w:r w:rsidR="00793A3D" w:rsidRPr="00996D45">
              <w:rPr>
                <w:i w:val="0"/>
                <w:sz w:val="24"/>
                <w:szCs w:val="24"/>
              </w:rPr>
              <w:t xml:space="preserve"> </w:t>
            </w:r>
            <w:r w:rsidRPr="00996D45">
              <w:rPr>
                <w:i w:val="0"/>
                <w:sz w:val="24"/>
                <w:szCs w:val="24"/>
              </w:rPr>
              <w:t>va</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 xml:space="preserve">avea dreptul la control final asupra </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derulării serviciului, având posibilitatea de</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a desfiinţa</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-Administraţia locală trebuie sa îşi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adapteze rolurile de administrator şi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reziliere prevăzute în contract</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-Unitatea administrativ</w:t>
            </w:r>
            <w:r w:rsidR="00793A3D" w:rsidRPr="00996D45">
              <w:rPr>
                <w:i w:val="0"/>
                <w:sz w:val="24"/>
                <w:szCs w:val="24"/>
              </w:rPr>
              <w:t xml:space="preserve"> </w:t>
            </w:r>
            <w:r w:rsidRPr="00996D45">
              <w:rPr>
                <w:i w:val="0"/>
                <w:sz w:val="24"/>
                <w:szCs w:val="24"/>
              </w:rPr>
              <w:t>teritorială are</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lastRenderedPageBreak/>
              <w:t>putere decizională pentru ca în momentul încredinţării contractului, să adopte toate prevederile contractuale optime.</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-Reducerea costurilor de întreţinere</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prin utilizarea unui management</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performant.</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 xml:space="preserve">-Consiliul Local </w:t>
            </w:r>
            <w:r w:rsidR="00996D45">
              <w:rPr>
                <w:i w:val="0"/>
                <w:sz w:val="24"/>
                <w:szCs w:val="24"/>
              </w:rPr>
              <w:t>NICOLAE BĂLCESCU</w:t>
            </w:r>
            <w:r w:rsidRPr="00996D45">
              <w:rPr>
                <w:i w:val="0"/>
                <w:sz w:val="24"/>
                <w:szCs w:val="24"/>
              </w:rPr>
              <w:t xml:space="preserve"> va avea flexibilitate politică şi dreptul de a face modificări unilaterale, deşi se prevăd şi compensaţii specifice în contractele bilaterale de operare cu clauza de compensare.</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-Reducerea imixtiunii politicului în</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deciziile de afaceri, efectuarea de investiţii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şi în politica de personal;</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-Criteriile de management comercial se</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pot îndeplini pentru a avea acces la o serie de fonduri (finanţări bancare, nerambursabile, etc.).</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-Posibilitatea elaborării unei strategii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unitare, pe termen lung, pentru</w:t>
            </w:r>
            <w:r w:rsidRPr="00996D45">
              <w:rPr>
                <w:i w:val="0"/>
                <w:sz w:val="24"/>
                <w:szCs w:val="24"/>
              </w:rPr>
              <w:tab/>
              <w:t>exploatarea,</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întreţinerea, modernizarea şi extinderea sau dezvoltarea sistemului de iluminat public.</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-Optimizarea consumului de energie</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electrică în paralel cu îmbunătăţirea calităţii iluminatului public şi reducerea impactului</w:t>
            </w:r>
          </w:p>
          <w:p w:rsidR="00DB0560" w:rsidRPr="00996D45" w:rsidRDefault="00DB0560" w:rsidP="00996D45">
            <w:pPr>
              <w:pStyle w:val="BodyText"/>
              <w:tabs>
                <w:tab w:val="num" w:pos="75"/>
              </w:tabs>
              <w:spacing w:line="360" w:lineRule="auto"/>
              <w:jc w:val="both"/>
              <w:rPr>
                <w:i w:val="0"/>
                <w:sz w:val="24"/>
                <w:szCs w:val="24"/>
              </w:rPr>
            </w:pPr>
            <w:r w:rsidRPr="00996D45">
              <w:rPr>
                <w:i w:val="0"/>
                <w:sz w:val="24"/>
                <w:szCs w:val="24"/>
              </w:rPr>
              <w:t>asupra mediului.</w:t>
            </w:r>
          </w:p>
        </w:tc>
        <w:tc>
          <w:tcPr>
            <w:tcW w:w="5094" w:type="dxa"/>
          </w:tcPr>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lastRenderedPageBreak/>
              <w:t>-Administratia locala trebuie sa isi adaptaze rolurile de administrator si reglementator pe durata contractului şi va trebui să se concentreze pe negociere, supervizare şi monitorizare.</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-Unitatea administrativ teritorială</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trebuie să asigure finanţarea prestării serviciului.</w:t>
            </w:r>
            <w:r w:rsidRPr="00996D45">
              <w:rPr>
                <w:b w:val="0"/>
                <w:i w:val="0"/>
                <w:sz w:val="24"/>
                <w:szCs w:val="24"/>
              </w:rPr>
              <w:tab/>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-Monopol pe termen lung atribuit</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operatorului - pot apărea unele dificultăţi de ieşire din contract în caz de ne-perfomanţă.</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-Apare un risc nou, acela de a compensa modificările unilaterale sau chiar de a rezilia delegarea de gestiune în caz de activitate | defectuoasă a operatorului.</w:t>
            </w:r>
            <w:r w:rsidRPr="00996D45">
              <w:rPr>
                <w:b w:val="0"/>
                <w:i w:val="0"/>
                <w:sz w:val="24"/>
                <w:szCs w:val="24"/>
              </w:rPr>
              <w:tab/>
              <w:t>,</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-Gestiunea</w:t>
            </w:r>
            <w:r w:rsidRPr="00996D45">
              <w:rPr>
                <w:b w:val="0"/>
                <w:i w:val="0"/>
                <w:sz w:val="24"/>
                <w:szCs w:val="24"/>
              </w:rPr>
              <w:tab/>
              <w:t>delegată nu este prin ea</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însăşi o garanţie totală a unei performanţe mai bune, după cum nici capitalul privat nu este în delegarea de gestiune, în cazul în</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care operatorul are activitate defectuoasă, prin intermediul clauzelor de penalizare şi de mod obligatoriu mai rapid şi mai ieftin.</w:t>
            </w:r>
          </w:p>
          <w:p w:rsidR="00793A3D"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-Trebuie negociat un contract detaliat</w:t>
            </w:r>
          </w:p>
          <w:p w:rsidR="00DB0560" w:rsidRPr="00996D45" w:rsidRDefault="00793A3D" w:rsidP="00996D45">
            <w:pPr>
              <w:pStyle w:val="BodyText"/>
              <w:tabs>
                <w:tab w:val="num" w:pos="75"/>
              </w:tabs>
              <w:spacing w:line="360" w:lineRule="auto"/>
              <w:jc w:val="both"/>
              <w:cnfStyle w:val="000000100000"/>
              <w:rPr>
                <w:b w:val="0"/>
                <w:i w:val="0"/>
                <w:sz w:val="24"/>
                <w:szCs w:val="24"/>
              </w:rPr>
            </w:pPr>
            <w:r w:rsidRPr="00996D45">
              <w:rPr>
                <w:b w:val="0"/>
                <w:i w:val="0"/>
                <w:sz w:val="24"/>
                <w:szCs w:val="24"/>
              </w:rPr>
              <w:t xml:space="preserve">pentru operatori pe durata de câţiva ani </w:t>
            </w:r>
            <w:r w:rsidRPr="00996D45">
              <w:rPr>
                <w:b w:val="0"/>
                <w:i w:val="0"/>
                <w:sz w:val="24"/>
                <w:szCs w:val="24"/>
              </w:rPr>
              <w:lastRenderedPageBreak/>
              <w:t>(perioada data de nivelul investiţiilor efectuate în cicluri succesive, care trebuie amortizate).</w:t>
            </w:r>
          </w:p>
        </w:tc>
      </w:tr>
    </w:tbl>
    <w:p w:rsidR="00D1672F" w:rsidRPr="00996D45" w:rsidRDefault="00D1672F" w:rsidP="00996D45">
      <w:pPr>
        <w:pStyle w:val="BodyText"/>
        <w:tabs>
          <w:tab w:val="num" w:pos="75"/>
        </w:tabs>
        <w:spacing w:line="360" w:lineRule="auto"/>
        <w:jc w:val="both"/>
        <w:rPr>
          <w:b w:val="0"/>
          <w:i w:val="0"/>
          <w:sz w:val="24"/>
          <w:szCs w:val="24"/>
        </w:rPr>
      </w:pPr>
    </w:p>
    <w:p w:rsidR="00D54E40" w:rsidRPr="00996D45" w:rsidRDefault="00793A3D" w:rsidP="00996D45">
      <w:pPr>
        <w:pStyle w:val="BodyText"/>
        <w:tabs>
          <w:tab w:val="num" w:pos="75"/>
        </w:tabs>
        <w:spacing w:line="360" w:lineRule="auto"/>
        <w:jc w:val="both"/>
        <w:rPr>
          <w:b w:val="0"/>
          <w:i w:val="0"/>
          <w:sz w:val="24"/>
          <w:szCs w:val="24"/>
        </w:rPr>
      </w:pPr>
      <w:r w:rsidRPr="00996D45">
        <w:rPr>
          <w:b w:val="0"/>
          <w:i w:val="0"/>
          <w:sz w:val="24"/>
          <w:szCs w:val="24"/>
        </w:rPr>
        <w:t>Având în vedere</w:t>
      </w:r>
      <w:r w:rsidR="00D54E40" w:rsidRPr="00996D45">
        <w:rPr>
          <w:b w:val="0"/>
          <w:i w:val="0"/>
          <w:sz w:val="24"/>
          <w:szCs w:val="24"/>
        </w:rPr>
        <w:t>:</w:t>
      </w:r>
    </w:p>
    <w:p w:rsidR="00CD4055" w:rsidRPr="00996D45" w:rsidRDefault="00CD4055" w:rsidP="00996D45">
      <w:pPr>
        <w:pStyle w:val="BodyText"/>
        <w:tabs>
          <w:tab w:val="num" w:pos="75"/>
        </w:tabs>
        <w:spacing w:line="360" w:lineRule="auto"/>
        <w:jc w:val="both"/>
        <w:rPr>
          <w:b w:val="0"/>
          <w:i w:val="0"/>
          <w:sz w:val="24"/>
          <w:szCs w:val="24"/>
        </w:rPr>
      </w:pPr>
    </w:p>
    <w:p w:rsidR="00D54E40" w:rsidRPr="00996D45" w:rsidRDefault="00793A3D" w:rsidP="00996D45">
      <w:pPr>
        <w:pStyle w:val="BodyText"/>
        <w:numPr>
          <w:ilvl w:val="0"/>
          <w:numId w:val="40"/>
        </w:numPr>
        <w:tabs>
          <w:tab w:val="num" w:pos="75"/>
        </w:tabs>
        <w:spacing w:line="360" w:lineRule="auto"/>
        <w:ind w:left="0" w:firstLine="0"/>
        <w:jc w:val="both"/>
        <w:rPr>
          <w:b w:val="0"/>
          <w:i w:val="0"/>
          <w:sz w:val="24"/>
          <w:szCs w:val="24"/>
        </w:rPr>
      </w:pPr>
      <w:r w:rsidRPr="00996D45">
        <w:rPr>
          <w:b w:val="0"/>
          <w:i w:val="0"/>
          <w:sz w:val="24"/>
          <w:szCs w:val="24"/>
        </w:rPr>
        <w:t xml:space="preserve">calculele şi situaţiile detaliate prin intermediul acestui studiu </w:t>
      </w:r>
    </w:p>
    <w:p w:rsidR="00D54E40" w:rsidRPr="00996D45" w:rsidRDefault="00793A3D" w:rsidP="00996D45">
      <w:pPr>
        <w:pStyle w:val="BodyText"/>
        <w:numPr>
          <w:ilvl w:val="0"/>
          <w:numId w:val="40"/>
        </w:numPr>
        <w:tabs>
          <w:tab w:val="num" w:pos="75"/>
        </w:tabs>
        <w:spacing w:line="360" w:lineRule="auto"/>
        <w:ind w:left="0" w:firstLine="0"/>
        <w:jc w:val="both"/>
        <w:rPr>
          <w:b w:val="0"/>
          <w:i w:val="0"/>
          <w:sz w:val="24"/>
          <w:szCs w:val="24"/>
        </w:rPr>
      </w:pPr>
      <w:r w:rsidRPr="00996D45">
        <w:rPr>
          <w:b w:val="0"/>
          <w:i w:val="0"/>
          <w:sz w:val="24"/>
          <w:szCs w:val="24"/>
        </w:rPr>
        <w:t xml:space="preserve">la momentul de faţă în aparatul propriu de specialitate al primarului comunei </w:t>
      </w:r>
      <w:r w:rsidR="00996D45">
        <w:rPr>
          <w:b w:val="0"/>
          <w:i w:val="0"/>
          <w:sz w:val="24"/>
          <w:szCs w:val="24"/>
        </w:rPr>
        <w:t>NICOLAE BĂLCESCU</w:t>
      </w:r>
      <w:r w:rsidRPr="00996D45">
        <w:rPr>
          <w:b w:val="0"/>
          <w:i w:val="0"/>
          <w:sz w:val="24"/>
          <w:szCs w:val="24"/>
        </w:rPr>
        <w:t xml:space="preserve"> nu există personal care ar trebui să se ocupe de serviciul de iluminat public, </w:t>
      </w:r>
    </w:p>
    <w:p w:rsidR="00CD4055" w:rsidRPr="00996D45" w:rsidRDefault="00CD4055" w:rsidP="00996D45">
      <w:pPr>
        <w:pStyle w:val="BodyText"/>
        <w:tabs>
          <w:tab w:val="num" w:pos="75"/>
        </w:tabs>
        <w:spacing w:line="360" w:lineRule="auto"/>
        <w:jc w:val="both"/>
        <w:rPr>
          <w:b w:val="0"/>
          <w:i w:val="0"/>
          <w:sz w:val="24"/>
          <w:szCs w:val="24"/>
        </w:rPr>
      </w:pPr>
    </w:p>
    <w:p w:rsidR="00D54E40" w:rsidRPr="00996D45" w:rsidRDefault="00CD4055" w:rsidP="00996D45">
      <w:pPr>
        <w:pStyle w:val="BodyText"/>
        <w:tabs>
          <w:tab w:val="num" w:pos="75"/>
        </w:tabs>
        <w:spacing w:line="360" w:lineRule="auto"/>
        <w:jc w:val="both"/>
        <w:rPr>
          <w:b w:val="0"/>
          <w:i w:val="0"/>
          <w:sz w:val="24"/>
          <w:szCs w:val="24"/>
        </w:rPr>
      </w:pPr>
      <w:r w:rsidRPr="00996D45">
        <w:rPr>
          <w:b w:val="0"/>
          <w:i w:val="0"/>
          <w:sz w:val="24"/>
          <w:szCs w:val="24"/>
        </w:rPr>
        <w:lastRenderedPageBreak/>
        <w:t xml:space="preserve">și </w:t>
      </w:r>
    </w:p>
    <w:p w:rsidR="00551832" w:rsidRPr="00996D45" w:rsidRDefault="00551832" w:rsidP="00996D45">
      <w:pPr>
        <w:pStyle w:val="BodyText"/>
        <w:tabs>
          <w:tab w:val="num" w:pos="75"/>
        </w:tabs>
        <w:spacing w:line="360" w:lineRule="auto"/>
        <w:jc w:val="both"/>
        <w:rPr>
          <w:b w:val="0"/>
          <w:i w:val="0"/>
          <w:sz w:val="24"/>
          <w:szCs w:val="24"/>
        </w:rPr>
      </w:pPr>
    </w:p>
    <w:p w:rsidR="00352A30" w:rsidRPr="009310FC" w:rsidRDefault="00551832" w:rsidP="00996D45">
      <w:pPr>
        <w:pStyle w:val="BodyText"/>
        <w:tabs>
          <w:tab w:val="num" w:pos="75"/>
        </w:tabs>
        <w:spacing w:line="360" w:lineRule="auto"/>
        <w:jc w:val="both"/>
        <w:rPr>
          <w:bCs/>
          <w:i w:val="0"/>
          <w:sz w:val="24"/>
          <w:szCs w:val="24"/>
        </w:rPr>
      </w:pPr>
      <w:r w:rsidRPr="00996D45">
        <w:rPr>
          <w:b w:val="0"/>
          <w:i w:val="0"/>
          <w:sz w:val="24"/>
          <w:szCs w:val="24"/>
        </w:rPr>
        <w:t>ținând cont de cele prezentate în prezentul studiu, considerăm ca modalitatea de gestiune a serviciului de iluminat public p</w:t>
      </w:r>
      <w:r w:rsidR="00FB39DE" w:rsidRPr="00996D45">
        <w:rPr>
          <w:b w:val="0"/>
          <w:bCs/>
          <w:i w:val="0"/>
          <w:sz w:val="24"/>
          <w:szCs w:val="24"/>
        </w:rPr>
        <w:t xml:space="preserve">entru activitățile de întreținere și reparații a sistemului de iluminat public, verificare/repararea, montarea/demontarea sistemului de iluminat festiv la evenimente și sărbători în comuna </w:t>
      </w:r>
      <w:r w:rsidR="00996D45">
        <w:rPr>
          <w:b w:val="0"/>
          <w:bCs/>
          <w:i w:val="0"/>
          <w:sz w:val="24"/>
          <w:szCs w:val="24"/>
        </w:rPr>
        <w:t>NICOLAE BĂLCESCU</w:t>
      </w:r>
      <w:r w:rsidR="00FB39DE" w:rsidRPr="00996D45">
        <w:rPr>
          <w:b w:val="0"/>
          <w:bCs/>
          <w:i w:val="0"/>
          <w:sz w:val="24"/>
          <w:szCs w:val="24"/>
        </w:rPr>
        <w:t xml:space="preserve">, județul </w:t>
      </w:r>
      <w:r w:rsidR="005776D3" w:rsidRPr="00996D45">
        <w:rPr>
          <w:b w:val="0"/>
          <w:bCs/>
          <w:i w:val="0"/>
          <w:sz w:val="24"/>
          <w:szCs w:val="24"/>
        </w:rPr>
        <w:t>BACAU</w:t>
      </w:r>
      <w:r w:rsidR="00793A3D" w:rsidRPr="00996D45">
        <w:rPr>
          <w:b w:val="0"/>
          <w:bCs/>
          <w:i w:val="0"/>
          <w:sz w:val="24"/>
          <w:szCs w:val="24"/>
        </w:rPr>
        <w:t xml:space="preserve"> să </w:t>
      </w:r>
      <w:r w:rsidRPr="00996D45">
        <w:rPr>
          <w:b w:val="0"/>
          <w:bCs/>
          <w:i w:val="0"/>
          <w:sz w:val="24"/>
          <w:szCs w:val="24"/>
        </w:rPr>
        <w:t>fie</w:t>
      </w:r>
      <w:r w:rsidRPr="00996D45">
        <w:rPr>
          <w:bCs/>
          <w:i w:val="0"/>
          <w:sz w:val="24"/>
          <w:szCs w:val="24"/>
        </w:rPr>
        <w:t xml:space="preserve"> gestiunea delegată, </w:t>
      </w:r>
      <w:r w:rsidRPr="00996D45">
        <w:rPr>
          <w:b w:val="0"/>
          <w:bCs/>
          <w:i w:val="0"/>
          <w:sz w:val="24"/>
          <w:szCs w:val="24"/>
        </w:rPr>
        <w:t>iar modalitatea de atribuire a contractului de servicii să fie prin</w:t>
      </w:r>
      <w:r w:rsidRPr="00996D45">
        <w:rPr>
          <w:bCs/>
          <w:i w:val="0"/>
          <w:sz w:val="24"/>
          <w:szCs w:val="24"/>
        </w:rPr>
        <w:t xml:space="preserve"> achiziția directă</w:t>
      </w:r>
      <w:r w:rsidR="00793A3D" w:rsidRPr="00996D45">
        <w:rPr>
          <w:bCs/>
          <w:i w:val="0"/>
          <w:sz w:val="24"/>
          <w:szCs w:val="24"/>
        </w:rPr>
        <w:t>.</w:t>
      </w:r>
    </w:p>
    <w:p w:rsidR="00352A30" w:rsidRPr="00996D45" w:rsidRDefault="00352A30" w:rsidP="00996D45">
      <w:pPr>
        <w:pStyle w:val="BodyText"/>
        <w:tabs>
          <w:tab w:val="num" w:pos="75"/>
        </w:tabs>
        <w:spacing w:line="360" w:lineRule="auto"/>
        <w:jc w:val="both"/>
        <w:rPr>
          <w:b w:val="0"/>
          <w:i w:val="0"/>
          <w:sz w:val="24"/>
          <w:szCs w:val="24"/>
        </w:rPr>
      </w:pPr>
    </w:p>
    <w:p w:rsidR="00352A30" w:rsidRPr="00996D45" w:rsidRDefault="00352A30" w:rsidP="00996D45">
      <w:pPr>
        <w:pStyle w:val="BodyText"/>
        <w:tabs>
          <w:tab w:val="num" w:pos="75"/>
        </w:tabs>
        <w:spacing w:line="360" w:lineRule="auto"/>
        <w:jc w:val="both"/>
        <w:rPr>
          <w:b w:val="0"/>
          <w:i w:val="0"/>
          <w:sz w:val="24"/>
          <w:szCs w:val="24"/>
        </w:rPr>
      </w:pPr>
    </w:p>
    <w:p w:rsidR="00980759" w:rsidRPr="00996D45" w:rsidRDefault="00980759" w:rsidP="00996D45">
      <w:pPr>
        <w:tabs>
          <w:tab w:val="num" w:pos="75"/>
        </w:tabs>
        <w:autoSpaceDE w:val="0"/>
        <w:autoSpaceDN w:val="0"/>
        <w:adjustRightInd w:val="0"/>
        <w:spacing w:line="360" w:lineRule="auto"/>
        <w:jc w:val="center"/>
        <w:rPr>
          <w:vertAlign w:val="baseline"/>
        </w:rPr>
      </w:pPr>
      <w:r w:rsidRPr="00996D45">
        <w:rPr>
          <w:vertAlign w:val="baseline"/>
        </w:rPr>
        <w:t>INTOCMIT,</w:t>
      </w:r>
    </w:p>
    <w:p w:rsidR="00E51507" w:rsidRPr="00996D45" w:rsidRDefault="00E51507" w:rsidP="00996D45">
      <w:pPr>
        <w:tabs>
          <w:tab w:val="num" w:pos="75"/>
        </w:tabs>
        <w:autoSpaceDE w:val="0"/>
        <w:autoSpaceDN w:val="0"/>
        <w:adjustRightInd w:val="0"/>
        <w:spacing w:line="360" w:lineRule="auto"/>
        <w:jc w:val="center"/>
        <w:rPr>
          <w:vertAlign w:val="baseline"/>
        </w:rPr>
      </w:pPr>
      <w:r w:rsidRPr="00996D45">
        <w:rPr>
          <w:vertAlign w:val="baseline"/>
        </w:rPr>
        <w:t xml:space="preserve">SC </w:t>
      </w:r>
      <w:r w:rsidR="00A0188E">
        <w:rPr>
          <w:vertAlign w:val="baseline"/>
        </w:rPr>
        <w:t>A&amp;I CONSULTING</w:t>
      </w:r>
      <w:r w:rsidRPr="00996D45">
        <w:rPr>
          <w:vertAlign w:val="baseline"/>
        </w:rPr>
        <w:t xml:space="preserve"> SRL</w:t>
      </w:r>
    </w:p>
    <w:p w:rsidR="00E51507" w:rsidRPr="00996D45" w:rsidRDefault="00E51507" w:rsidP="00996D45">
      <w:pPr>
        <w:tabs>
          <w:tab w:val="num" w:pos="75"/>
        </w:tabs>
        <w:autoSpaceDE w:val="0"/>
        <w:autoSpaceDN w:val="0"/>
        <w:adjustRightInd w:val="0"/>
        <w:spacing w:line="360" w:lineRule="auto"/>
        <w:jc w:val="center"/>
        <w:rPr>
          <w:vertAlign w:val="baseline"/>
        </w:rPr>
      </w:pPr>
      <w:r w:rsidRPr="00996D45">
        <w:rPr>
          <w:vertAlign w:val="baseline"/>
        </w:rPr>
        <w:t>Ec. UNGUREANU IOANA</w:t>
      </w:r>
    </w:p>
    <w:p w:rsidR="00980759" w:rsidRPr="00996D45" w:rsidRDefault="00980759" w:rsidP="00996D45">
      <w:pPr>
        <w:tabs>
          <w:tab w:val="num" w:pos="75"/>
        </w:tabs>
        <w:autoSpaceDE w:val="0"/>
        <w:autoSpaceDN w:val="0"/>
        <w:adjustRightInd w:val="0"/>
        <w:spacing w:line="360" w:lineRule="auto"/>
        <w:jc w:val="center"/>
        <w:rPr>
          <w:vertAlign w:val="baseline"/>
        </w:rPr>
      </w:pPr>
      <w:r w:rsidRPr="00996D45">
        <w:rPr>
          <w:vertAlign w:val="baseline"/>
        </w:rPr>
        <w:t xml:space="preserve"> </w:t>
      </w:r>
    </w:p>
    <w:p w:rsidR="001F5E0B" w:rsidRPr="00C649DA" w:rsidRDefault="001F5E0B" w:rsidP="00996D45">
      <w:pPr>
        <w:pStyle w:val="BodyText"/>
        <w:tabs>
          <w:tab w:val="num" w:pos="75"/>
        </w:tabs>
        <w:rPr>
          <w:b w:val="0"/>
          <w:i w:val="0"/>
          <w:sz w:val="28"/>
          <w:szCs w:val="28"/>
        </w:rPr>
      </w:pPr>
    </w:p>
    <w:sectPr w:rsidR="001F5E0B" w:rsidRPr="00C649DA" w:rsidSect="00FA1F39">
      <w:footerReference w:type="even" r:id="rId8"/>
      <w:footerReference w:type="default" r:id="rId9"/>
      <w:pgSz w:w="11907" w:h="16840" w:code="9"/>
      <w:pgMar w:top="851" w:right="851" w:bottom="567"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E5D" w:rsidRDefault="00DB3E5D">
      <w:r>
        <w:separator/>
      </w:r>
    </w:p>
  </w:endnote>
  <w:endnote w:type="continuationSeparator" w:id="0">
    <w:p w:rsidR="00DB3E5D" w:rsidRDefault="00DB3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20B0500000000000000"/>
    <w:charset w:val="00"/>
    <w:family w:val="decorativ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Swiss911 XCm BT">
    <w:altName w:val="Impact"/>
    <w:charset w:val="00"/>
    <w:family w:val="swiss"/>
    <w:pitch w:val="variable"/>
    <w:sig w:usb0="00000087" w:usb1="00000000" w:usb2="00000000" w:usb3="00000000" w:csb0="0000001B"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D8E" w:rsidRDefault="0094405F">
    <w:pPr>
      <w:pStyle w:val="Footer"/>
      <w:framePr w:wrap="around" w:vAnchor="text" w:hAnchor="margin" w:xAlign="center" w:y="1"/>
      <w:rPr>
        <w:rStyle w:val="PageNumber"/>
      </w:rPr>
    </w:pPr>
    <w:r>
      <w:rPr>
        <w:rStyle w:val="PageNumber"/>
      </w:rPr>
      <w:fldChar w:fldCharType="begin"/>
    </w:r>
    <w:r w:rsidR="00C61D8E">
      <w:rPr>
        <w:rStyle w:val="PageNumber"/>
      </w:rPr>
      <w:instrText xml:space="preserve">PAGE  </w:instrText>
    </w:r>
    <w:r>
      <w:rPr>
        <w:rStyle w:val="PageNumber"/>
      </w:rPr>
      <w:fldChar w:fldCharType="end"/>
    </w:r>
  </w:p>
  <w:p w:rsidR="00C61D8E" w:rsidRDefault="00C61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850116"/>
      <w:docPartObj>
        <w:docPartGallery w:val="Page Numbers (Bottom of Page)"/>
        <w:docPartUnique/>
      </w:docPartObj>
    </w:sdtPr>
    <w:sdtContent>
      <w:p w:rsidR="00C61D8E" w:rsidRDefault="00C61D8E">
        <w:pPr>
          <w:pStyle w:val="Footer"/>
          <w:jc w:val="right"/>
        </w:pPr>
      </w:p>
      <w:p w:rsidR="00C61D8E" w:rsidRDefault="0094405F">
        <w:pPr>
          <w:pStyle w:val="Footer"/>
          <w:jc w:val="right"/>
        </w:pPr>
        <w:r>
          <w:pict>
            <v:rect id="_x0000_i1025" style="width:0;height:1.5pt" o:hralign="center" o:hrstd="t" o:hr="t" fillcolor="#a0a0a0" stroked="f"/>
          </w:pict>
        </w:r>
      </w:p>
      <w:p w:rsidR="00C61D8E" w:rsidRDefault="00C61D8E" w:rsidP="005776D3">
        <w:pPr>
          <w:pStyle w:val="Footer"/>
          <w:jc w:val="center"/>
        </w:pPr>
        <w:r>
          <w:t xml:space="preserve">COMUNA NICOLAE BĂLCESCU, JUDEȚUL BACĂU                                                         </w:t>
        </w:r>
        <w:r w:rsidRPr="00996D45">
          <w:rPr>
            <w:b/>
            <w:i/>
            <w:iCs/>
          </w:rPr>
          <w:t>Pagina</w:t>
        </w:r>
        <w:r w:rsidRPr="00996D45">
          <w:rPr>
            <w:b/>
          </w:rPr>
          <w:t xml:space="preserve"> | </w:t>
        </w:r>
        <w:r w:rsidR="0094405F" w:rsidRPr="00996D45">
          <w:rPr>
            <w:b/>
          </w:rPr>
          <w:fldChar w:fldCharType="begin"/>
        </w:r>
        <w:r w:rsidRPr="00996D45">
          <w:rPr>
            <w:b/>
          </w:rPr>
          <w:instrText xml:space="preserve"> PAGE   \* MERGEFORMAT </w:instrText>
        </w:r>
        <w:r w:rsidR="0094405F" w:rsidRPr="00996D45">
          <w:rPr>
            <w:b/>
          </w:rPr>
          <w:fldChar w:fldCharType="separate"/>
        </w:r>
        <w:r w:rsidR="007E6DB5">
          <w:rPr>
            <w:b/>
            <w:noProof/>
          </w:rPr>
          <w:t>1</w:t>
        </w:r>
        <w:r w:rsidR="0094405F" w:rsidRPr="00996D45">
          <w:rPr>
            <w:b/>
            <w:noProof/>
          </w:rPr>
          <w:fldChar w:fldCharType="end"/>
        </w:r>
        <w:r>
          <w:t xml:space="preserve"> </w:t>
        </w:r>
      </w:p>
    </w:sdtContent>
  </w:sdt>
  <w:p w:rsidR="00C61D8E" w:rsidRDefault="00C61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E5D" w:rsidRDefault="00DB3E5D">
      <w:r>
        <w:separator/>
      </w:r>
    </w:p>
  </w:footnote>
  <w:footnote w:type="continuationSeparator" w:id="0">
    <w:p w:rsidR="00DB3E5D" w:rsidRDefault="00DB3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C769F42"/>
    <w:lvl w:ilvl="0">
      <w:numFmt w:val="bullet"/>
      <w:pStyle w:val="Articol"/>
      <w:lvlText w:val="*"/>
      <w:lvlJc w:val="left"/>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eastAsia="Times New Roman" w:cs="Times New Roman" w:hint="default"/>
        <w:b w:val="0"/>
        <w:i w:val="0"/>
        <w:sz w:val="28"/>
        <w:szCs w:val="28"/>
        <w:lang w:val="en-US" w:eastAsia="zh-CN" w:bidi="ar-SA"/>
      </w:rPr>
    </w:lvl>
  </w:abstractNum>
  <w:abstractNum w:abstractNumId="2">
    <w:nsid w:val="00000003"/>
    <w:multiLevelType w:val="singleLevel"/>
    <w:tmpl w:val="00000003"/>
    <w:name w:val="WW8Num3"/>
    <w:lvl w:ilvl="0">
      <w:start w:val="1"/>
      <w:numFmt w:val="bullet"/>
      <w:lvlText w:val="-"/>
      <w:lvlJc w:val="left"/>
      <w:pPr>
        <w:tabs>
          <w:tab w:val="num" w:pos="0"/>
        </w:tabs>
        <w:ind w:left="795" w:hanging="360"/>
      </w:pPr>
      <w:rPr>
        <w:rFonts w:ascii="Times New Roman" w:hAnsi="Times New Roman" w:cs="Times New Roman" w:hint="default"/>
        <w:sz w:val="28"/>
        <w:szCs w:val="28"/>
        <w:lang w:val="en-US" w:eastAsia="zh-CN" w:bidi="ar-SA"/>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hint="default"/>
        <w:b w:val="0"/>
        <w:i w:val="0"/>
        <w:sz w:val="28"/>
        <w:szCs w:val="28"/>
      </w:rPr>
    </w:lvl>
  </w:abstractNum>
  <w:abstractNum w:abstractNumId="4">
    <w:nsid w:val="00000005"/>
    <w:multiLevelType w:val="singleLevel"/>
    <w:tmpl w:val="00000005"/>
    <w:name w:val="WW8Num5"/>
    <w:lvl w:ilvl="0">
      <w:start w:val="26"/>
      <w:numFmt w:val="bullet"/>
      <w:lvlText w:val="-"/>
      <w:lvlJc w:val="left"/>
      <w:pPr>
        <w:tabs>
          <w:tab w:val="num" w:pos="0"/>
        </w:tabs>
        <w:ind w:left="1080" w:hanging="360"/>
      </w:pPr>
      <w:rPr>
        <w:rFonts w:ascii="Calibri" w:hAnsi="Calibri" w:cs="Times New Roman" w:hint="default"/>
        <w:sz w:val="28"/>
        <w:szCs w:val="28"/>
        <w:lang w:val="ro-RO" w:eastAsia="ro-RO"/>
      </w:rPr>
    </w:lvl>
  </w:abstractNum>
  <w:abstractNum w:abstractNumId="5">
    <w:nsid w:val="00000006"/>
    <w:multiLevelType w:val="singleLevel"/>
    <w:tmpl w:val="00000006"/>
    <w:name w:val="WW8Num6"/>
    <w:lvl w:ilvl="0">
      <w:start w:val="1"/>
      <w:numFmt w:val="lowerLetter"/>
      <w:lvlText w:val="%1)"/>
      <w:lvlJc w:val="left"/>
      <w:pPr>
        <w:tabs>
          <w:tab w:val="num" w:pos="900"/>
        </w:tabs>
        <w:ind w:left="900" w:hanging="360"/>
      </w:pPr>
      <w:rPr>
        <w:rFonts w:hint="default"/>
      </w:rPr>
    </w:lvl>
  </w:abstractNum>
  <w:abstractNum w:abstractNumId="6">
    <w:nsid w:val="01FA06D1"/>
    <w:multiLevelType w:val="hybridMultilevel"/>
    <w:tmpl w:val="0EF0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4A67A05"/>
    <w:multiLevelType w:val="hybridMultilevel"/>
    <w:tmpl w:val="849C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A651D0"/>
    <w:multiLevelType w:val="hybridMultilevel"/>
    <w:tmpl w:val="BD1C4EBA"/>
    <w:lvl w:ilvl="0" w:tplc="3E42CD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871D33"/>
    <w:multiLevelType w:val="hybridMultilevel"/>
    <w:tmpl w:val="6E98290C"/>
    <w:lvl w:ilvl="0" w:tplc="964E97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DA94559"/>
    <w:multiLevelType w:val="hybridMultilevel"/>
    <w:tmpl w:val="24426B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0DAA5C7B"/>
    <w:multiLevelType w:val="singleLevel"/>
    <w:tmpl w:val="04090001"/>
    <w:lvl w:ilvl="0">
      <w:start w:val="1"/>
      <w:numFmt w:val="bullet"/>
      <w:pStyle w:val="Heading3"/>
      <w:lvlText w:val=""/>
      <w:lvlJc w:val="left"/>
      <w:pPr>
        <w:tabs>
          <w:tab w:val="num" w:pos="360"/>
        </w:tabs>
        <w:ind w:left="360" w:hanging="360"/>
      </w:pPr>
      <w:rPr>
        <w:rFonts w:ascii="Symbol" w:hAnsi="Symbol" w:hint="default"/>
      </w:rPr>
    </w:lvl>
  </w:abstractNum>
  <w:abstractNum w:abstractNumId="12">
    <w:nsid w:val="0FBB2787"/>
    <w:multiLevelType w:val="hybridMultilevel"/>
    <w:tmpl w:val="0B309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580CBE"/>
    <w:multiLevelType w:val="hybridMultilevel"/>
    <w:tmpl w:val="F664E374"/>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nsid w:val="13D344FA"/>
    <w:multiLevelType w:val="hybridMultilevel"/>
    <w:tmpl w:val="1E703530"/>
    <w:lvl w:ilvl="0" w:tplc="0B4245E6">
      <w:start w:val="1"/>
      <w:numFmt w:val="decimal"/>
      <w:lvlText w:val="%1."/>
      <w:lvlJc w:val="left"/>
      <w:pPr>
        <w:tabs>
          <w:tab w:val="num" w:pos="435"/>
        </w:tabs>
        <w:ind w:left="435" w:hanging="360"/>
      </w:pPr>
      <w:rPr>
        <w:rFonts w:hint="default"/>
      </w:rPr>
    </w:lvl>
    <w:lvl w:ilvl="1" w:tplc="04180019" w:tentative="1">
      <w:start w:val="1"/>
      <w:numFmt w:val="lowerLetter"/>
      <w:lvlText w:val="%2."/>
      <w:lvlJc w:val="left"/>
      <w:pPr>
        <w:tabs>
          <w:tab w:val="num" w:pos="1155"/>
        </w:tabs>
        <w:ind w:left="1155" w:hanging="360"/>
      </w:pPr>
    </w:lvl>
    <w:lvl w:ilvl="2" w:tplc="0418001B" w:tentative="1">
      <w:start w:val="1"/>
      <w:numFmt w:val="lowerRoman"/>
      <w:lvlText w:val="%3."/>
      <w:lvlJc w:val="right"/>
      <w:pPr>
        <w:tabs>
          <w:tab w:val="num" w:pos="1875"/>
        </w:tabs>
        <w:ind w:left="1875" w:hanging="180"/>
      </w:pPr>
    </w:lvl>
    <w:lvl w:ilvl="3" w:tplc="0418000F" w:tentative="1">
      <w:start w:val="1"/>
      <w:numFmt w:val="decimal"/>
      <w:lvlText w:val="%4."/>
      <w:lvlJc w:val="left"/>
      <w:pPr>
        <w:tabs>
          <w:tab w:val="num" w:pos="2595"/>
        </w:tabs>
        <w:ind w:left="2595" w:hanging="360"/>
      </w:pPr>
    </w:lvl>
    <w:lvl w:ilvl="4" w:tplc="04180019" w:tentative="1">
      <w:start w:val="1"/>
      <w:numFmt w:val="lowerLetter"/>
      <w:lvlText w:val="%5."/>
      <w:lvlJc w:val="left"/>
      <w:pPr>
        <w:tabs>
          <w:tab w:val="num" w:pos="3315"/>
        </w:tabs>
        <w:ind w:left="3315" w:hanging="360"/>
      </w:pPr>
    </w:lvl>
    <w:lvl w:ilvl="5" w:tplc="0418001B" w:tentative="1">
      <w:start w:val="1"/>
      <w:numFmt w:val="lowerRoman"/>
      <w:lvlText w:val="%6."/>
      <w:lvlJc w:val="right"/>
      <w:pPr>
        <w:tabs>
          <w:tab w:val="num" w:pos="4035"/>
        </w:tabs>
        <w:ind w:left="4035" w:hanging="180"/>
      </w:pPr>
    </w:lvl>
    <w:lvl w:ilvl="6" w:tplc="0418000F" w:tentative="1">
      <w:start w:val="1"/>
      <w:numFmt w:val="decimal"/>
      <w:lvlText w:val="%7."/>
      <w:lvlJc w:val="left"/>
      <w:pPr>
        <w:tabs>
          <w:tab w:val="num" w:pos="4755"/>
        </w:tabs>
        <w:ind w:left="4755" w:hanging="360"/>
      </w:pPr>
    </w:lvl>
    <w:lvl w:ilvl="7" w:tplc="04180019" w:tentative="1">
      <w:start w:val="1"/>
      <w:numFmt w:val="lowerLetter"/>
      <w:lvlText w:val="%8."/>
      <w:lvlJc w:val="left"/>
      <w:pPr>
        <w:tabs>
          <w:tab w:val="num" w:pos="5475"/>
        </w:tabs>
        <w:ind w:left="5475" w:hanging="360"/>
      </w:pPr>
    </w:lvl>
    <w:lvl w:ilvl="8" w:tplc="0418001B" w:tentative="1">
      <w:start w:val="1"/>
      <w:numFmt w:val="lowerRoman"/>
      <w:lvlText w:val="%9."/>
      <w:lvlJc w:val="right"/>
      <w:pPr>
        <w:tabs>
          <w:tab w:val="num" w:pos="6195"/>
        </w:tabs>
        <w:ind w:left="6195" w:hanging="180"/>
      </w:pPr>
    </w:lvl>
  </w:abstractNum>
  <w:abstractNum w:abstractNumId="15">
    <w:nsid w:val="17AF39D3"/>
    <w:multiLevelType w:val="hybridMultilevel"/>
    <w:tmpl w:val="15A81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82C14AC"/>
    <w:multiLevelType w:val="hybridMultilevel"/>
    <w:tmpl w:val="80B63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2A1DE1"/>
    <w:multiLevelType w:val="hybridMultilevel"/>
    <w:tmpl w:val="10E4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A83E1D"/>
    <w:multiLevelType w:val="hybridMultilevel"/>
    <w:tmpl w:val="35B25C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6316CBE"/>
    <w:multiLevelType w:val="hybridMultilevel"/>
    <w:tmpl w:val="36106E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9750B8"/>
    <w:multiLevelType w:val="hybridMultilevel"/>
    <w:tmpl w:val="E0AA7C18"/>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35205D00"/>
    <w:multiLevelType w:val="hybridMultilevel"/>
    <w:tmpl w:val="83ACD7BE"/>
    <w:lvl w:ilvl="0" w:tplc="3F8EB61A">
      <w:start w:val="1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5372D35"/>
    <w:multiLevelType w:val="hybridMultilevel"/>
    <w:tmpl w:val="EDA46B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AE81712"/>
    <w:multiLevelType w:val="hybridMultilevel"/>
    <w:tmpl w:val="8BD84BF4"/>
    <w:lvl w:ilvl="0" w:tplc="476674CA">
      <w:start w:val="1"/>
      <w:numFmt w:val="lowerLetter"/>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B141D7"/>
    <w:multiLevelType w:val="hybridMultilevel"/>
    <w:tmpl w:val="530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757A9A"/>
    <w:multiLevelType w:val="hybridMultilevel"/>
    <w:tmpl w:val="67B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23AA8"/>
    <w:multiLevelType w:val="hybridMultilevel"/>
    <w:tmpl w:val="39806D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022E19"/>
    <w:multiLevelType w:val="hybridMultilevel"/>
    <w:tmpl w:val="4D9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B85246"/>
    <w:multiLevelType w:val="hybridMultilevel"/>
    <w:tmpl w:val="2748745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2D63E04"/>
    <w:multiLevelType w:val="hybridMultilevel"/>
    <w:tmpl w:val="EE1E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7332B6"/>
    <w:multiLevelType w:val="hybridMultilevel"/>
    <w:tmpl w:val="A92EF50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01605"/>
    <w:multiLevelType w:val="hybridMultilevel"/>
    <w:tmpl w:val="D8189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FE2673"/>
    <w:multiLevelType w:val="hybridMultilevel"/>
    <w:tmpl w:val="7F2C5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56307C"/>
    <w:multiLevelType w:val="hybridMultilevel"/>
    <w:tmpl w:val="66960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62A5E2D"/>
    <w:multiLevelType w:val="hybridMultilevel"/>
    <w:tmpl w:val="E626E5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835942"/>
    <w:multiLevelType w:val="hybridMultilevel"/>
    <w:tmpl w:val="F9943224"/>
    <w:lvl w:ilvl="0" w:tplc="EC5284A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94B62E6"/>
    <w:multiLevelType w:val="hybridMultilevel"/>
    <w:tmpl w:val="793C5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B23282A"/>
    <w:multiLevelType w:val="hybridMultilevel"/>
    <w:tmpl w:val="D98096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1983E0B"/>
    <w:multiLevelType w:val="hybridMultilevel"/>
    <w:tmpl w:val="991AE77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9">
    <w:nsid w:val="63B30A2F"/>
    <w:multiLevelType w:val="hybridMultilevel"/>
    <w:tmpl w:val="73F6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84650D"/>
    <w:multiLevelType w:val="hybridMultilevel"/>
    <w:tmpl w:val="CC08C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8FC6AC1"/>
    <w:multiLevelType w:val="hybridMultilevel"/>
    <w:tmpl w:val="76CC0A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C0E312D"/>
    <w:multiLevelType w:val="hybridMultilevel"/>
    <w:tmpl w:val="5D8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A605EB"/>
    <w:multiLevelType w:val="hybridMultilevel"/>
    <w:tmpl w:val="F81A9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4EF41C1"/>
    <w:multiLevelType w:val="hybridMultilevel"/>
    <w:tmpl w:val="9C665A2E"/>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5">
    <w:nsid w:val="7753003C"/>
    <w:multiLevelType w:val="hybridMultilevel"/>
    <w:tmpl w:val="421A2B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D67233F"/>
    <w:multiLevelType w:val="hybridMultilevel"/>
    <w:tmpl w:val="B100EC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F430B52"/>
    <w:multiLevelType w:val="hybridMultilevel"/>
    <w:tmpl w:val="DFB48A58"/>
    <w:lvl w:ilvl="0" w:tplc="D68AF9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20"/>
  </w:num>
  <w:num w:numId="3">
    <w:abstractNumId w:val="14"/>
  </w:num>
  <w:num w:numId="4">
    <w:abstractNumId w:val="44"/>
  </w:num>
  <w:num w:numId="5">
    <w:abstractNumId w:val="0"/>
    <w:lvlOverride w:ilvl="0">
      <w:lvl w:ilvl="0">
        <w:start w:val="4"/>
        <w:numFmt w:val="bullet"/>
        <w:pStyle w:val="Articol"/>
        <w:lvlText w:val="–"/>
        <w:legacy w:legacy="1" w:legacySpace="120" w:legacyIndent="360"/>
        <w:lvlJc w:val="left"/>
        <w:pPr>
          <w:ind w:left="1080" w:hanging="360"/>
        </w:pPr>
      </w:lvl>
    </w:lvlOverride>
  </w:num>
  <w:num w:numId="6">
    <w:abstractNumId w:val="13"/>
  </w:num>
  <w:num w:numId="7">
    <w:abstractNumId w:val="10"/>
  </w:num>
  <w:num w:numId="8">
    <w:abstractNumId w:val="23"/>
  </w:num>
  <w:num w:numId="9">
    <w:abstractNumId w:val="38"/>
  </w:num>
  <w:num w:numId="10">
    <w:abstractNumId w:val="30"/>
  </w:num>
  <w:num w:numId="11">
    <w:abstractNumId w:val="31"/>
  </w:num>
  <w:num w:numId="12">
    <w:abstractNumId w:val="17"/>
  </w:num>
  <w:num w:numId="13">
    <w:abstractNumId w:val="22"/>
  </w:num>
  <w:num w:numId="14">
    <w:abstractNumId w:val="46"/>
  </w:num>
  <w:num w:numId="15">
    <w:abstractNumId w:val="18"/>
  </w:num>
  <w:num w:numId="16">
    <w:abstractNumId w:val="33"/>
  </w:num>
  <w:num w:numId="17">
    <w:abstractNumId w:val="40"/>
  </w:num>
  <w:num w:numId="18">
    <w:abstractNumId w:val="15"/>
  </w:num>
  <w:num w:numId="19">
    <w:abstractNumId w:val="16"/>
  </w:num>
  <w:num w:numId="20">
    <w:abstractNumId w:val="45"/>
  </w:num>
  <w:num w:numId="21">
    <w:abstractNumId w:val="26"/>
  </w:num>
  <w:num w:numId="22">
    <w:abstractNumId w:val="34"/>
  </w:num>
  <w:num w:numId="23">
    <w:abstractNumId w:val="43"/>
  </w:num>
  <w:num w:numId="24">
    <w:abstractNumId w:val="36"/>
  </w:num>
  <w:num w:numId="25">
    <w:abstractNumId w:val="6"/>
  </w:num>
  <w:num w:numId="26">
    <w:abstractNumId w:val="19"/>
  </w:num>
  <w:num w:numId="27">
    <w:abstractNumId w:val="8"/>
  </w:num>
  <w:num w:numId="28">
    <w:abstractNumId w:val="37"/>
  </w:num>
  <w:num w:numId="29">
    <w:abstractNumId w:val="47"/>
  </w:num>
  <w:num w:numId="30">
    <w:abstractNumId w:val="35"/>
  </w:num>
  <w:num w:numId="31">
    <w:abstractNumId w:val="12"/>
  </w:num>
  <w:num w:numId="32">
    <w:abstractNumId w:val="39"/>
  </w:num>
  <w:num w:numId="33">
    <w:abstractNumId w:val="24"/>
  </w:num>
  <w:num w:numId="34">
    <w:abstractNumId w:val="7"/>
  </w:num>
  <w:num w:numId="35">
    <w:abstractNumId w:val="29"/>
  </w:num>
  <w:num w:numId="36">
    <w:abstractNumId w:val="25"/>
  </w:num>
  <w:num w:numId="37">
    <w:abstractNumId w:val="42"/>
  </w:num>
  <w:num w:numId="38">
    <w:abstractNumId w:val="27"/>
  </w:num>
  <w:num w:numId="39">
    <w:abstractNumId w:val="32"/>
  </w:num>
  <w:num w:numId="40">
    <w:abstractNumId w:val="21"/>
  </w:num>
  <w:num w:numId="41">
    <w:abstractNumId w:val="28"/>
  </w:num>
  <w:num w:numId="42">
    <w:abstractNumId w:val="41"/>
  </w:num>
  <w:num w:numId="43">
    <w:abstractNumId w:val="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hdrShapeDefaults>
    <o:shapedefaults v:ext="edit" spidmax="4098"/>
  </w:hdrShapeDefaults>
  <w:footnotePr>
    <w:footnote w:id="-1"/>
    <w:footnote w:id="0"/>
  </w:footnotePr>
  <w:endnotePr>
    <w:endnote w:id="-1"/>
    <w:endnote w:id="0"/>
  </w:endnotePr>
  <w:compat/>
  <w:rsids>
    <w:rsidRoot w:val="00194683"/>
    <w:rsid w:val="0000012A"/>
    <w:rsid w:val="000033F9"/>
    <w:rsid w:val="00014170"/>
    <w:rsid w:val="000161D4"/>
    <w:rsid w:val="00034099"/>
    <w:rsid w:val="000508A2"/>
    <w:rsid w:val="0005305F"/>
    <w:rsid w:val="000556E6"/>
    <w:rsid w:val="000837EF"/>
    <w:rsid w:val="0008651E"/>
    <w:rsid w:val="00095918"/>
    <w:rsid w:val="000A0114"/>
    <w:rsid w:val="000A22CA"/>
    <w:rsid w:val="000C6D13"/>
    <w:rsid w:val="000D067E"/>
    <w:rsid w:val="000D0B3D"/>
    <w:rsid w:val="000D6AB2"/>
    <w:rsid w:val="000D7685"/>
    <w:rsid w:val="000F24F3"/>
    <w:rsid w:val="00107C6A"/>
    <w:rsid w:val="00110BD1"/>
    <w:rsid w:val="001111F3"/>
    <w:rsid w:val="00117E76"/>
    <w:rsid w:val="00120091"/>
    <w:rsid w:val="0013513D"/>
    <w:rsid w:val="001413BF"/>
    <w:rsid w:val="00162534"/>
    <w:rsid w:val="00167996"/>
    <w:rsid w:val="0017137B"/>
    <w:rsid w:val="00183F38"/>
    <w:rsid w:val="00186CE1"/>
    <w:rsid w:val="00194683"/>
    <w:rsid w:val="001A105F"/>
    <w:rsid w:val="001A72E6"/>
    <w:rsid w:val="001B38C1"/>
    <w:rsid w:val="001B591F"/>
    <w:rsid w:val="001C6951"/>
    <w:rsid w:val="001D2B06"/>
    <w:rsid w:val="001F5E0B"/>
    <w:rsid w:val="002045A0"/>
    <w:rsid w:val="0021789A"/>
    <w:rsid w:val="002216B8"/>
    <w:rsid w:val="002223F4"/>
    <w:rsid w:val="00224AFF"/>
    <w:rsid w:val="0026424D"/>
    <w:rsid w:val="00293C96"/>
    <w:rsid w:val="00295C40"/>
    <w:rsid w:val="00296D0B"/>
    <w:rsid w:val="002C1395"/>
    <w:rsid w:val="002C19C6"/>
    <w:rsid w:val="002C5790"/>
    <w:rsid w:val="002E753C"/>
    <w:rsid w:val="00307A2F"/>
    <w:rsid w:val="00307B59"/>
    <w:rsid w:val="00320157"/>
    <w:rsid w:val="003403F6"/>
    <w:rsid w:val="00352A30"/>
    <w:rsid w:val="0035585F"/>
    <w:rsid w:val="0036037D"/>
    <w:rsid w:val="00360E4C"/>
    <w:rsid w:val="003776EA"/>
    <w:rsid w:val="00380E86"/>
    <w:rsid w:val="003B5D3D"/>
    <w:rsid w:val="003B78E3"/>
    <w:rsid w:val="003C7B63"/>
    <w:rsid w:val="003F020A"/>
    <w:rsid w:val="004018C5"/>
    <w:rsid w:val="004221BF"/>
    <w:rsid w:val="0042613F"/>
    <w:rsid w:val="0045473A"/>
    <w:rsid w:val="00466FFB"/>
    <w:rsid w:val="0047071D"/>
    <w:rsid w:val="0048359A"/>
    <w:rsid w:val="004A20D4"/>
    <w:rsid w:val="004A39CE"/>
    <w:rsid w:val="004A3A2D"/>
    <w:rsid w:val="004A3FD2"/>
    <w:rsid w:val="004A799D"/>
    <w:rsid w:val="004C273D"/>
    <w:rsid w:val="004C52FE"/>
    <w:rsid w:val="004D6F60"/>
    <w:rsid w:val="004E38D5"/>
    <w:rsid w:val="004E69F3"/>
    <w:rsid w:val="004F1DDC"/>
    <w:rsid w:val="0050410E"/>
    <w:rsid w:val="00511972"/>
    <w:rsid w:val="00525058"/>
    <w:rsid w:val="005348B8"/>
    <w:rsid w:val="00545232"/>
    <w:rsid w:val="00546E2A"/>
    <w:rsid w:val="00551832"/>
    <w:rsid w:val="00554E81"/>
    <w:rsid w:val="00574032"/>
    <w:rsid w:val="005776D3"/>
    <w:rsid w:val="00592D52"/>
    <w:rsid w:val="00597AFD"/>
    <w:rsid w:val="005B46F2"/>
    <w:rsid w:val="005E7AE6"/>
    <w:rsid w:val="005F1780"/>
    <w:rsid w:val="005F589C"/>
    <w:rsid w:val="00617114"/>
    <w:rsid w:val="00630D23"/>
    <w:rsid w:val="00642641"/>
    <w:rsid w:val="0064341D"/>
    <w:rsid w:val="006455E4"/>
    <w:rsid w:val="00657AC9"/>
    <w:rsid w:val="0066713C"/>
    <w:rsid w:val="0066797D"/>
    <w:rsid w:val="00693FF9"/>
    <w:rsid w:val="006A455E"/>
    <w:rsid w:val="006B0E71"/>
    <w:rsid w:val="006B1F00"/>
    <w:rsid w:val="006D49D8"/>
    <w:rsid w:val="006D6142"/>
    <w:rsid w:val="006E354E"/>
    <w:rsid w:val="006F33FC"/>
    <w:rsid w:val="006F5BDF"/>
    <w:rsid w:val="00717E62"/>
    <w:rsid w:val="00725CDA"/>
    <w:rsid w:val="007313EF"/>
    <w:rsid w:val="00735248"/>
    <w:rsid w:val="00736471"/>
    <w:rsid w:val="0074494D"/>
    <w:rsid w:val="007536E3"/>
    <w:rsid w:val="00780453"/>
    <w:rsid w:val="0078384A"/>
    <w:rsid w:val="007938DE"/>
    <w:rsid w:val="00793A3D"/>
    <w:rsid w:val="007A087F"/>
    <w:rsid w:val="007A6357"/>
    <w:rsid w:val="007A6E68"/>
    <w:rsid w:val="007B5907"/>
    <w:rsid w:val="007C7463"/>
    <w:rsid w:val="007C7C57"/>
    <w:rsid w:val="007C7C87"/>
    <w:rsid w:val="007D48B0"/>
    <w:rsid w:val="007E2005"/>
    <w:rsid w:val="007E6DB5"/>
    <w:rsid w:val="00804D94"/>
    <w:rsid w:val="00805B57"/>
    <w:rsid w:val="00810D8E"/>
    <w:rsid w:val="00812D7D"/>
    <w:rsid w:val="00815057"/>
    <w:rsid w:val="008200A8"/>
    <w:rsid w:val="00843378"/>
    <w:rsid w:val="008526D3"/>
    <w:rsid w:val="008612BA"/>
    <w:rsid w:val="00866857"/>
    <w:rsid w:val="00894A3E"/>
    <w:rsid w:val="008A4841"/>
    <w:rsid w:val="008C2A3C"/>
    <w:rsid w:val="008C4347"/>
    <w:rsid w:val="009033D1"/>
    <w:rsid w:val="009112EE"/>
    <w:rsid w:val="00913EEB"/>
    <w:rsid w:val="00925DEE"/>
    <w:rsid w:val="00927E4D"/>
    <w:rsid w:val="009310FC"/>
    <w:rsid w:val="00932239"/>
    <w:rsid w:val="00933B6F"/>
    <w:rsid w:val="0094405F"/>
    <w:rsid w:val="009502F4"/>
    <w:rsid w:val="009507A6"/>
    <w:rsid w:val="00951B8B"/>
    <w:rsid w:val="0095237D"/>
    <w:rsid w:val="00980759"/>
    <w:rsid w:val="00987E43"/>
    <w:rsid w:val="0099232A"/>
    <w:rsid w:val="0099430C"/>
    <w:rsid w:val="00994B4D"/>
    <w:rsid w:val="00996D45"/>
    <w:rsid w:val="0099717C"/>
    <w:rsid w:val="009A4A88"/>
    <w:rsid w:val="009C40A7"/>
    <w:rsid w:val="009C6C1F"/>
    <w:rsid w:val="009E68B8"/>
    <w:rsid w:val="009F0731"/>
    <w:rsid w:val="00A0188E"/>
    <w:rsid w:val="00A11A0D"/>
    <w:rsid w:val="00A11AA0"/>
    <w:rsid w:val="00A16887"/>
    <w:rsid w:val="00A27E6D"/>
    <w:rsid w:val="00A32464"/>
    <w:rsid w:val="00A33316"/>
    <w:rsid w:val="00A37950"/>
    <w:rsid w:val="00A503B0"/>
    <w:rsid w:val="00A76445"/>
    <w:rsid w:val="00A87023"/>
    <w:rsid w:val="00A947BD"/>
    <w:rsid w:val="00A974D5"/>
    <w:rsid w:val="00AB3729"/>
    <w:rsid w:val="00AC469D"/>
    <w:rsid w:val="00AC64FB"/>
    <w:rsid w:val="00AE3932"/>
    <w:rsid w:val="00AF4478"/>
    <w:rsid w:val="00AF6AE4"/>
    <w:rsid w:val="00B04244"/>
    <w:rsid w:val="00B233D4"/>
    <w:rsid w:val="00B234C5"/>
    <w:rsid w:val="00B47F2B"/>
    <w:rsid w:val="00B52B7A"/>
    <w:rsid w:val="00B80227"/>
    <w:rsid w:val="00B86FA4"/>
    <w:rsid w:val="00B925FA"/>
    <w:rsid w:val="00B95649"/>
    <w:rsid w:val="00B96477"/>
    <w:rsid w:val="00B97A3B"/>
    <w:rsid w:val="00BA7FFD"/>
    <w:rsid w:val="00BC546C"/>
    <w:rsid w:val="00BD0FAE"/>
    <w:rsid w:val="00BD6A2B"/>
    <w:rsid w:val="00C2441A"/>
    <w:rsid w:val="00C255C2"/>
    <w:rsid w:val="00C56ADA"/>
    <w:rsid w:val="00C571B1"/>
    <w:rsid w:val="00C61D8E"/>
    <w:rsid w:val="00C649DA"/>
    <w:rsid w:val="00C720E2"/>
    <w:rsid w:val="00C82469"/>
    <w:rsid w:val="00C87091"/>
    <w:rsid w:val="00C9438F"/>
    <w:rsid w:val="00C966E7"/>
    <w:rsid w:val="00C9791F"/>
    <w:rsid w:val="00CA02AF"/>
    <w:rsid w:val="00CA2241"/>
    <w:rsid w:val="00CD164D"/>
    <w:rsid w:val="00CD3213"/>
    <w:rsid w:val="00CD4055"/>
    <w:rsid w:val="00CF1F5D"/>
    <w:rsid w:val="00CF67FD"/>
    <w:rsid w:val="00D05447"/>
    <w:rsid w:val="00D119B3"/>
    <w:rsid w:val="00D1672F"/>
    <w:rsid w:val="00D1766B"/>
    <w:rsid w:val="00D2543C"/>
    <w:rsid w:val="00D312F6"/>
    <w:rsid w:val="00D33D8F"/>
    <w:rsid w:val="00D40E2E"/>
    <w:rsid w:val="00D53D99"/>
    <w:rsid w:val="00D54E40"/>
    <w:rsid w:val="00D62ED6"/>
    <w:rsid w:val="00D76BF5"/>
    <w:rsid w:val="00D7779D"/>
    <w:rsid w:val="00D84384"/>
    <w:rsid w:val="00D9155B"/>
    <w:rsid w:val="00D92F8D"/>
    <w:rsid w:val="00DB0560"/>
    <w:rsid w:val="00DB3E5D"/>
    <w:rsid w:val="00DB7630"/>
    <w:rsid w:val="00DC6F5E"/>
    <w:rsid w:val="00DD1CD7"/>
    <w:rsid w:val="00DE32CB"/>
    <w:rsid w:val="00DE7AB7"/>
    <w:rsid w:val="00E228ED"/>
    <w:rsid w:val="00E303D6"/>
    <w:rsid w:val="00E369F3"/>
    <w:rsid w:val="00E451FC"/>
    <w:rsid w:val="00E45215"/>
    <w:rsid w:val="00E45C93"/>
    <w:rsid w:val="00E50061"/>
    <w:rsid w:val="00E51507"/>
    <w:rsid w:val="00E56E39"/>
    <w:rsid w:val="00E63776"/>
    <w:rsid w:val="00E774B9"/>
    <w:rsid w:val="00E97063"/>
    <w:rsid w:val="00EA75E0"/>
    <w:rsid w:val="00EC21DA"/>
    <w:rsid w:val="00EC6F81"/>
    <w:rsid w:val="00ED20EB"/>
    <w:rsid w:val="00EE33ED"/>
    <w:rsid w:val="00F0021E"/>
    <w:rsid w:val="00F018BB"/>
    <w:rsid w:val="00F2211A"/>
    <w:rsid w:val="00F27815"/>
    <w:rsid w:val="00F35317"/>
    <w:rsid w:val="00F40E36"/>
    <w:rsid w:val="00F56ABC"/>
    <w:rsid w:val="00F64307"/>
    <w:rsid w:val="00F777DF"/>
    <w:rsid w:val="00F857F5"/>
    <w:rsid w:val="00F93DD9"/>
    <w:rsid w:val="00FA13AA"/>
    <w:rsid w:val="00FA1F39"/>
    <w:rsid w:val="00FB39DE"/>
    <w:rsid w:val="00FB3D6F"/>
    <w:rsid w:val="00FD29B1"/>
    <w:rsid w:val="00FE2CAD"/>
    <w:rsid w:val="00FE3709"/>
    <w:rsid w:val="00FF6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F5E0B"/>
    <w:rPr>
      <w:sz w:val="24"/>
      <w:szCs w:val="24"/>
      <w:vertAlign w:val="superscript"/>
      <w:lang w:val="ro-RO" w:eastAsia="ro-RO"/>
    </w:rPr>
  </w:style>
  <w:style w:type="paragraph" w:styleId="Heading1">
    <w:name w:val="heading 1"/>
    <w:basedOn w:val="Normal"/>
    <w:next w:val="Normal"/>
    <w:link w:val="Heading1Char"/>
    <w:qFormat/>
    <w:rsid w:val="001F5E0B"/>
    <w:pPr>
      <w:keepNext/>
      <w:autoSpaceDE w:val="0"/>
      <w:autoSpaceDN w:val="0"/>
      <w:adjustRightInd w:val="0"/>
      <w:ind w:left="720"/>
      <w:jc w:val="both"/>
      <w:outlineLvl w:val="0"/>
    </w:pPr>
    <w:rPr>
      <w:b/>
      <w:sz w:val="26"/>
      <w:vertAlign w:val="baseline"/>
      <w:lang w:eastAsia="en-US"/>
    </w:rPr>
  </w:style>
  <w:style w:type="paragraph" w:styleId="Heading2">
    <w:name w:val="heading 2"/>
    <w:basedOn w:val="Normal"/>
    <w:next w:val="Normal"/>
    <w:link w:val="Heading2Char"/>
    <w:qFormat/>
    <w:rsid w:val="001F5E0B"/>
    <w:pPr>
      <w:keepNext/>
      <w:autoSpaceDE w:val="0"/>
      <w:autoSpaceDN w:val="0"/>
      <w:adjustRightInd w:val="0"/>
      <w:jc w:val="both"/>
      <w:outlineLvl w:val="1"/>
    </w:pPr>
    <w:rPr>
      <w:b/>
      <w:sz w:val="32"/>
      <w:vertAlign w:val="baseline"/>
      <w:lang w:eastAsia="en-US"/>
    </w:rPr>
  </w:style>
  <w:style w:type="paragraph" w:styleId="Heading3">
    <w:name w:val="heading 3"/>
    <w:basedOn w:val="Normal"/>
    <w:next w:val="Normal"/>
    <w:link w:val="Heading3Char"/>
    <w:qFormat/>
    <w:rsid w:val="00927E4D"/>
    <w:pPr>
      <w:keepNext/>
      <w:numPr>
        <w:ilvl w:val="2"/>
        <w:numId w:val="1"/>
      </w:numPr>
      <w:suppressAutoHyphens/>
      <w:spacing w:before="240" w:after="60"/>
      <w:outlineLvl w:val="2"/>
    </w:pPr>
    <w:rPr>
      <w:rFonts w:ascii="Arial" w:hAnsi="Arial"/>
      <w:b/>
      <w:bCs/>
      <w:sz w:val="26"/>
      <w:szCs w:val="26"/>
      <w:vertAlign w:val="baseline"/>
      <w:lang w:eastAsia="zh-CN"/>
    </w:rPr>
  </w:style>
  <w:style w:type="paragraph" w:styleId="Heading4">
    <w:name w:val="heading 4"/>
    <w:basedOn w:val="Normal"/>
    <w:next w:val="Normal"/>
    <w:qFormat/>
    <w:rsid w:val="001F5E0B"/>
    <w:pPr>
      <w:keepNext/>
      <w:autoSpaceDE w:val="0"/>
      <w:autoSpaceDN w:val="0"/>
      <w:adjustRightInd w:val="0"/>
      <w:jc w:val="both"/>
      <w:outlineLvl w:val="3"/>
    </w:pPr>
    <w:rPr>
      <w:b/>
      <w:i/>
      <w:sz w:val="26"/>
      <w:vertAlign w:val="baseline"/>
      <w:lang w:eastAsia="en-US"/>
    </w:rPr>
  </w:style>
  <w:style w:type="paragraph" w:styleId="Heading7">
    <w:name w:val="heading 7"/>
    <w:basedOn w:val="Normal"/>
    <w:next w:val="Normal"/>
    <w:link w:val="Heading7Char"/>
    <w:qFormat/>
    <w:rsid w:val="001F5E0B"/>
    <w:pPr>
      <w:spacing w:before="240" w:after="60"/>
      <w:outlineLvl w:val="6"/>
    </w:pPr>
    <w:rPr>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F5E0B"/>
    <w:pPr>
      <w:jc w:val="center"/>
    </w:pPr>
    <w:rPr>
      <w:sz w:val="28"/>
      <w:lang w:val="en-US"/>
    </w:rPr>
  </w:style>
  <w:style w:type="paragraph" w:styleId="BodyText">
    <w:name w:val="Body Text"/>
    <w:basedOn w:val="Normal"/>
    <w:link w:val="BodyTextChar"/>
    <w:rsid w:val="001F5E0B"/>
    <w:pPr>
      <w:jc w:val="center"/>
    </w:pPr>
    <w:rPr>
      <w:b/>
      <w:i/>
      <w:sz w:val="36"/>
      <w:szCs w:val="20"/>
      <w:vertAlign w:val="baseline"/>
      <w:lang w:eastAsia="en-US"/>
    </w:rPr>
  </w:style>
  <w:style w:type="paragraph" w:customStyle="1" w:styleId="Style3">
    <w:name w:val="Style3"/>
    <w:basedOn w:val="Normal"/>
    <w:rsid w:val="001F5E0B"/>
    <w:pPr>
      <w:tabs>
        <w:tab w:val="left" w:pos="360"/>
      </w:tabs>
      <w:overflowPunct w:val="0"/>
      <w:autoSpaceDE w:val="0"/>
      <w:autoSpaceDN w:val="0"/>
      <w:adjustRightInd w:val="0"/>
      <w:jc w:val="both"/>
      <w:textAlignment w:val="baseline"/>
    </w:pPr>
    <w:rPr>
      <w:rFonts w:ascii="Arial" w:hAnsi="Arial"/>
      <w:szCs w:val="20"/>
      <w:vertAlign w:val="baseline"/>
      <w:lang w:eastAsia="en-US"/>
    </w:rPr>
  </w:style>
  <w:style w:type="paragraph" w:styleId="BodyTextIndent2">
    <w:name w:val="Body Text Indent 2"/>
    <w:basedOn w:val="Normal"/>
    <w:link w:val="BodyTextIndent2Char1"/>
    <w:rsid w:val="001F5E0B"/>
    <w:pPr>
      <w:spacing w:after="120" w:line="480" w:lineRule="auto"/>
      <w:ind w:left="283"/>
    </w:pPr>
    <w:rPr>
      <w:vertAlign w:val="baseline"/>
      <w:lang w:eastAsia="en-US"/>
    </w:rPr>
  </w:style>
  <w:style w:type="paragraph" w:styleId="BodyText2">
    <w:name w:val="Body Text 2"/>
    <w:basedOn w:val="Normal"/>
    <w:link w:val="BodyText2Char1"/>
    <w:rsid w:val="001F5E0B"/>
    <w:pPr>
      <w:autoSpaceDE w:val="0"/>
      <w:autoSpaceDN w:val="0"/>
      <w:adjustRightInd w:val="0"/>
      <w:jc w:val="center"/>
    </w:pPr>
    <w:rPr>
      <w:sz w:val="36"/>
      <w:vertAlign w:val="baseline"/>
      <w:lang w:eastAsia="en-US"/>
    </w:rPr>
  </w:style>
  <w:style w:type="character" w:styleId="PageNumber">
    <w:name w:val="page number"/>
    <w:basedOn w:val="DefaultParagraphFont"/>
    <w:rsid w:val="001F5E0B"/>
  </w:style>
  <w:style w:type="paragraph" w:styleId="Footer">
    <w:name w:val="footer"/>
    <w:basedOn w:val="Normal"/>
    <w:link w:val="FooterChar1"/>
    <w:uiPriority w:val="99"/>
    <w:rsid w:val="001F5E0B"/>
    <w:pPr>
      <w:tabs>
        <w:tab w:val="center" w:pos="4153"/>
        <w:tab w:val="right" w:pos="8306"/>
      </w:tabs>
    </w:pPr>
    <w:rPr>
      <w:vertAlign w:val="baseline"/>
      <w:lang w:eastAsia="en-US"/>
    </w:rPr>
  </w:style>
  <w:style w:type="table" w:styleId="TableGrid">
    <w:name w:val="Table Grid"/>
    <w:basedOn w:val="TableNormal"/>
    <w:uiPriority w:val="59"/>
    <w:rsid w:val="000A22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link w:val="BodyText"/>
    <w:rsid w:val="00C649DA"/>
    <w:rPr>
      <w:b/>
      <w:i/>
      <w:sz w:val="36"/>
      <w:lang w:val="ro-RO" w:eastAsia="en-US"/>
    </w:rPr>
  </w:style>
  <w:style w:type="paragraph" w:styleId="BalloonText">
    <w:name w:val="Balloon Text"/>
    <w:basedOn w:val="Normal"/>
    <w:link w:val="BalloonTextChar"/>
    <w:unhideWhenUsed/>
    <w:rsid w:val="00AC469D"/>
    <w:rPr>
      <w:rFonts w:ascii="Segoe UI" w:hAnsi="Segoe UI" w:cs="Segoe UI"/>
      <w:sz w:val="18"/>
      <w:szCs w:val="18"/>
    </w:rPr>
  </w:style>
  <w:style w:type="character" w:customStyle="1" w:styleId="BalloonTextChar">
    <w:name w:val="Balloon Text Char"/>
    <w:basedOn w:val="DefaultParagraphFont"/>
    <w:link w:val="BalloonText"/>
    <w:rsid w:val="00AC469D"/>
    <w:rPr>
      <w:rFonts w:ascii="Segoe UI" w:hAnsi="Segoe UI" w:cs="Segoe UI"/>
      <w:sz w:val="18"/>
      <w:szCs w:val="18"/>
      <w:vertAlign w:val="superscript"/>
      <w:lang w:val="ro-RO" w:eastAsia="ro-RO"/>
    </w:rPr>
  </w:style>
  <w:style w:type="character" w:customStyle="1" w:styleId="Heading3Char">
    <w:name w:val="Heading 3 Char"/>
    <w:basedOn w:val="DefaultParagraphFont"/>
    <w:link w:val="Heading3"/>
    <w:rsid w:val="00927E4D"/>
    <w:rPr>
      <w:rFonts w:ascii="Arial" w:hAnsi="Arial"/>
      <w:b/>
      <w:bCs/>
      <w:sz w:val="26"/>
      <w:szCs w:val="26"/>
      <w:lang w:eastAsia="zh-CN"/>
    </w:rPr>
  </w:style>
  <w:style w:type="numbering" w:customStyle="1" w:styleId="NoList1">
    <w:name w:val="No List1"/>
    <w:next w:val="NoList"/>
    <w:uiPriority w:val="99"/>
    <w:semiHidden/>
    <w:unhideWhenUsed/>
    <w:rsid w:val="00927E4D"/>
  </w:style>
  <w:style w:type="character" w:customStyle="1" w:styleId="Heading1Char">
    <w:name w:val="Heading 1 Char"/>
    <w:basedOn w:val="DefaultParagraphFont"/>
    <w:link w:val="Heading1"/>
    <w:rsid w:val="00927E4D"/>
    <w:rPr>
      <w:b/>
      <w:sz w:val="26"/>
      <w:szCs w:val="24"/>
      <w:lang w:val="ro-RO" w:eastAsia="en-US"/>
    </w:rPr>
  </w:style>
  <w:style w:type="character" w:customStyle="1" w:styleId="Heading2Char">
    <w:name w:val="Heading 2 Char"/>
    <w:basedOn w:val="DefaultParagraphFont"/>
    <w:link w:val="Heading2"/>
    <w:rsid w:val="00927E4D"/>
    <w:rPr>
      <w:b/>
      <w:sz w:val="32"/>
      <w:szCs w:val="24"/>
      <w:lang w:val="ro-RO" w:eastAsia="en-US"/>
    </w:rPr>
  </w:style>
  <w:style w:type="character" w:customStyle="1" w:styleId="Heading7Char">
    <w:name w:val="Heading 7 Char"/>
    <w:basedOn w:val="DefaultParagraphFont"/>
    <w:link w:val="Heading7"/>
    <w:rsid w:val="00927E4D"/>
    <w:rPr>
      <w:sz w:val="24"/>
      <w:szCs w:val="24"/>
      <w:lang w:val="ro-RO" w:eastAsia="en-US"/>
    </w:rPr>
  </w:style>
  <w:style w:type="character" w:customStyle="1" w:styleId="WW8Num1z0">
    <w:name w:val="WW8Num1z0"/>
    <w:rsid w:val="00927E4D"/>
  </w:style>
  <w:style w:type="character" w:customStyle="1" w:styleId="WW8Num1z1">
    <w:name w:val="WW8Num1z1"/>
    <w:rsid w:val="00927E4D"/>
  </w:style>
  <w:style w:type="character" w:customStyle="1" w:styleId="WW8Num1z2">
    <w:name w:val="WW8Num1z2"/>
    <w:rsid w:val="00927E4D"/>
  </w:style>
  <w:style w:type="character" w:customStyle="1" w:styleId="WW8Num1z3">
    <w:name w:val="WW8Num1z3"/>
    <w:rsid w:val="00927E4D"/>
  </w:style>
  <w:style w:type="character" w:customStyle="1" w:styleId="WW8Num1z4">
    <w:name w:val="WW8Num1z4"/>
    <w:rsid w:val="00927E4D"/>
  </w:style>
  <w:style w:type="character" w:customStyle="1" w:styleId="WW8Num1z5">
    <w:name w:val="WW8Num1z5"/>
    <w:rsid w:val="00927E4D"/>
  </w:style>
  <w:style w:type="character" w:customStyle="1" w:styleId="WW8Num1z6">
    <w:name w:val="WW8Num1z6"/>
    <w:rsid w:val="00927E4D"/>
  </w:style>
  <w:style w:type="character" w:customStyle="1" w:styleId="WW8Num1z7">
    <w:name w:val="WW8Num1z7"/>
    <w:rsid w:val="00927E4D"/>
  </w:style>
  <w:style w:type="character" w:customStyle="1" w:styleId="WW8Num1z8">
    <w:name w:val="WW8Num1z8"/>
    <w:rsid w:val="00927E4D"/>
  </w:style>
  <w:style w:type="character" w:customStyle="1" w:styleId="WW8Num2z0">
    <w:name w:val="WW8Num2z0"/>
    <w:rsid w:val="00927E4D"/>
    <w:rPr>
      <w:rFonts w:eastAsia="Times New Roman" w:cs="Times New Roman" w:hint="default"/>
      <w:b w:val="0"/>
      <w:i w:val="0"/>
      <w:color w:val="auto"/>
      <w:sz w:val="28"/>
      <w:szCs w:val="28"/>
      <w:lang w:val="en-US" w:eastAsia="zh-CN" w:bidi="ar-SA"/>
    </w:rPr>
  </w:style>
  <w:style w:type="character" w:customStyle="1" w:styleId="WW8Num3z0">
    <w:name w:val="WW8Num3z0"/>
    <w:rsid w:val="00927E4D"/>
    <w:rPr>
      <w:rFonts w:ascii="Times New Roman" w:eastAsia="Times New Roman" w:hAnsi="Times New Roman" w:cs="Times New Roman" w:hint="default"/>
      <w:color w:val="auto"/>
      <w:sz w:val="28"/>
      <w:szCs w:val="28"/>
      <w:lang w:val="en-US" w:eastAsia="zh-CN" w:bidi="ar-SA"/>
    </w:rPr>
  </w:style>
  <w:style w:type="character" w:customStyle="1" w:styleId="WW8Num4z0">
    <w:name w:val="WW8Num4z0"/>
    <w:rsid w:val="00927E4D"/>
    <w:rPr>
      <w:rFonts w:hint="default"/>
      <w:b w:val="0"/>
      <w:i w:val="0"/>
      <w:sz w:val="28"/>
      <w:szCs w:val="28"/>
    </w:rPr>
  </w:style>
  <w:style w:type="character" w:customStyle="1" w:styleId="WW8Num5z0">
    <w:name w:val="WW8Num5z0"/>
    <w:rsid w:val="00927E4D"/>
    <w:rPr>
      <w:rFonts w:ascii="Calibri" w:hAnsi="Calibri" w:cs="Times New Roman" w:hint="default"/>
      <w:sz w:val="28"/>
      <w:szCs w:val="28"/>
      <w:lang w:val="ro-RO" w:eastAsia="ro-RO"/>
    </w:rPr>
  </w:style>
  <w:style w:type="character" w:customStyle="1" w:styleId="WW8Num6z0">
    <w:name w:val="WW8Num6z0"/>
    <w:rsid w:val="00927E4D"/>
    <w:rPr>
      <w:rFonts w:hint="default"/>
    </w:rPr>
  </w:style>
  <w:style w:type="character" w:customStyle="1" w:styleId="WW8Num2z1">
    <w:name w:val="WW8Num2z1"/>
    <w:rsid w:val="00927E4D"/>
  </w:style>
  <w:style w:type="character" w:customStyle="1" w:styleId="WW8Num2z2">
    <w:name w:val="WW8Num2z2"/>
    <w:rsid w:val="00927E4D"/>
  </w:style>
  <w:style w:type="character" w:customStyle="1" w:styleId="WW8Num2z3">
    <w:name w:val="WW8Num2z3"/>
    <w:rsid w:val="00927E4D"/>
  </w:style>
  <w:style w:type="character" w:customStyle="1" w:styleId="WW8Num2z4">
    <w:name w:val="WW8Num2z4"/>
    <w:rsid w:val="00927E4D"/>
  </w:style>
  <w:style w:type="character" w:customStyle="1" w:styleId="WW8Num2z5">
    <w:name w:val="WW8Num2z5"/>
    <w:rsid w:val="00927E4D"/>
  </w:style>
  <w:style w:type="character" w:customStyle="1" w:styleId="WW8Num2z6">
    <w:name w:val="WW8Num2z6"/>
    <w:rsid w:val="00927E4D"/>
  </w:style>
  <w:style w:type="character" w:customStyle="1" w:styleId="WW8Num2z7">
    <w:name w:val="WW8Num2z7"/>
    <w:rsid w:val="00927E4D"/>
  </w:style>
  <w:style w:type="character" w:customStyle="1" w:styleId="WW8Num2z8">
    <w:name w:val="WW8Num2z8"/>
    <w:rsid w:val="00927E4D"/>
  </w:style>
  <w:style w:type="character" w:customStyle="1" w:styleId="WW8Num3z1">
    <w:name w:val="WW8Num3z1"/>
    <w:rsid w:val="00927E4D"/>
    <w:rPr>
      <w:rFonts w:ascii="Courier New" w:hAnsi="Courier New" w:cs="Courier New" w:hint="default"/>
    </w:rPr>
  </w:style>
  <w:style w:type="character" w:customStyle="1" w:styleId="WW8Num3z2">
    <w:name w:val="WW8Num3z2"/>
    <w:rsid w:val="00927E4D"/>
    <w:rPr>
      <w:rFonts w:ascii="Wingdings" w:hAnsi="Wingdings" w:cs="Wingdings" w:hint="default"/>
    </w:rPr>
  </w:style>
  <w:style w:type="character" w:customStyle="1" w:styleId="WW8Num3z3">
    <w:name w:val="WW8Num3z3"/>
    <w:rsid w:val="00927E4D"/>
    <w:rPr>
      <w:rFonts w:ascii="Symbol" w:hAnsi="Symbol" w:cs="Symbol" w:hint="default"/>
    </w:rPr>
  </w:style>
  <w:style w:type="character" w:customStyle="1" w:styleId="WW8Num4z1">
    <w:name w:val="WW8Num4z1"/>
    <w:rsid w:val="00927E4D"/>
    <w:rPr>
      <w:rFonts w:ascii="Courier New" w:hAnsi="Courier New" w:cs="Courier New" w:hint="default"/>
    </w:rPr>
  </w:style>
  <w:style w:type="character" w:customStyle="1" w:styleId="WW8Num4z2">
    <w:name w:val="WW8Num4z2"/>
    <w:rsid w:val="00927E4D"/>
    <w:rPr>
      <w:rFonts w:ascii="Wingdings" w:hAnsi="Wingdings" w:cs="Wingdings" w:hint="default"/>
    </w:rPr>
  </w:style>
  <w:style w:type="character" w:customStyle="1" w:styleId="WW8Num4z3">
    <w:name w:val="WW8Num4z3"/>
    <w:rsid w:val="00927E4D"/>
    <w:rPr>
      <w:rFonts w:ascii="Symbol" w:hAnsi="Symbol" w:cs="Symbol" w:hint="default"/>
    </w:rPr>
  </w:style>
  <w:style w:type="character" w:customStyle="1" w:styleId="WW8Num5z1">
    <w:name w:val="WW8Num5z1"/>
    <w:rsid w:val="00927E4D"/>
    <w:rPr>
      <w:rFonts w:ascii="Courier New" w:hAnsi="Courier New" w:cs="Courier New" w:hint="default"/>
    </w:rPr>
  </w:style>
  <w:style w:type="character" w:customStyle="1" w:styleId="WW8Num5z2">
    <w:name w:val="WW8Num5z2"/>
    <w:rsid w:val="00927E4D"/>
    <w:rPr>
      <w:rFonts w:ascii="Wingdings" w:hAnsi="Wingdings" w:cs="Wingdings" w:hint="default"/>
    </w:rPr>
  </w:style>
  <w:style w:type="character" w:customStyle="1" w:styleId="WW8Num6z1">
    <w:name w:val="WW8Num6z1"/>
    <w:rsid w:val="00927E4D"/>
  </w:style>
  <w:style w:type="character" w:customStyle="1" w:styleId="WW8Num6z2">
    <w:name w:val="WW8Num6z2"/>
    <w:rsid w:val="00927E4D"/>
  </w:style>
  <w:style w:type="character" w:customStyle="1" w:styleId="WW8Num6z3">
    <w:name w:val="WW8Num6z3"/>
    <w:rsid w:val="00927E4D"/>
  </w:style>
  <w:style w:type="character" w:customStyle="1" w:styleId="WW8Num6z4">
    <w:name w:val="WW8Num6z4"/>
    <w:rsid w:val="00927E4D"/>
  </w:style>
  <w:style w:type="character" w:customStyle="1" w:styleId="WW8Num6z5">
    <w:name w:val="WW8Num6z5"/>
    <w:rsid w:val="00927E4D"/>
  </w:style>
  <w:style w:type="character" w:customStyle="1" w:styleId="WW8Num6z6">
    <w:name w:val="WW8Num6z6"/>
    <w:rsid w:val="00927E4D"/>
  </w:style>
  <w:style w:type="character" w:customStyle="1" w:styleId="WW8Num6z7">
    <w:name w:val="WW8Num6z7"/>
    <w:rsid w:val="00927E4D"/>
  </w:style>
  <w:style w:type="character" w:customStyle="1" w:styleId="WW8Num6z8">
    <w:name w:val="WW8Num6z8"/>
    <w:rsid w:val="00927E4D"/>
  </w:style>
  <w:style w:type="character" w:customStyle="1" w:styleId="WW8Num7z0">
    <w:name w:val="WW8Num7z0"/>
    <w:rsid w:val="00927E4D"/>
    <w:rPr>
      <w:rFonts w:ascii="Times New Roman" w:eastAsia="Times New Roman" w:hAnsi="Times New Roman" w:cs="Times New Roman" w:hint="default"/>
      <w:sz w:val="28"/>
      <w:szCs w:val="28"/>
      <w:lang w:val="en-US"/>
    </w:rPr>
  </w:style>
  <w:style w:type="character" w:customStyle="1" w:styleId="WW8Num7z1">
    <w:name w:val="WW8Num7z1"/>
    <w:rsid w:val="00927E4D"/>
    <w:rPr>
      <w:rFonts w:ascii="Courier New" w:hAnsi="Courier New" w:cs="Courier New" w:hint="default"/>
    </w:rPr>
  </w:style>
  <w:style w:type="character" w:customStyle="1" w:styleId="WW8Num7z2">
    <w:name w:val="WW8Num7z2"/>
    <w:rsid w:val="00927E4D"/>
    <w:rPr>
      <w:rFonts w:ascii="Wingdings" w:hAnsi="Wingdings" w:cs="Wingdings" w:hint="default"/>
    </w:rPr>
  </w:style>
  <w:style w:type="character" w:customStyle="1" w:styleId="WW8Num7z3">
    <w:name w:val="WW8Num7z3"/>
    <w:rsid w:val="00927E4D"/>
    <w:rPr>
      <w:rFonts w:ascii="Symbol" w:hAnsi="Symbol" w:cs="Symbol" w:hint="default"/>
    </w:rPr>
  </w:style>
  <w:style w:type="character" w:customStyle="1" w:styleId="WW8Num8z0">
    <w:name w:val="WW8Num8z0"/>
    <w:rsid w:val="00927E4D"/>
    <w:rPr>
      <w:rFonts w:ascii="Symbol" w:hAnsi="Symbol" w:cs="Symbol" w:hint="default"/>
      <w:color w:val="auto"/>
    </w:rPr>
  </w:style>
  <w:style w:type="character" w:customStyle="1" w:styleId="WW8Num8z1">
    <w:name w:val="WW8Num8z1"/>
    <w:rsid w:val="00927E4D"/>
    <w:rPr>
      <w:rFonts w:ascii="Courier New" w:hAnsi="Courier New" w:cs="Courier New" w:hint="default"/>
    </w:rPr>
  </w:style>
  <w:style w:type="character" w:customStyle="1" w:styleId="WW8Num8z2">
    <w:name w:val="WW8Num8z2"/>
    <w:rsid w:val="00927E4D"/>
    <w:rPr>
      <w:rFonts w:ascii="Wingdings" w:hAnsi="Wingdings" w:cs="Wingdings" w:hint="default"/>
    </w:rPr>
  </w:style>
  <w:style w:type="character" w:customStyle="1" w:styleId="WW8Num8z3">
    <w:name w:val="WW8Num8z3"/>
    <w:rsid w:val="00927E4D"/>
    <w:rPr>
      <w:rFonts w:ascii="Symbol" w:hAnsi="Symbol" w:cs="Symbol" w:hint="default"/>
    </w:rPr>
  </w:style>
  <w:style w:type="character" w:customStyle="1" w:styleId="WW8Num9z0">
    <w:name w:val="WW8Num9z0"/>
    <w:rsid w:val="00927E4D"/>
    <w:rPr>
      <w:rFonts w:hint="default"/>
      <w:b w:val="0"/>
      <w:i w:val="0"/>
      <w:sz w:val="28"/>
      <w:szCs w:val="28"/>
    </w:rPr>
  </w:style>
  <w:style w:type="character" w:customStyle="1" w:styleId="WW8Num9z1">
    <w:name w:val="WW8Num9z1"/>
    <w:rsid w:val="00927E4D"/>
  </w:style>
  <w:style w:type="character" w:customStyle="1" w:styleId="WW8Num9z2">
    <w:name w:val="WW8Num9z2"/>
    <w:rsid w:val="00927E4D"/>
  </w:style>
  <w:style w:type="character" w:customStyle="1" w:styleId="WW8Num9z3">
    <w:name w:val="WW8Num9z3"/>
    <w:rsid w:val="00927E4D"/>
  </w:style>
  <w:style w:type="character" w:customStyle="1" w:styleId="WW8Num9z4">
    <w:name w:val="WW8Num9z4"/>
    <w:rsid w:val="00927E4D"/>
  </w:style>
  <w:style w:type="character" w:customStyle="1" w:styleId="WW8Num9z5">
    <w:name w:val="WW8Num9z5"/>
    <w:rsid w:val="00927E4D"/>
  </w:style>
  <w:style w:type="character" w:customStyle="1" w:styleId="WW8Num9z6">
    <w:name w:val="WW8Num9z6"/>
    <w:rsid w:val="00927E4D"/>
  </w:style>
  <w:style w:type="character" w:customStyle="1" w:styleId="WW8Num9z7">
    <w:name w:val="WW8Num9z7"/>
    <w:rsid w:val="00927E4D"/>
  </w:style>
  <w:style w:type="character" w:customStyle="1" w:styleId="WW8Num9z8">
    <w:name w:val="WW8Num9z8"/>
    <w:rsid w:val="00927E4D"/>
  </w:style>
  <w:style w:type="character" w:customStyle="1" w:styleId="WW8Num10z0">
    <w:name w:val="WW8Num10z0"/>
    <w:rsid w:val="00927E4D"/>
    <w:rPr>
      <w:rFonts w:ascii="Calibri" w:eastAsia="Times New Roman" w:hAnsi="Calibri" w:cs="Times New Roman" w:hint="default"/>
      <w:sz w:val="28"/>
      <w:szCs w:val="28"/>
      <w:lang w:val="ro-RO" w:eastAsia="ro-RO"/>
    </w:rPr>
  </w:style>
  <w:style w:type="character" w:customStyle="1" w:styleId="WW8Num10z1">
    <w:name w:val="WW8Num10z1"/>
    <w:rsid w:val="00927E4D"/>
    <w:rPr>
      <w:rFonts w:ascii="Courier New" w:hAnsi="Courier New" w:cs="Courier New" w:hint="default"/>
    </w:rPr>
  </w:style>
  <w:style w:type="character" w:customStyle="1" w:styleId="WW8Num10z2">
    <w:name w:val="WW8Num10z2"/>
    <w:rsid w:val="00927E4D"/>
    <w:rPr>
      <w:rFonts w:ascii="Wingdings" w:hAnsi="Wingdings" w:cs="Wingdings" w:hint="default"/>
    </w:rPr>
  </w:style>
  <w:style w:type="character" w:customStyle="1" w:styleId="WW8Num10z3">
    <w:name w:val="WW8Num10z3"/>
    <w:rsid w:val="00927E4D"/>
    <w:rPr>
      <w:rFonts w:ascii="Symbol" w:hAnsi="Symbol" w:cs="Symbol" w:hint="default"/>
    </w:rPr>
  </w:style>
  <w:style w:type="character" w:customStyle="1" w:styleId="WW8Num11z0">
    <w:name w:val="WW8Num11z0"/>
    <w:rsid w:val="00927E4D"/>
  </w:style>
  <w:style w:type="character" w:customStyle="1" w:styleId="WW8Num11z1">
    <w:name w:val="WW8Num11z1"/>
    <w:rsid w:val="00927E4D"/>
  </w:style>
  <w:style w:type="character" w:customStyle="1" w:styleId="WW8Num11z2">
    <w:name w:val="WW8Num11z2"/>
    <w:rsid w:val="00927E4D"/>
  </w:style>
  <w:style w:type="character" w:customStyle="1" w:styleId="WW8Num11z3">
    <w:name w:val="WW8Num11z3"/>
    <w:rsid w:val="00927E4D"/>
  </w:style>
  <w:style w:type="character" w:customStyle="1" w:styleId="WW8Num11z4">
    <w:name w:val="WW8Num11z4"/>
    <w:rsid w:val="00927E4D"/>
  </w:style>
  <w:style w:type="character" w:customStyle="1" w:styleId="WW8Num11z5">
    <w:name w:val="WW8Num11z5"/>
    <w:rsid w:val="00927E4D"/>
  </w:style>
  <w:style w:type="character" w:customStyle="1" w:styleId="WW8Num11z6">
    <w:name w:val="WW8Num11z6"/>
    <w:rsid w:val="00927E4D"/>
  </w:style>
  <w:style w:type="character" w:customStyle="1" w:styleId="WW8Num11z7">
    <w:name w:val="WW8Num11z7"/>
    <w:rsid w:val="00927E4D"/>
  </w:style>
  <w:style w:type="character" w:customStyle="1" w:styleId="WW8Num11z8">
    <w:name w:val="WW8Num11z8"/>
    <w:rsid w:val="00927E4D"/>
  </w:style>
  <w:style w:type="character" w:customStyle="1" w:styleId="WW8Num12z0">
    <w:name w:val="WW8Num12z0"/>
    <w:rsid w:val="00927E4D"/>
    <w:rPr>
      <w:rFonts w:ascii="Times New Roman" w:hAnsi="Times New Roman" w:cs="Times New Roman" w:hint="default"/>
      <w:color w:val="auto"/>
    </w:rPr>
  </w:style>
  <w:style w:type="character" w:customStyle="1" w:styleId="WW8Num12z1">
    <w:name w:val="WW8Num12z1"/>
    <w:rsid w:val="00927E4D"/>
    <w:rPr>
      <w:rFonts w:ascii="Courier New" w:hAnsi="Courier New" w:cs="Courier New" w:hint="default"/>
    </w:rPr>
  </w:style>
  <w:style w:type="character" w:customStyle="1" w:styleId="WW8Num12z2">
    <w:name w:val="WW8Num12z2"/>
    <w:rsid w:val="00927E4D"/>
    <w:rPr>
      <w:rFonts w:ascii="Wingdings" w:hAnsi="Wingdings" w:cs="Wingdings" w:hint="default"/>
    </w:rPr>
  </w:style>
  <w:style w:type="character" w:customStyle="1" w:styleId="WW8Num12z3">
    <w:name w:val="WW8Num12z3"/>
    <w:rsid w:val="00927E4D"/>
    <w:rPr>
      <w:rFonts w:ascii="Symbol" w:hAnsi="Symbol" w:cs="Symbol" w:hint="default"/>
    </w:rPr>
  </w:style>
  <w:style w:type="character" w:customStyle="1" w:styleId="WW8Num13z0">
    <w:name w:val="WW8Num13z0"/>
    <w:rsid w:val="00927E4D"/>
    <w:rPr>
      <w:rFonts w:hint="default"/>
    </w:rPr>
  </w:style>
  <w:style w:type="character" w:customStyle="1" w:styleId="WW8Num13z1">
    <w:name w:val="WW8Num13z1"/>
    <w:rsid w:val="00927E4D"/>
  </w:style>
  <w:style w:type="character" w:customStyle="1" w:styleId="WW8Num13z2">
    <w:name w:val="WW8Num13z2"/>
    <w:rsid w:val="00927E4D"/>
  </w:style>
  <w:style w:type="character" w:customStyle="1" w:styleId="WW8Num13z3">
    <w:name w:val="WW8Num13z3"/>
    <w:rsid w:val="00927E4D"/>
  </w:style>
  <w:style w:type="character" w:customStyle="1" w:styleId="WW8Num13z4">
    <w:name w:val="WW8Num13z4"/>
    <w:rsid w:val="00927E4D"/>
  </w:style>
  <w:style w:type="character" w:customStyle="1" w:styleId="WW8Num13z5">
    <w:name w:val="WW8Num13z5"/>
    <w:rsid w:val="00927E4D"/>
  </w:style>
  <w:style w:type="character" w:customStyle="1" w:styleId="WW8Num13z6">
    <w:name w:val="WW8Num13z6"/>
    <w:rsid w:val="00927E4D"/>
  </w:style>
  <w:style w:type="character" w:customStyle="1" w:styleId="WW8Num13z7">
    <w:name w:val="WW8Num13z7"/>
    <w:rsid w:val="00927E4D"/>
  </w:style>
  <w:style w:type="character" w:customStyle="1" w:styleId="WW8Num13z8">
    <w:name w:val="WW8Num13z8"/>
    <w:rsid w:val="00927E4D"/>
  </w:style>
  <w:style w:type="character" w:customStyle="1" w:styleId="WW8Num14z0">
    <w:name w:val="WW8Num14z0"/>
    <w:rsid w:val="00927E4D"/>
    <w:rPr>
      <w:rFonts w:hint="default"/>
    </w:rPr>
  </w:style>
  <w:style w:type="character" w:customStyle="1" w:styleId="WW8Num14z1">
    <w:name w:val="WW8Num14z1"/>
    <w:rsid w:val="00927E4D"/>
  </w:style>
  <w:style w:type="character" w:customStyle="1" w:styleId="WW8Num14z2">
    <w:name w:val="WW8Num14z2"/>
    <w:rsid w:val="00927E4D"/>
  </w:style>
  <w:style w:type="character" w:customStyle="1" w:styleId="WW8Num14z3">
    <w:name w:val="WW8Num14z3"/>
    <w:rsid w:val="00927E4D"/>
  </w:style>
  <w:style w:type="character" w:customStyle="1" w:styleId="WW8Num14z4">
    <w:name w:val="WW8Num14z4"/>
    <w:rsid w:val="00927E4D"/>
  </w:style>
  <w:style w:type="character" w:customStyle="1" w:styleId="WW8Num14z5">
    <w:name w:val="WW8Num14z5"/>
    <w:rsid w:val="00927E4D"/>
  </w:style>
  <w:style w:type="character" w:customStyle="1" w:styleId="WW8Num14z6">
    <w:name w:val="WW8Num14z6"/>
    <w:rsid w:val="00927E4D"/>
  </w:style>
  <w:style w:type="character" w:customStyle="1" w:styleId="WW8Num14z7">
    <w:name w:val="WW8Num14z7"/>
    <w:rsid w:val="00927E4D"/>
  </w:style>
  <w:style w:type="character" w:customStyle="1" w:styleId="WW8Num14z8">
    <w:name w:val="WW8Num14z8"/>
    <w:rsid w:val="00927E4D"/>
  </w:style>
  <w:style w:type="character" w:customStyle="1" w:styleId="WW8Num15z0">
    <w:name w:val="WW8Num15z0"/>
    <w:rsid w:val="00927E4D"/>
    <w:rPr>
      <w:rFonts w:hint="default"/>
    </w:rPr>
  </w:style>
  <w:style w:type="character" w:customStyle="1" w:styleId="WW8Num15z1">
    <w:name w:val="WW8Num15z1"/>
    <w:rsid w:val="00927E4D"/>
  </w:style>
  <w:style w:type="character" w:customStyle="1" w:styleId="WW8Num15z2">
    <w:name w:val="WW8Num15z2"/>
    <w:rsid w:val="00927E4D"/>
  </w:style>
  <w:style w:type="character" w:customStyle="1" w:styleId="WW8Num15z3">
    <w:name w:val="WW8Num15z3"/>
    <w:rsid w:val="00927E4D"/>
  </w:style>
  <w:style w:type="character" w:customStyle="1" w:styleId="WW8Num15z4">
    <w:name w:val="WW8Num15z4"/>
    <w:rsid w:val="00927E4D"/>
  </w:style>
  <w:style w:type="character" w:customStyle="1" w:styleId="WW8Num15z5">
    <w:name w:val="WW8Num15z5"/>
    <w:rsid w:val="00927E4D"/>
  </w:style>
  <w:style w:type="character" w:customStyle="1" w:styleId="WW8Num15z6">
    <w:name w:val="WW8Num15z6"/>
    <w:rsid w:val="00927E4D"/>
  </w:style>
  <w:style w:type="character" w:customStyle="1" w:styleId="WW8Num15z7">
    <w:name w:val="WW8Num15z7"/>
    <w:rsid w:val="00927E4D"/>
  </w:style>
  <w:style w:type="character" w:customStyle="1" w:styleId="WW8Num15z8">
    <w:name w:val="WW8Num15z8"/>
    <w:rsid w:val="00927E4D"/>
  </w:style>
  <w:style w:type="character" w:customStyle="1" w:styleId="WW8Num16z0">
    <w:name w:val="WW8Num16z0"/>
    <w:rsid w:val="00927E4D"/>
    <w:rPr>
      <w:rFonts w:hint="default"/>
    </w:rPr>
  </w:style>
  <w:style w:type="character" w:customStyle="1" w:styleId="WW8Num16z1">
    <w:name w:val="WW8Num16z1"/>
    <w:rsid w:val="00927E4D"/>
  </w:style>
  <w:style w:type="character" w:customStyle="1" w:styleId="WW8Num16z2">
    <w:name w:val="WW8Num16z2"/>
    <w:rsid w:val="00927E4D"/>
  </w:style>
  <w:style w:type="character" w:customStyle="1" w:styleId="WW8Num16z3">
    <w:name w:val="WW8Num16z3"/>
    <w:rsid w:val="00927E4D"/>
  </w:style>
  <w:style w:type="character" w:customStyle="1" w:styleId="WW8Num16z4">
    <w:name w:val="WW8Num16z4"/>
    <w:rsid w:val="00927E4D"/>
  </w:style>
  <w:style w:type="character" w:customStyle="1" w:styleId="WW8Num16z5">
    <w:name w:val="WW8Num16z5"/>
    <w:rsid w:val="00927E4D"/>
  </w:style>
  <w:style w:type="character" w:customStyle="1" w:styleId="WW8Num16z6">
    <w:name w:val="WW8Num16z6"/>
    <w:rsid w:val="00927E4D"/>
  </w:style>
  <w:style w:type="character" w:customStyle="1" w:styleId="WW8Num16z7">
    <w:name w:val="WW8Num16z7"/>
    <w:rsid w:val="00927E4D"/>
  </w:style>
  <w:style w:type="character" w:customStyle="1" w:styleId="WW8Num16z8">
    <w:name w:val="WW8Num16z8"/>
    <w:rsid w:val="00927E4D"/>
  </w:style>
  <w:style w:type="character" w:customStyle="1" w:styleId="HeaderChar">
    <w:name w:val="Header Char"/>
    <w:basedOn w:val="DefaultParagraphFont"/>
    <w:rsid w:val="00927E4D"/>
  </w:style>
  <w:style w:type="character" w:customStyle="1" w:styleId="FooterChar">
    <w:name w:val="Footer Char"/>
    <w:basedOn w:val="DefaultParagraphFont"/>
    <w:uiPriority w:val="99"/>
    <w:rsid w:val="00927E4D"/>
  </w:style>
  <w:style w:type="character" w:styleId="Hyperlink">
    <w:name w:val="Hyperlink"/>
    <w:rsid w:val="00927E4D"/>
    <w:rPr>
      <w:color w:val="0000FF"/>
      <w:u w:val="single"/>
    </w:rPr>
  </w:style>
  <w:style w:type="character" w:customStyle="1" w:styleId="BodyText3Char">
    <w:name w:val="Body Text 3 Char"/>
    <w:rsid w:val="00927E4D"/>
    <w:rPr>
      <w:rFonts w:ascii="Times New Roman" w:eastAsia="Times New Roman" w:hAnsi="Times New Roman" w:cs="Times New Roman"/>
      <w:b/>
      <w:sz w:val="24"/>
      <w:szCs w:val="24"/>
      <w:lang w:val="ro-RO"/>
    </w:rPr>
  </w:style>
  <w:style w:type="character" w:customStyle="1" w:styleId="BodyTextIndentChar">
    <w:name w:val="Body Text Indent Char"/>
    <w:rsid w:val="00927E4D"/>
    <w:rPr>
      <w:rFonts w:ascii="Arial" w:eastAsia="Times New Roman" w:hAnsi="Arial" w:cs="Arial"/>
      <w:sz w:val="28"/>
      <w:szCs w:val="28"/>
    </w:rPr>
  </w:style>
  <w:style w:type="character" w:customStyle="1" w:styleId="articol0">
    <w:name w:val="articol"/>
    <w:rsid w:val="00927E4D"/>
  </w:style>
  <w:style w:type="character" w:customStyle="1" w:styleId="litera">
    <w:name w:val="litera"/>
    <w:rsid w:val="00927E4D"/>
  </w:style>
  <w:style w:type="character" w:customStyle="1" w:styleId="alineat">
    <w:name w:val="alineat"/>
    <w:rsid w:val="00927E4D"/>
  </w:style>
  <w:style w:type="character" w:customStyle="1" w:styleId="sectiune">
    <w:name w:val="sectiune"/>
    <w:rsid w:val="00927E4D"/>
  </w:style>
  <w:style w:type="character" w:customStyle="1" w:styleId="HTMLPreformattedChar">
    <w:name w:val="HTML Preformatted Char"/>
    <w:rsid w:val="00927E4D"/>
    <w:rPr>
      <w:rFonts w:ascii="Courier New" w:eastAsia="Courier New" w:hAnsi="Courier New" w:cs="Courier New"/>
      <w:lang w:val="ro-RO"/>
    </w:rPr>
  </w:style>
  <w:style w:type="character" w:customStyle="1" w:styleId="searchidx0">
    <w:name w:val="search_idx_0"/>
    <w:rsid w:val="00927E4D"/>
  </w:style>
  <w:style w:type="character" w:styleId="Strong">
    <w:name w:val="Strong"/>
    <w:qFormat/>
    <w:rsid w:val="00927E4D"/>
    <w:rPr>
      <w:b/>
      <w:bCs/>
    </w:rPr>
  </w:style>
  <w:style w:type="character" w:customStyle="1" w:styleId="linie">
    <w:name w:val="linie"/>
    <w:rsid w:val="00927E4D"/>
  </w:style>
  <w:style w:type="character" w:customStyle="1" w:styleId="paragraf">
    <w:name w:val="paragraf"/>
    <w:rsid w:val="00927E4D"/>
  </w:style>
  <w:style w:type="character" w:customStyle="1" w:styleId="punct">
    <w:name w:val="punct"/>
    <w:rsid w:val="00927E4D"/>
  </w:style>
  <w:style w:type="character" w:customStyle="1" w:styleId="tabel1">
    <w:name w:val="tabel1"/>
    <w:rsid w:val="00927E4D"/>
    <w:rPr>
      <w:rFonts w:ascii="Courier New" w:hAnsi="Courier New" w:cs="Courier New" w:hint="default"/>
      <w:color w:val="000000"/>
      <w:sz w:val="20"/>
      <w:szCs w:val="20"/>
      <w:shd w:val="clear" w:color="auto" w:fill="auto"/>
    </w:rPr>
  </w:style>
  <w:style w:type="character" w:customStyle="1" w:styleId="BodyText2Char">
    <w:name w:val="Body Text 2 Char"/>
    <w:rsid w:val="00927E4D"/>
    <w:rPr>
      <w:rFonts w:ascii="Times New Roman" w:eastAsia="Times New Roman" w:hAnsi="Times New Roman" w:cs="Times New Roman"/>
      <w:sz w:val="24"/>
      <w:szCs w:val="24"/>
      <w:lang w:val="ro-RO"/>
    </w:rPr>
  </w:style>
  <w:style w:type="character" w:customStyle="1" w:styleId="paragraf1">
    <w:name w:val="paragraf1"/>
    <w:rsid w:val="00927E4D"/>
    <w:rPr>
      <w:shd w:val="clear" w:color="auto" w:fill="auto"/>
    </w:rPr>
  </w:style>
  <w:style w:type="character" w:customStyle="1" w:styleId="FootnoteTextChar">
    <w:name w:val="Footnote Text Char"/>
    <w:rsid w:val="00927E4D"/>
    <w:rPr>
      <w:rFonts w:ascii="Times New Roman" w:eastAsia="Times New Roman" w:hAnsi="Times New Roman" w:cs="Times New Roman"/>
    </w:rPr>
  </w:style>
  <w:style w:type="character" w:customStyle="1" w:styleId="FootnoteCharacters">
    <w:name w:val="Footnote Characters"/>
    <w:rsid w:val="00927E4D"/>
    <w:rPr>
      <w:vertAlign w:val="superscript"/>
    </w:rPr>
  </w:style>
  <w:style w:type="character" w:customStyle="1" w:styleId="ln2tparagraf">
    <w:name w:val="ln2tparagraf"/>
    <w:rsid w:val="00927E4D"/>
  </w:style>
  <w:style w:type="character" w:customStyle="1" w:styleId="TitleChar">
    <w:name w:val="Title Char"/>
    <w:rsid w:val="00927E4D"/>
    <w:rPr>
      <w:rFonts w:ascii="Times New Roman" w:eastAsia="Times New Roman" w:hAnsi="Times New Roman" w:cs="Times New Roman"/>
      <w:b/>
      <w:sz w:val="28"/>
      <w:lang w:val="en-GB"/>
    </w:rPr>
  </w:style>
  <w:style w:type="character" w:customStyle="1" w:styleId="DefaultText1Char">
    <w:name w:val="Default Text:1 Char"/>
    <w:rsid w:val="00927E4D"/>
    <w:rPr>
      <w:rFonts w:ascii="Arial" w:hAnsi="Arial" w:cs="Arial"/>
      <w:sz w:val="24"/>
      <w:szCs w:val="24"/>
    </w:rPr>
  </w:style>
  <w:style w:type="character" w:customStyle="1" w:styleId="AnexaChar">
    <w:name w:val="Anexa Char"/>
    <w:rsid w:val="00927E4D"/>
    <w:rPr>
      <w:rFonts w:ascii="MS Sans Serif" w:eastAsia="Times New Roman" w:hAnsi="MS Sans Serif" w:cs="MS Sans Serif"/>
      <w:sz w:val="24"/>
      <w:szCs w:val="24"/>
      <w:lang w:val="ro-RO" w:eastAsia="ro-RO"/>
    </w:rPr>
  </w:style>
  <w:style w:type="character" w:customStyle="1" w:styleId="DocumentMapChar">
    <w:name w:val="Document Map Char"/>
    <w:rsid w:val="00927E4D"/>
    <w:rPr>
      <w:rFonts w:ascii="Tahoma" w:eastAsia="Times New Roman" w:hAnsi="Tahoma" w:cs="Tahoma"/>
      <w:shd w:val="clear" w:color="auto" w:fill="000080"/>
    </w:rPr>
  </w:style>
  <w:style w:type="character" w:customStyle="1" w:styleId="WW8Num17z0">
    <w:name w:val="WW8Num17z0"/>
    <w:rsid w:val="00927E4D"/>
    <w:rPr>
      <w:rFonts w:ascii="Wingdings" w:hAnsi="Wingdings" w:cs="OpenSymbol"/>
    </w:rPr>
  </w:style>
  <w:style w:type="character" w:customStyle="1" w:styleId="WW8Num18z0">
    <w:name w:val="WW8Num18z0"/>
    <w:rsid w:val="00927E4D"/>
    <w:rPr>
      <w:rFonts w:ascii="Times New Roman" w:hAnsi="Times New Roman" w:cs="Times New Roman"/>
      <w:sz w:val="20"/>
    </w:rPr>
  </w:style>
  <w:style w:type="character" w:customStyle="1" w:styleId="WW8Num19z0">
    <w:name w:val="WW8Num19z0"/>
    <w:rsid w:val="00927E4D"/>
    <w:rPr>
      <w:rFonts w:ascii="Wingdings" w:hAnsi="Wingdings" w:cs="Wingdings"/>
    </w:rPr>
  </w:style>
  <w:style w:type="character" w:customStyle="1" w:styleId="WW8Num20z0">
    <w:name w:val="WW8Num20z0"/>
    <w:rsid w:val="00927E4D"/>
    <w:rPr>
      <w:rFonts w:ascii="Wingdings" w:hAnsi="Wingdings" w:cs="OpenSymbol"/>
    </w:rPr>
  </w:style>
  <w:style w:type="character" w:customStyle="1" w:styleId="WW8Num21z0">
    <w:name w:val="WW8Num21z0"/>
    <w:rsid w:val="00927E4D"/>
    <w:rPr>
      <w:rFonts w:ascii="Times New Roman" w:hAnsi="Times New Roman" w:cs="Times New Roman"/>
      <w:sz w:val="20"/>
    </w:rPr>
  </w:style>
  <w:style w:type="character" w:customStyle="1" w:styleId="Absatz-Standardschriftart">
    <w:name w:val="Absatz-Standardschriftart"/>
    <w:rsid w:val="00927E4D"/>
  </w:style>
  <w:style w:type="character" w:customStyle="1" w:styleId="WW-Absatz-Standardschriftart">
    <w:name w:val="WW-Absatz-Standardschriftart"/>
    <w:rsid w:val="00927E4D"/>
  </w:style>
  <w:style w:type="character" w:customStyle="1" w:styleId="WW-Absatz-Standardschriftart1">
    <w:name w:val="WW-Absatz-Standardschriftart1"/>
    <w:rsid w:val="00927E4D"/>
  </w:style>
  <w:style w:type="character" w:customStyle="1" w:styleId="WW-Absatz-Standardschriftart11">
    <w:name w:val="WW-Absatz-Standardschriftart11"/>
    <w:rsid w:val="00927E4D"/>
  </w:style>
  <w:style w:type="character" w:customStyle="1" w:styleId="WW-Absatz-Standardschriftart111">
    <w:name w:val="WW-Absatz-Standardschriftart111"/>
    <w:rsid w:val="00927E4D"/>
  </w:style>
  <w:style w:type="character" w:customStyle="1" w:styleId="WW8Num24z0">
    <w:name w:val="WW8Num24z0"/>
    <w:rsid w:val="00927E4D"/>
    <w:rPr>
      <w:rFonts w:ascii="Times New Roman" w:hAnsi="Times New Roman" w:cs="Times New Roman"/>
      <w:sz w:val="20"/>
    </w:rPr>
  </w:style>
  <w:style w:type="character" w:customStyle="1" w:styleId="WW8Num24z1">
    <w:name w:val="WW8Num24z1"/>
    <w:rsid w:val="00927E4D"/>
    <w:rPr>
      <w:rFonts w:ascii="Courier New" w:hAnsi="Courier New" w:cs="Courier New"/>
    </w:rPr>
  </w:style>
  <w:style w:type="character" w:customStyle="1" w:styleId="WW8Num24z2">
    <w:name w:val="WW8Num24z2"/>
    <w:rsid w:val="00927E4D"/>
    <w:rPr>
      <w:rFonts w:ascii="Wingdings" w:hAnsi="Wingdings" w:cs="Wingdings"/>
    </w:rPr>
  </w:style>
  <w:style w:type="character" w:customStyle="1" w:styleId="WW8Num25z0">
    <w:name w:val="WW8Num25z0"/>
    <w:rsid w:val="00927E4D"/>
    <w:rPr>
      <w:rFonts w:ascii="Wingdings" w:hAnsi="Wingdings" w:cs="Wingdings"/>
    </w:rPr>
  </w:style>
  <w:style w:type="character" w:customStyle="1" w:styleId="WW8Num25z1">
    <w:name w:val="WW8Num25z1"/>
    <w:rsid w:val="00927E4D"/>
    <w:rPr>
      <w:rFonts w:ascii="Courier New" w:hAnsi="Courier New" w:cs="Courier New"/>
      <w:sz w:val="20"/>
    </w:rPr>
  </w:style>
  <w:style w:type="character" w:customStyle="1" w:styleId="WW8Num25z2">
    <w:name w:val="WW8Num25z2"/>
    <w:rsid w:val="00927E4D"/>
    <w:rPr>
      <w:rFonts w:ascii="Wingdings" w:hAnsi="Wingdings" w:cs="Wingdings"/>
      <w:sz w:val="20"/>
    </w:rPr>
  </w:style>
  <w:style w:type="character" w:customStyle="1" w:styleId="WW8Num29z0">
    <w:name w:val="WW8Num29z0"/>
    <w:rsid w:val="00927E4D"/>
    <w:rPr>
      <w:i w:val="0"/>
    </w:rPr>
  </w:style>
  <w:style w:type="character" w:customStyle="1" w:styleId="WW8Num30z0">
    <w:name w:val="WW8Num30z0"/>
    <w:rsid w:val="00927E4D"/>
    <w:rPr>
      <w:rFonts w:ascii="Times New Roman" w:hAnsi="Times New Roman" w:cs="Times New Roman"/>
      <w:sz w:val="20"/>
    </w:rPr>
  </w:style>
  <w:style w:type="character" w:customStyle="1" w:styleId="WW8Num30z1">
    <w:name w:val="WW8Num30z1"/>
    <w:rsid w:val="00927E4D"/>
    <w:rPr>
      <w:rFonts w:ascii="Courier New" w:hAnsi="Courier New" w:cs="Courier New"/>
    </w:rPr>
  </w:style>
  <w:style w:type="character" w:customStyle="1" w:styleId="WW8Num30z2">
    <w:name w:val="WW8Num30z2"/>
    <w:rsid w:val="00927E4D"/>
    <w:rPr>
      <w:rFonts w:ascii="Wingdings" w:hAnsi="Wingdings" w:cs="Wingdings"/>
    </w:rPr>
  </w:style>
  <w:style w:type="character" w:customStyle="1" w:styleId="WW8Num30z3">
    <w:name w:val="WW8Num30z3"/>
    <w:rsid w:val="00927E4D"/>
    <w:rPr>
      <w:rFonts w:ascii="Symbol" w:hAnsi="Symbol" w:cs="Symbol"/>
    </w:rPr>
  </w:style>
  <w:style w:type="character" w:customStyle="1" w:styleId="WW8Num31z0">
    <w:name w:val="WW8Num31z0"/>
    <w:rsid w:val="00927E4D"/>
    <w:rPr>
      <w:rFonts w:ascii="Wingdings" w:hAnsi="Wingdings" w:cs="Wingdings"/>
    </w:rPr>
  </w:style>
  <w:style w:type="character" w:customStyle="1" w:styleId="WW8Num31z1">
    <w:name w:val="WW8Num31z1"/>
    <w:rsid w:val="00927E4D"/>
    <w:rPr>
      <w:rFonts w:ascii="Courier New" w:hAnsi="Courier New" w:cs="Courier New"/>
    </w:rPr>
  </w:style>
  <w:style w:type="character" w:customStyle="1" w:styleId="WW8Num31z2">
    <w:name w:val="WW8Num31z2"/>
    <w:rsid w:val="00927E4D"/>
    <w:rPr>
      <w:rFonts w:ascii="Wingdings" w:hAnsi="Wingdings" w:cs="Wingdings"/>
    </w:rPr>
  </w:style>
  <w:style w:type="character" w:customStyle="1" w:styleId="WW8Num31z3">
    <w:name w:val="WW8Num31z3"/>
    <w:rsid w:val="00927E4D"/>
    <w:rPr>
      <w:rFonts w:ascii="Symbol" w:hAnsi="Symbol" w:cs="Symbol"/>
    </w:rPr>
  </w:style>
  <w:style w:type="character" w:customStyle="1" w:styleId="WW8Num33z0">
    <w:name w:val="WW8Num33z0"/>
    <w:rsid w:val="00927E4D"/>
    <w:rPr>
      <w:rFonts w:ascii="Times New Roman" w:hAnsi="Times New Roman" w:cs="Times New Roman"/>
      <w:sz w:val="20"/>
    </w:rPr>
  </w:style>
  <w:style w:type="character" w:customStyle="1" w:styleId="WW8Num33z1">
    <w:name w:val="WW8Num33z1"/>
    <w:rsid w:val="00927E4D"/>
    <w:rPr>
      <w:rFonts w:ascii="Courier New" w:hAnsi="Courier New" w:cs="Courier New"/>
    </w:rPr>
  </w:style>
  <w:style w:type="character" w:customStyle="1" w:styleId="WW8Num33z2">
    <w:name w:val="WW8Num33z2"/>
    <w:rsid w:val="00927E4D"/>
    <w:rPr>
      <w:rFonts w:ascii="Wingdings" w:hAnsi="Wingdings" w:cs="Wingdings"/>
    </w:rPr>
  </w:style>
  <w:style w:type="character" w:customStyle="1" w:styleId="WW8Num35z0">
    <w:name w:val="WW8Num35z0"/>
    <w:rsid w:val="00927E4D"/>
    <w:rPr>
      <w:rFonts w:ascii="Times New Roman" w:hAnsi="Times New Roman" w:cs="Times New Roman"/>
      <w:sz w:val="20"/>
    </w:rPr>
  </w:style>
  <w:style w:type="character" w:customStyle="1" w:styleId="WW8Num35z1">
    <w:name w:val="WW8Num35z1"/>
    <w:rsid w:val="00927E4D"/>
    <w:rPr>
      <w:rFonts w:ascii="Courier New" w:hAnsi="Courier New" w:cs="Courier New"/>
    </w:rPr>
  </w:style>
  <w:style w:type="character" w:customStyle="1" w:styleId="WW8Num35z2">
    <w:name w:val="WW8Num35z2"/>
    <w:rsid w:val="00927E4D"/>
    <w:rPr>
      <w:rFonts w:ascii="Wingdings" w:hAnsi="Wingdings" w:cs="Wingdings"/>
    </w:rPr>
  </w:style>
  <w:style w:type="character" w:customStyle="1" w:styleId="WW8Num35z3">
    <w:name w:val="WW8Num35z3"/>
    <w:rsid w:val="00927E4D"/>
    <w:rPr>
      <w:rFonts w:ascii="Symbol" w:hAnsi="Symbol" w:cs="Symbol"/>
    </w:rPr>
  </w:style>
  <w:style w:type="character" w:customStyle="1" w:styleId="DefaultParagraphFont1">
    <w:name w:val="Default Paragraph Font1"/>
    <w:rsid w:val="00927E4D"/>
  </w:style>
  <w:style w:type="character" w:customStyle="1" w:styleId="CharChar1">
    <w:name w:val="Char Char1"/>
    <w:rsid w:val="00927E4D"/>
    <w:rPr>
      <w:sz w:val="16"/>
      <w:szCs w:val="16"/>
      <w:lang w:val="en-US" w:bidi="ar-SA"/>
    </w:rPr>
  </w:style>
  <w:style w:type="character" w:customStyle="1" w:styleId="noticetext">
    <w:name w:val="noticetext"/>
    <w:rsid w:val="00927E4D"/>
  </w:style>
  <w:style w:type="character" w:customStyle="1" w:styleId="Fontdeparagrafimplicit2">
    <w:name w:val="Font de paragraf implicit2"/>
    <w:rsid w:val="00927E4D"/>
  </w:style>
  <w:style w:type="character" w:customStyle="1" w:styleId="WW-Absatz-Standardschriftart1111">
    <w:name w:val="WW-Absatz-Standardschriftart1111"/>
    <w:rsid w:val="00927E4D"/>
  </w:style>
  <w:style w:type="character" w:customStyle="1" w:styleId="WW-Absatz-Standardschriftart11111">
    <w:name w:val="WW-Absatz-Standardschriftart11111"/>
    <w:rsid w:val="00927E4D"/>
  </w:style>
  <w:style w:type="character" w:customStyle="1" w:styleId="WW-Absatz-Standardschriftart111111">
    <w:name w:val="WW-Absatz-Standardschriftart111111"/>
    <w:rsid w:val="00927E4D"/>
  </w:style>
  <w:style w:type="character" w:customStyle="1" w:styleId="WW-Absatz-Standardschriftart1111111">
    <w:name w:val="WW-Absatz-Standardschriftart1111111"/>
    <w:rsid w:val="00927E4D"/>
  </w:style>
  <w:style w:type="character" w:customStyle="1" w:styleId="WW-Absatz-Standardschriftart11111111">
    <w:name w:val="WW-Absatz-Standardschriftart11111111"/>
    <w:rsid w:val="00927E4D"/>
  </w:style>
  <w:style w:type="character" w:customStyle="1" w:styleId="WW-Absatz-Standardschriftart111111111">
    <w:name w:val="WW-Absatz-Standardschriftart111111111"/>
    <w:rsid w:val="00927E4D"/>
  </w:style>
  <w:style w:type="character" w:customStyle="1" w:styleId="WW-Absatz-Standardschriftart1111111111">
    <w:name w:val="WW-Absatz-Standardschriftart1111111111"/>
    <w:rsid w:val="00927E4D"/>
  </w:style>
  <w:style w:type="character" w:customStyle="1" w:styleId="WW-Absatz-Standardschriftart11111111111">
    <w:name w:val="WW-Absatz-Standardschriftart11111111111"/>
    <w:rsid w:val="00927E4D"/>
  </w:style>
  <w:style w:type="character" w:customStyle="1" w:styleId="WW-Absatz-Standardschriftart111111111111">
    <w:name w:val="WW-Absatz-Standardschriftart111111111111"/>
    <w:rsid w:val="00927E4D"/>
  </w:style>
  <w:style w:type="character" w:customStyle="1" w:styleId="WW-Absatz-Standardschriftart1111111111111">
    <w:name w:val="WW-Absatz-Standardschriftart1111111111111"/>
    <w:rsid w:val="00927E4D"/>
  </w:style>
  <w:style w:type="character" w:customStyle="1" w:styleId="WW-Absatz-Standardschriftart11111111111111">
    <w:name w:val="WW-Absatz-Standardschriftart11111111111111"/>
    <w:rsid w:val="00927E4D"/>
  </w:style>
  <w:style w:type="character" w:customStyle="1" w:styleId="WW8Num22z0">
    <w:name w:val="WW8Num22z0"/>
    <w:rsid w:val="00927E4D"/>
    <w:rPr>
      <w:rFonts w:ascii="Symbol" w:hAnsi="Symbol" w:cs="Symbol"/>
    </w:rPr>
  </w:style>
  <w:style w:type="character" w:customStyle="1" w:styleId="WW8Num23z0">
    <w:name w:val="WW8Num23z0"/>
    <w:rsid w:val="00927E4D"/>
    <w:rPr>
      <w:rFonts w:ascii="Wingdings" w:hAnsi="Wingdings" w:cs="Wingdings"/>
    </w:rPr>
  </w:style>
  <w:style w:type="character" w:customStyle="1" w:styleId="WW8Num26z0">
    <w:name w:val="WW8Num26z0"/>
    <w:rsid w:val="00927E4D"/>
    <w:rPr>
      <w:i w:val="0"/>
    </w:rPr>
  </w:style>
  <w:style w:type="character" w:customStyle="1" w:styleId="WW8Num27z0">
    <w:name w:val="WW8Num27z0"/>
    <w:rsid w:val="00927E4D"/>
    <w:rPr>
      <w:rFonts w:ascii="Times New Roman" w:hAnsi="Times New Roman" w:cs="Times New Roman"/>
      <w:sz w:val="20"/>
    </w:rPr>
  </w:style>
  <w:style w:type="character" w:customStyle="1" w:styleId="WW8Num27z1">
    <w:name w:val="WW8Num27z1"/>
    <w:rsid w:val="00927E4D"/>
    <w:rPr>
      <w:rFonts w:ascii="Arial" w:hAnsi="Arial" w:cs="Arial"/>
    </w:rPr>
  </w:style>
  <w:style w:type="character" w:customStyle="1" w:styleId="WW8Num28z1">
    <w:name w:val="WW8Num28z1"/>
    <w:rsid w:val="00927E4D"/>
    <w:rPr>
      <w:rFonts w:ascii="Courier New" w:hAnsi="Courier New" w:cs="Courier New"/>
    </w:rPr>
  </w:style>
  <w:style w:type="character" w:customStyle="1" w:styleId="WW-Absatz-Standardschriftart111111111111111">
    <w:name w:val="WW-Absatz-Standardschriftart111111111111111"/>
    <w:rsid w:val="00927E4D"/>
  </w:style>
  <w:style w:type="character" w:customStyle="1" w:styleId="WW-Absatz-Standardschriftart1111111111111111">
    <w:name w:val="WW-Absatz-Standardschriftart1111111111111111"/>
    <w:rsid w:val="00927E4D"/>
  </w:style>
  <w:style w:type="character" w:customStyle="1" w:styleId="WW-Absatz-Standardschriftart11111111111111111">
    <w:name w:val="WW-Absatz-Standardschriftart11111111111111111"/>
    <w:rsid w:val="00927E4D"/>
  </w:style>
  <w:style w:type="character" w:customStyle="1" w:styleId="WW-Absatz-Standardschriftart111111111111111111">
    <w:name w:val="WW-Absatz-Standardschriftart111111111111111111"/>
    <w:rsid w:val="00927E4D"/>
  </w:style>
  <w:style w:type="character" w:customStyle="1" w:styleId="WW8Num5z3">
    <w:name w:val="WW8Num5z3"/>
    <w:rsid w:val="00927E4D"/>
    <w:rPr>
      <w:rFonts w:ascii="Symbol" w:hAnsi="Symbol" w:cs="Symbol"/>
    </w:rPr>
  </w:style>
  <w:style w:type="character" w:customStyle="1" w:styleId="WW8Num19z1">
    <w:name w:val="WW8Num19z1"/>
    <w:rsid w:val="00927E4D"/>
    <w:rPr>
      <w:rFonts w:ascii="Arial" w:eastAsia="Times New Roman" w:hAnsi="Arial" w:cs="Arial"/>
    </w:rPr>
  </w:style>
  <w:style w:type="character" w:customStyle="1" w:styleId="WW8Num22z1">
    <w:name w:val="WW8Num22z1"/>
    <w:rsid w:val="00927E4D"/>
    <w:rPr>
      <w:rFonts w:ascii="Courier New" w:hAnsi="Courier New" w:cs="Courier New"/>
    </w:rPr>
  </w:style>
  <w:style w:type="character" w:customStyle="1" w:styleId="WW8Num22z2">
    <w:name w:val="WW8Num22z2"/>
    <w:rsid w:val="00927E4D"/>
    <w:rPr>
      <w:rFonts w:ascii="Wingdings" w:hAnsi="Wingdings" w:cs="Wingdings"/>
    </w:rPr>
  </w:style>
  <w:style w:type="character" w:customStyle="1" w:styleId="WW8Num28z0">
    <w:name w:val="WW8Num28z0"/>
    <w:rsid w:val="00927E4D"/>
    <w:rPr>
      <w:rFonts w:ascii="Wingdings" w:hAnsi="Wingdings" w:cs="Wingdings"/>
    </w:rPr>
  </w:style>
  <w:style w:type="character" w:customStyle="1" w:styleId="WW8Num28z3">
    <w:name w:val="WW8Num28z3"/>
    <w:rsid w:val="00927E4D"/>
    <w:rPr>
      <w:rFonts w:ascii="Symbol" w:hAnsi="Symbol" w:cs="Symbol"/>
    </w:rPr>
  </w:style>
  <w:style w:type="character" w:customStyle="1" w:styleId="WW8Num34z0">
    <w:name w:val="WW8Num34z0"/>
    <w:rsid w:val="00927E4D"/>
    <w:rPr>
      <w:b/>
    </w:rPr>
  </w:style>
  <w:style w:type="character" w:customStyle="1" w:styleId="WW8Num37z0">
    <w:name w:val="WW8Num37z0"/>
    <w:rsid w:val="00927E4D"/>
    <w:rPr>
      <w:rFonts w:ascii="Times New Roman" w:hAnsi="Times New Roman" w:cs="Times New Roman"/>
      <w:sz w:val="20"/>
    </w:rPr>
  </w:style>
  <w:style w:type="character" w:customStyle="1" w:styleId="WW8Num38z0">
    <w:name w:val="WW8Num38z0"/>
    <w:rsid w:val="00927E4D"/>
    <w:rPr>
      <w:rFonts w:ascii="Times New Roman" w:hAnsi="Times New Roman" w:cs="Times New Roman"/>
      <w:sz w:val="20"/>
    </w:rPr>
  </w:style>
  <w:style w:type="character" w:customStyle="1" w:styleId="WW8Num39z0">
    <w:name w:val="WW8Num39z0"/>
    <w:rsid w:val="00927E4D"/>
    <w:rPr>
      <w:rFonts w:ascii="Wingdings" w:hAnsi="Wingdings" w:cs="Wingdings"/>
    </w:rPr>
  </w:style>
  <w:style w:type="character" w:customStyle="1" w:styleId="WW8Num40z0">
    <w:name w:val="WW8Num40z0"/>
    <w:rsid w:val="00927E4D"/>
    <w:rPr>
      <w:rFonts w:ascii="Symbol" w:hAnsi="Symbol" w:cs="Symbol"/>
    </w:rPr>
  </w:style>
  <w:style w:type="character" w:customStyle="1" w:styleId="WW8Num41z0">
    <w:name w:val="WW8Num41z0"/>
    <w:rsid w:val="00927E4D"/>
    <w:rPr>
      <w:rFonts w:ascii="Times New Roman" w:hAnsi="Times New Roman" w:cs="Times New Roman"/>
      <w:sz w:val="20"/>
    </w:rPr>
  </w:style>
  <w:style w:type="character" w:customStyle="1" w:styleId="WW8Num42z0">
    <w:name w:val="WW8Num42z0"/>
    <w:rsid w:val="00927E4D"/>
    <w:rPr>
      <w:rFonts w:ascii="Wingdings" w:hAnsi="Wingdings" w:cs="Wingdings"/>
    </w:rPr>
  </w:style>
  <w:style w:type="character" w:customStyle="1" w:styleId="WW8Num43z0">
    <w:name w:val="WW8Num43z0"/>
    <w:rsid w:val="00927E4D"/>
    <w:rPr>
      <w:rFonts w:ascii="Times New Roman" w:eastAsia="Times New Roman" w:hAnsi="Times New Roman" w:cs="Times New Roman"/>
    </w:rPr>
  </w:style>
  <w:style w:type="character" w:customStyle="1" w:styleId="WW8Num43z1">
    <w:name w:val="WW8Num43z1"/>
    <w:rsid w:val="00927E4D"/>
    <w:rPr>
      <w:rFonts w:ascii="Courier New" w:hAnsi="Courier New" w:cs="Courier New"/>
    </w:rPr>
  </w:style>
  <w:style w:type="character" w:customStyle="1" w:styleId="WW8Num43z2">
    <w:name w:val="WW8Num43z2"/>
    <w:rsid w:val="00927E4D"/>
    <w:rPr>
      <w:rFonts w:ascii="Wingdings" w:hAnsi="Wingdings" w:cs="Wingdings"/>
    </w:rPr>
  </w:style>
  <w:style w:type="character" w:customStyle="1" w:styleId="WW8Num43z3">
    <w:name w:val="WW8Num43z3"/>
    <w:rsid w:val="00927E4D"/>
    <w:rPr>
      <w:rFonts w:ascii="Symbol" w:hAnsi="Symbol" w:cs="Symbol"/>
    </w:rPr>
  </w:style>
  <w:style w:type="character" w:customStyle="1" w:styleId="Fontdeparagrafimplicit1">
    <w:name w:val="Font de paragraf implicit1"/>
    <w:rsid w:val="00927E4D"/>
  </w:style>
  <w:style w:type="character" w:customStyle="1" w:styleId="alineat1">
    <w:name w:val="alineat1"/>
    <w:rsid w:val="00927E4D"/>
    <w:rPr>
      <w:b/>
      <w:bCs/>
      <w:color w:val="000000"/>
    </w:rPr>
  </w:style>
  <w:style w:type="character" w:customStyle="1" w:styleId="tpa1">
    <w:name w:val="tpa1"/>
    <w:rsid w:val="00927E4D"/>
  </w:style>
  <w:style w:type="character" w:customStyle="1" w:styleId="tsp1">
    <w:name w:val="tsp1"/>
    <w:rsid w:val="00927E4D"/>
  </w:style>
  <w:style w:type="character" w:customStyle="1" w:styleId="sp1">
    <w:name w:val="sp1"/>
    <w:rsid w:val="00927E4D"/>
    <w:rPr>
      <w:b/>
      <w:bCs/>
      <w:color w:val="8F0000"/>
    </w:rPr>
  </w:style>
  <w:style w:type="character" w:customStyle="1" w:styleId="tal1">
    <w:name w:val="tal1"/>
    <w:rsid w:val="00927E4D"/>
  </w:style>
  <w:style w:type="character" w:customStyle="1" w:styleId="Caracter">
    <w:name w:val="Caracter"/>
    <w:rsid w:val="00927E4D"/>
    <w:rPr>
      <w:rFonts w:ascii="MS Sans Serif" w:hAnsi="MS Sans Serif" w:cs="MS Sans Serif"/>
      <w:sz w:val="24"/>
      <w:lang w:val="en-US" w:bidi="ar-SA"/>
    </w:rPr>
  </w:style>
  <w:style w:type="character" w:customStyle="1" w:styleId="WW-Caracter">
    <w:name w:val="WW- Caracter"/>
    <w:rsid w:val="00927E4D"/>
    <w:rPr>
      <w:sz w:val="16"/>
      <w:szCs w:val="16"/>
      <w:lang w:val="en-GB" w:bidi="ar-SA"/>
    </w:rPr>
  </w:style>
  <w:style w:type="character" w:customStyle="1" w:styleId="tax1">
    <w:name w:val="tax1"/>
    <w:rsid w:val="00927E4D"/>
    <w:rPr>
      <w:b/>
      <w:bCs/>
      <w:sz w:val="26"/>
      <w:szCs w:val="26"/>
    </w:rPr>
  </w:style>
  <w:style w:type="character" w:customStyle="1" w:styleId="NumberingSymbols">
    <w:name w:val="Numbering Symbols"/>
    <w:rsid w:val="00927E4D"/>
  </w:style>
  <w:style w:type="character" w:customStyle="1" w:styleId="Bullets">
    <w:name w:val="Bullets"/>
    <w:rsid w:val="00927E4D"/>
    <w:rPr>
      <w:rFonts w:ascii="OpenSymbol" w:eastAsia="OpenSymbol" w:hAnsi="OpenSymbol" w:cs="OpenSymbol"/>
    </w:rPr>
  </w:style>
  <w:style w:type="character" w:customStyle="1" w:styleId="punct1">
    <w:name w:val="punct1"/>
    <w:rsid w:val="00927E4D"/>
    <w:rPr>
      <w:b/>
      <w:bCs/>
      <w:color w:val="000000"/>
    </w:rPr>
  </w:style>
  <w:style w:type="character" w:customStyle="1" w:styleId="SubtitleChar">
    <w:name w:val="Subtitle Char"/>
    <w:rsid w:val="00927E4D"/>
    <w:rPr>
      <w:rFonts w:ascii="Arial" w:eastAsia="Times New Roman" w:hAnsi="Arial" w:cs="Arial"/>
      <w:b/>
      <w:sz w:val="24"/>
    </w:rPr>
  </w:style>
  <w:style w:type="character" w:styleId="FollowedHyperlink">
    <w:name w:val="FollowedHyperlink"/>
    <w:rsid w:val="00927E4D"/>
    <w:rPr>
      <w:color w:val="800080"/>
      <w:u w:val="single"/>
    </w:rPr>
  </w:style>
  <w:style w:type="character" w:customStyle="1" w:styleId="FontStyle167">
    <w:name w:val="Font Style167"/>
    <w:rsid w:val="00927E4D"/>
    <w:rPr>
      <w:rFonts w:ascii="Times New Roman" w:hAnsi="Times New Roman" w:cs="Times New Roman"/>
      <w:b/>
      <w:bCs/>
      <w:color w:val="000000"/>
      <w:sz w:val="22"/>
      <w:szCs w:val="22"/>
    </w:rPr>
  </w:style>
  <w:style w:type="character" w:customStyle="1" w:styleId="FontStyle168">
    <w:name w:val="Font Style168"/>
    <w:rsid w:val="00927E4D"/>
    <w:rPr>
      <w:rFonts w:ascii="Times New Roman" w:hAnsi="Times New Roman" w:cs="Times New Roman"/>
      <w:color w:val="000000"/>
      <w:sz w:val="22"/>
      <w:szCs w:val="22"/>
    </w:rPr>
  </w:style>
  <w:style w:type="character" w:customStyle="1" w:styleId="BodyTextIndent2Char">
    <w:name w:val="Body Text Indent 2 Char"/>
    <w:rsid w:val="00927E4D"/>
    <w:rPr>
      <w:rFonts w:ascii="Times New Roman" w:eastAsia="Times New Roman" w:hAnsi="Times New Roman" w:cs="Times New Roman"/>
      <w:sz w:val="24"/>
      <w:szCs w:val="24"/>
      <w:lang w:val="ro-RO"/>
    </w:rPr>
  </w:style>
  <w:style w:type="character" w:customStyle="1" w:styleId="FontStyle75">
    <w:name w:val="Font Style75"/>
    <w:rsid w:val="00927E4D"/>
    <w:rPr>
      <w:rFonts w:ascii="Times New Roman" w:hAnsi="Times New Roman" w:cs="Times New Roman"/>
      <w:color w:val="000000"/>
      <w:sz w:val="16"/>
      <w:szCs w:val="16"/>
    </w:rPr>
  </w:style>
  <w:style w:type="character" w:customStyle="1" w:styleId="FontStyle76">
    <w:name w:val="Font Style76"/>
    <w:rsid w:val="00927E4D"/>
    <w:rPr>
      <w:rFonts w:ascii="Segoe UI" w:hAnsi="Segoe UI" w:cs="Segoe UI"/>
      <w:b/>
      <w:bCs/>
      <w:color w:val="000000"/>
      <w:sz w:val="18"/>
      <w:szCs w:val="18"/>
    </w:rPr>
  </w:style>
  <w:style w:type="character" w:customStyle="1" w:styleId="FontStyle77">
    <w:name w:val="Font Style77"/>
    <w:rsid w:val="00927E4D"/>
    <w:rPr>
      <w:rFonts w:ascii="Segoe UI" w:hAnsi="Segoe UI" w:cs="Segoe UI"/>
      <w:color w:val="000000"/>
      <w:sz w:val="18"/>
      <w:szCs w:val="18"/>
    </w:rPr>
  </w:style>
  <w:style w:type="character" w:customStyle="1" w:styleId="FontStyle82">
    <w:name w:val="Font Style82"/>
    <w:rsid w:val="00927E4D"/>
    <w:rPr>
      <w:rFonts w:ascii="Segoe UI" w:hAnsi="Segoe UI" w:cs="Segoe UI"/>
      <w:color w:val="000000"/>
      <w:sz w:val="20"/>
      <w:szCs w:val="20"/>
    </w:rPr>
  </w:style>
  <w:style w:type="character" w:styleId="CommentReference">
    <w:name w:val="annotation reference"/>
    <w:rsid w:val="00927E4D"/>
    <w:rPr>
      <w:sz w:val="16"/>
      <w:szCs w:val="16"/>
    </w:rPr>
  </w:style>
  <w:style w:type="character" w:customStyle="1" w:styleId="CommentTextChar">
    <w:name w:val="Comment Text Char"/>
    <w:rsid w:val="00927E4D"/>
    <w:rPr>
      <w:lang w:val="ro-RO"/>
    </w:rPr>
  </w:style>
  <w:style w:type="character" w:customStyle="1" w:styleId="CommentSubjectChar">
    <w:name w:val="Comment Subject Char"/>
    <w:rsid w:val="00927E4D"/>
    <w:rPr>
      <w:b/>
      <w:bCs/>
      <w:lang w:val="ro-RO"/>
    </w:rPr>
  </w:style>
  <w:style w:type="character" w:customStyle="1" w:styleId="CharChar10">
    <w:name w:val="Char Char1"/>
    <w:rsid w:val="00927E4D"/>
    <w:rPr>
      <w:sz w:val="16"/>
      <w:szCs w:val="16"/>
      <w:lang w:val="en-US" w:bidi="ar-SA"/>
    </w:rPr>
  </w:style>
  <w:style w:type="character" w:customStyle="1" w:styleId="Caracter0">
    <w:name w:val="Caracter"/>
    <w:rsid w:val="00927E4D"/>
    <w:rPr>
      <w:rFonts w:ascii="MS Sans Serif" w:hAnsi="MS Sans Serif" w:cs="MS Sans Serif"/>
      <w:sz w:val="24"/>
      <w:lang w:val="en-US" w:bidi="ar-SA"/>
    </w:rPr>
  </w:style>
  <w:style w:type="paragraph" w:customStyle="1" w:styleId="Heading">
    <w:name w:val="Heading"/>
    <w:basedOn w:val="Normal"/>
    <w:next w:val="BodyText"/>
    <w:rsid w:val="00927E4D"/>
    <w:pPr>
      <w:suppressAutoHyphens/>
      <w:jc w:val="center"/>
    </w:pPr>
    <w:rPr>
      <w:b/>
      <w:sz w:val="28"/>
      <w:szCs w:val="20"/>
      <w:vertAlign w:val="baseline"/>
      <w:lang w:val="en-GB" w:eastAsia="zh-CN"/>
    </w:rPr>
  </w:style>
  <w:style w:type="character" w:customStyle="1" w:styleId="BodyTextChar1">
    <w:name w:val="Body Text Char1"/>
    <w:basedOn w:val="DefaultParagraphFont"/>
    <w:rsid w:val="00927E4D"/>
    <w:rPr>
      <w:sz w:val="24"/>
      <w:szCs w:val="24"/>
      <w:lang w:eastAsia="zh-CN"/>
    </w:rPr>
  </w:style>
  <w:style w:type="paragraph" w:styleId="List">
    <w:name w:val="List"/>
    <w:basedOn w:val="BodyText"/>
    <w:rsid w:val="00927E4D"/>
    <w:pPr>
      <w:suppressAutoHyphens/>
      <w:overflowPunct w:val="0"/>
      <w:autoSpaceDE w:val="0"/>
      <w:textAlignment w:val="baseline"/>
    </w:pPr>
    <w:rPr>
      <w:rFonts w:cs="Tahoma"/>
      <w:bCs/>
      <w:i w:val="0"/>
      <w:kern w:val="2"/>
      <w:sz w:val="28"/>
      <w:lang w:eastAsia="zh-CN"/>
    </w:rPr>
  </w:style>
  <w:style w:type="paragraph" w:styleId="Caption">
    <w:name w:val="caption"/>
    <w:basedOn w:val="Normal"/>
    <w:qFormat/>
    <w:rsid w:val="00927E4D"/>
    <w:pPr>
      <w:suppressLineNumbers/>
      <w:suppressAutoHyphens/>
      <w:spacing w:before="120" w:after="120" w:line="280" w:lineRule="exact"/>
    </w:pPr>
    <w:rPr>
      <w:rFonts w:ascii="Arial" w:eastAsia="Calibri" w:hAnsi="Arial" w:cs="Arial"/>
      <w:i/>
      <w:iCs/>
      <w:vertAlign w:val="baseline"/>
      <w:lang w:eastAsia="zh-CN"/>
    </w:rPr>
  </w:style>
  <w:style w:type="paragraph" w:customStyle="1" w:styleId="Index">
    <w:name w:val="Index"/>
    <w:basedOn w:val="Normal"/>
    <w:rsid w:val="00927E4D"/>
    <w:pPr>
      <w:suppressLineNumbers/>
      <w:suppressAutoHyphens/>
    </w:pPr>
    <w:rPr>
      <w:rFonts w:cs="Tahoma"/>
      <w:vertAlign w:val="baseline"/>
      <w:lang w:eastAsia="zh-CN"/>
    </w:rPr>
  </w:style>
  <w:style w:type="paragraph" w:customStyle="1" w:styleId="HeaderandFooter">
    <w:name w:val="Header and Footer"/>
    <w:basedOn w:val="Normal"/>
    <w:rsid w:val="00927E4D"/>
    <w:pPr>
      <w:suppressLineNumbers/>
      <w:tabs>
        <w:tab w:val="center" w:pos="4986"/>
        <w:tab w:val="right" w:pos="9972"/>
      </w:tabs>
      <w:suppressAutoHyphens/>
      <w:spacing w:line="280" w:lineRule="exact"/>
    </w:pPr>
    <w:rPr>
      <w:rFonts w:ascii="Arial" w:eastAsia="Calibri" w:hAnsi="Arial" w:cs="Arial"/>
      <w:sz w:val="20"/>
      <w:szCs w:val="20"/>
      <w:vertAlign w:val="baseline"/>
      <w:lang w:eastAsia="zh-CN"/>
    </w:rPr>
  </w:style>
  <w:style w:type="paragraph" w:styleId="Header">
    <w:name w:val="header"/>
    <w:basedOn w:val="Normal"/>
    <w:link w:val="HeaderChar1"/>
    <w:rsid w:val="00927E4D"/>
    <w:pPr>
      <w:tabs>
        <w:tab w:val="center" w:pos="4536"/>
        <w:tab w:val="right" w:pos="9072"/>
      </w:tabs>
      <w:suppressAutoHyphens/>
    </w:pPr>
    <w:rPr>
      <w:rFonts w:ascii="Arial" w:eastAsia="Calibri" w:hAnsi="Arial" w:cs="Arial"/>
      <w:sz w:val="20"/>
      <w:szCs w:val="20"/>
      <w:vertAlign w:val="baseline"/>
      <w:lang w:eastAsia="zh-CN"/>
    </w:rPr>
  </w:style>
  <w:style w:type="character" w:customStyle="1" w:styleId="HeaderChar1">
    <w:name w:val="Header Char1"/>
    <w:basedOn w:val="DefaultParagraphFont"/>
    <w:link w:val="Header"/>
    <w:rsid w:val="00927E4D"/>
    <w:rPr>
      <w:rFonts w:ascii="Arial" w:eastAsia="Calibri" w:hAnsi="Arial" w:cs="Arial"/>
      <w:lang w:val="ro-RO" w:eastAsia="zh-CN"/>
    </w:rPr>
  </w:style>
  <w:style w:type="character" w:customStyle="1" w:styleId="FooterChar1">
    <w:name w:val="Footer Char1"/>
    <w:basedOn w:val="DefaultParagraphFont"/>
    <w:link w:val="Footer"/>
    <w:rsid w:val="00927E4D"/>
    <w:rPr>
      <w:sz w:val="24"/>
      <w:szCs w:val="24"/>
      <w:lang w:val="ro-RO" w:eastAsia="en-US"/>
    </w:rPr>
  </w:style>
  <w:style w:type="character" w:customStyle="1" w:styleId="BalloonTextChar1">
    <w:name w:val="Balloon Text Char1"/>
    <w:basedOn w:val="DefaultParagraphFont"/>
    <w:rsid w:val="00927E4D"/>
    <w:rPr>
      <w:rFonts w:ascii="Tahoma" w:eastAsia="Calibri" w:hAnsi="Tahoma"/>
      <w:sz w:val="16"/>
      <w:szCs w:val="16"/>
      <w:lang w:eastAsia="zh-CN"/>
    </w:rPr>
  </w:style>
  <w:style w:type="paragraph" w:customStyle="1" w:styleId="DefaultText1">
    <w:name w:val="Default Text:1"/>
    <w:basedOn w:val="Normal"/>
    <w:rsid w:val="00927E4D"/>
    <w:pPr>
      <w:widowControl w:val="0"/>
      <w:suppressAutoHyphens/>
      <w:overflowPunct w:val="0"/>
      <w:autoSpaceDE w:val="0"/>
      <w:spacing w:line="360" w:lineRule="atLeast"/>
      <w:jc w:val="both"/>
      <w:textAlignment w:val="baseline"/>
    </w:pPr>
    <w:rPr>
      <w:rFonts w:ascii="Arial" w:eastAsia="Calibri" w:hAnsi="Arial"/>
      <w:vertAlign w:val="baseline"/>
      <w:lang w:eastAsia="zh-CN"/>
    </w:rPr>
  </w:style>
  <w:style w:type="paragraph" w:styleId="BodyText3">
    <w:name w:val="Body Text 3"/>
    <w:basedOn w:val="Normal"/>
    <w:link w:val="BodyText3Char1"/>
    <w:rsid w:val="00927E4D"/>
    <w:pPr>
      <w:suppressAutoHyphens/>
      <w:jc w:val="center"/>
    </w:pPr>
    <w:rPr>
      <w:b/>
      <w:vertAlign w:val="baseline"/>
      <w:lang w:eastAsia="zh-CN"/>
    </w:rPr>
  </w:style>
  <w:style w:type="character" w:customStyle="1" w:styleId="BodyText3Char1">
    <w:name w:val="Body Text 3 Char1"/>
    <w:basedOn w:val="DefaultParagraphFont"/>
    <w:link w:val="BodyText3"/>
    <w:rsid w:val="00927E4D"/>
    <w:rPr>
      <w:b/>
      <w:sz w:val="24"/>
      <w:szCs w:val="24"/>
      <w:lang w:val="ro-RO" w:eastAsia="zh-CN"/>
    </w:rPr>
  </w:style>
  <w:style w:type="paragraph" w:styleId="BodyTextIndent">
    <w:name w:val="Body Text Indent"/>
    <w:basedOn w:val="Normal"/>
    <w:link w:val="BodyTextIndentChar1"/>
    <w:rsid w:val="00927E4D"/>
    <w:pPr>
      <w:suppressAutoHyphens/>
      <w:ind w:left="-90" w:firstLine="90"/>
      <w:jc w:val="both"/>
    </w:pPr>
    <w:rPr>
      <w:rFonts w:ascii="Arial" w:hAnsi="Arial"/>
      <w:sz w:val="28"/>
      <w:szCs w:val="28"/>
      <w:vertAlign w:val="baseline"/>
      <w:lang w:eastAsia="zh-CN"/>
    </w:rPr>
  </w:style>
  <w:style w:type="character" w:customStyle="1" w:styleId="BodyTextIndentChar1">
    <w:name w:val="Body Text Indent Char1"/>
    <w:basedOn w:val="DefaultParagraphFont"/>
    <w:link w:val="BodyTextIndent"/>
    <w:rsid w:val="00927E4D"/>
    <w:rPr>
      <w:rFonts w:ascii="Arial" w:hAnsi="Arial"/>
      <w:sz w:val="28"/>
      <w:szCs w:val="28"/>
      <w:lang w:eastAsia="zh-CN"/>
    </w:rPr>
  </w:style>
  <w:style w:type="paragraph" w:styleId="HTMLPreformatted">
    <w:name w:val="HTML Preformatted"/>
    <w:basedOn w:val="Normal"/>
    <w:link w:val="HTMLPreformattedChar1"/>
    <w:rsid w:val="00927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vertAlign w:val="baseline"/>
      <w:lang w:eastAsia="zh-CN"/>
    </w:rPr>
  </w:style>
  <w:style w:type="character" w:customStyle="1" w:styleId="HTMLPreformattedChar1">
    <w:name w:val="HTML Preformatted Char1"/>
    <w:basedOn w:val="DefaultParagraphFont"/>
    <w:link w:val="HTMLPreformatted"/>
    <w:rsid w:val="00927E4D"/>
    <w:rPr>
      <w:rFonts w:ascii="Courier New" w:eastAsia="Courier New" w:hAnsi="Courier New"/>
      <w:lang w:val="ro-RO" w:eastAsia="zh-CN"/>
    </w:rPr>
  </w:style>
  <w:style w:type="paragraph" w:customStyle="1" w:styleId="TextnBalon1">
    <w:name w:val="Text în Balon1"/>
    <w:basedOn w:val="Normal"/>
    <w:rsid w:val="00927E4D"/>
    <w:pPr>
      <w:suppressAutoHyphens/>
    </w:pPr>
    <w:rPr>
      <w:rFonts w:ascii="Tahoma" w:hAnsi="Tahoma" w:cs="Tahoma"/>
      <w:sz w:val="16"/>
      <w:szCs w:val="16"/>
      <w:vertAlign w:val="baseline"/>
      <w:lang w:eastAsia="zh-CN"/>
    </w:rPr>
  </w:style>
  <w:style w:type="character" w:customStyle="1" w:styleId="BodyText2Char1">
    <w:name w:val="Body Text 2 Char1"/>
    <w:basedOn w:val="DefaultParagraphFont"/>
    <w:link w:val="BodyText2"/>
    <w:rsid w:val="00927E4D"/>
    <w:rPr>
      <w:sz w:val="36"/>
      <w:szCs w:val="24"/>
      <w:lang w:val="ro-RO" w:eastAsia="en-US"/>
    </w:rPr>
  </w:style>
  <w:style w:type="paragraph" w:customStyle="1" w:styleId="BodyText21">
    <w:name w:val="Body Text 21"/>
    <w:basedOn w:val="Normal"/>
    <w:rsid w:val="00927E4D"/>
    <w:pPr>
      <w:widowControl w:val="0"/>
      <w:suppressAutoHyphens/>
      <w:overflowPunct w:val="0"/>
      <w:autoSpaceDE w:val="0"/>
      <w:textAlignment w:val="baseline"/>
    </w:pPr>
    <w:rPr>
      <w:szCs w:val="20"/>
      <w:vertAlign w:val="baseline"/>
      <w:lang w:val="en-US"/>
    </w:rPr>
  </w:style>
  <w:style w:type="paragraph" w:customStyle="1" w:styleId="DefaultText">
    <w:name w:val="Default Text"/>
    <w:basedOn w:val="Normal"/>
    <w:rsid w:val="00927E4D"/>
    <w:pPr>
      <w:suppressAutoHyphens/>
      <w:overflowPunct w:val="0"/>
      <w:autoSpaceDE w:val="0"/>
    </w:pPr>
    <w:rPr>
      <w:szCs w:val="20"/>
      <w:vertAlign w:val="baseline"/>
      <w:lang w:eastAsia="zh-CN"/>
    </w:rPr>
  </w:style>
  <w:style w:type="paragraph" w:styleId="NormalWeb">
    <w:name w:val="Normal (Web)"/>
    <w:basedOn w:val="Normal"/>
    <w:rsid w:val="00927E4D"/>
    <w:pPr>
      <w:suppressAutoHyphens/>
      <w:spacing w:before="280" w:after="280"/>
    </w:pPr>
    <w:rPr>
      <w:rFonts w:ascii="Arial Unicode MS" w:eastAsia="Arial Unicode MS" w:hAnsi="Arial Unicode MS" w:cs="Arial Unicode MS"/>
      <w:vertAlign w:val="baseline"/>
      <w:lang w:val="en-US" w:eastAsia="zh-CN"/>
    </w:rPr>
  </w:style>
  <w:style w:type="paragraph" w:customStyle="1" w:styleId="CharChar3">
    <w:name w:val="Char Char3"/>
    <w:basedOn w:val="Normal"/>
    <w:rsid w:val="00927E4D"/>
    <w:pPr>
      <w:suppressAutoHyphens/>
    </w:pPr>
    <w:rPr>
      <w:rFonts w:ascii="Arial" w:hAnsi="Arial"/>
      <w:vertAlign w:val="baseline"/>
      <w:lang w:val="pl-PL" w:eastAsia="zh-CN"/>
    </w:rPr>
  </w:style>
  <w:style w:type="paragraph" w:styleId="FootnoteText">
    <w:name w:val="footnote text"/>
    <w:basedOn w:val="Normal"/>
    <w:link w:val="FootnoteTextChar1"/>
    <w:rsid w:val="00927E4D"/>
    <w:pPr>
      <w:suppressAutoHyphens/>
    </w:pPr>
    <w:rPr>
      <w:sz w:val="20"/>
      <w:szCs w:val="20"/>
      <w:vertAlign w:val="baseline"/>
      <w:lang w:eastAsia="zh-CN"/>
    </w:rPr>
  </w:style>
  <w:style w:type="character" w:customStyle="1" w:styleId="FootnoteTextChar1">
    <w:name w:val="Footnote Text Char1"/>
    <w:basedOn w:val="DefaultParagraphFont"/>
    <w:link w:val="FootnoteText"/>
    <w:rsid w:val="00927E4D"/>
    <w:rPr>
      <w:lang w:eastAsia="zh-CN"/>
    </w:rPr>
  </w:style>
  <w:style w:type="paragraph" w:styleId="ListParagraph">
    <w:name w:val="List Paragraph"/>
    <w:basedOn w:val="Normal"/>
    <w:qFormat/>
    <w:rsid w:val="00927E4D"/>
    <w:pPr>
      <w:widowControl w:val="0"/>
      <w:suppressAutoHyphens/>
      <w:autoSpaceDE w:val="0"/>
      <w:ind w:left="720"/>
    </w:pPr>
    <w:rPr>
      <w:rFonts w:eastAsia="Calibri"/>
      <w:sz w:val="20"/>
      <w:szCs w:val="20"/>
      <w:vertAlign w:val="baseline"/>
      <w:lang w:val="en-US" w:eastAsia="zh-CN"/>
    </w:rPr>
  </w:style>
  <w:style w:type="paragraph" w:customStyle="1" w:styleId="DefaultText2">
    <w:name w:val="Default Text:2"/>
    <w:basedOn w:val="Normal"/>
    <w:rsid w:val="00927E4D"/>
    <w:pPr>
      <w:suppressAutoHyphens/>
    </w:pPr>
    <w:rPr>
      <w:szCs w:val="20"/>
      <w:vertAlign w:val="baseline"/>
      <w:lang w:val="en-US"/>
    </w:rPr>
  </w:style>
  <w:style w:type="paragraph" w:styleId="TOC1">
    <w:name w:val="toc 1"/>
    <w:basedOn w:val="Normal"/>
    <w:next w:val="Normal"/>
    <w:rsid w:val="00927E4D"/>
    <w:pPr>
      <w:tabs>
        <w:tab w:val="left" w:pos="720"/>
        <w:tab w:val="right" w:leader="dot" w:pos="10206"/>
      </w:tabs>
      <w:suppressAutoHyphens/>
      <w:ind w:left="142"/>
    </w:pPr>
    <w:rPr>
      <w:vertAlign w:val="baseline"/>
      <w:lang w:val="en-US" w:eastAsia="zh-CN"/>
    </w:rPr>
  </w:style>
  <w:style w:type="paragraph" w:styleId="TOC2">
    <w:name w:val="toc 2"/>
    <w:basedOn w:val="Normal"/>
    <w:next w:val="Normal"/>
    <w:rsid w:val="00927E4D"/>
    <w:pPr>
      <w:suppressAutoHyphens/>
      <w:ind w:left="240"/>
    </w:pPr>
    <w:rPr>
      <w:vertAlign w:val="baseline"/>
      <w:lang w:val="en-US" w:eastAsia="zh-CN"/>
    </w:rPr>
  </w:style>
  <w:style w:type="paragraph" w:customStyle="1" w:styleId="spip">
    <w:name w:val="spip"/>
    <w:basedOn w:val="Normal"/>
    <w:rsid w:val="00927E4D"/>
    <w:pPr>
      <w:suppressAutoHyphens/>
      <w:spacing w:before="280" w:after="280"/>
    </w:pPr>
    <w:rPr>
      <w:vertAlign w:val="baseline"/>
      <w:lang w:val="en-US" w:eastAsia="zh-CN"/>
    </w:rPr>
  </w:style>
  <w:style w:type="paragraph" w:customStyle="1" w:styleId="Anexa">
    <w:name w:val="Anexa"/>
    <w:basedOn w:val="DefaultText1"/>
    <w:next w:val="DefaultText1"/>
    <w:rsid w:val="00927E4D"/>
    <w:pPr>
      <w:widowControl/>
      <w:overflowPunct/>
      <w:autoSpaceDE/>
      <w:spacing w:line="240" w:lineRule="auto"/>
      <w:jc w:val="left"/>
      <w:textAlignment w:val="auto"/>
    </w:pPr>
    <w:rPr>
      <w:rFonts w:ascii="MS Sans Serif" w:eastAsia="Times New Roman" w:hAnsi="MS Sans Serif" w:cs="MS Sans Serif"/>
      <w:lang w:val="ro-RO" w:eastAsia="ro-RO"/>
    </w:rPr>
  </w:style>
  <w:style w:type="paragraph" w:customStyle="1" w:styleId="TableText">
    <w:name w:val="Table Text"/>
    <w:basedOn w:val="Normal"/>
    <w:rsid w:val="00927E4D"/>
    <w:pPr>
      <w:tabs>
        <w:tab w:val="decimal" w:pos="0"/>
      </w:tabs>
      <w:suppressAutoHyphens/>
    </w:pPr>
    <w:rPr>
      <w:szCs w:val="20"/>
      <w:vertAlign w:val="baseline"/>
      <w:lang w:val="en-US" w:eastAsia="zh-CN"/>
    </w:rPr>
  </w:style>
  <w:style w:type="paragraph" w:customStyle="1" w:styleId="Anexanr">
    <w:name w:val="Anexa nr."/>
    <w:basedOn w:val="Heading1"/>
    <w:rsid w:val="00927E4D"/>
    <w:pPr>
      <w:tabs>
        <w:tab w:val="left" w:pos="1440"/>
      </w:tabs>
      <w:suppressAutoHyphens/>
      <w:autoSpaceDE/>
      <w:autoSpaceDN/>
      <w:adjustRightInd/>
      <w:spacing w:line="240" w:lineRule="exact"/>
      <w:ind w:left="0"/>
      <w:jc w:val="left"/>
    </w:pPr>
    <w:rPr>
      <w:bCs/>
      <w:sz w:val="24"/>
      <w:lang w:eastAsia="zh-CN"/>
    </w:rPr>
  </w:style>
  <w:style w:type="paragraph" w:styleId="DocumentMap">
    <w:name w:val="Document Map"/>
    <w:basedOn w:val="Normal"/>
    <w:link w:val="DocumentMapChar1"/>
    <w:rsid w:val="00927E4D"/>
    <w:pPr>
      <w:shd w:val="clear" w:color="auto" w:fill="000080"/>
      <w:suppressAutoHyphens/>
    </w:pPr>
    <w:rPr>
      <w:rFonts w:ascii="Tahoma" w:hAnsi="Tahoma"/>
      <w:sz w:val="20"/>
      <w:szCs w:val="20"/>
      <w:vertAlign w:val="baseline"/>
      <w:lang w:eastAsia="zh-CN"/>
    </w:rPr>
  </w:style>
  <w:style w:type="character" w:customStyle="1" w:styleId="DocumentMapChar1">
    <w:name w:val="Document Map Char1"/>
    <w:basedOn w:val="DefaultParagraphFont"/>
    <w:link w:val="DocumentMap"/>
    <w:rsid w:val="00927E4D"/>
    <w:rPr>
      <w:rFonts w:ascii="Tahoma" w:hAnsi="Tahoma"/>
      <w:shd w:val="clear" w:color="auto" w:fill="000080"/>
      <w:lang w:eastAsia="zh-CN"/>
    </w:rPr>
  </w:style>
  <w:style w:type="paragraph" w:styleId="TOC3">
    <w:name w:val="toc 3"/>
    <w:basedOn w:val="Normal"/>
    <w:next w:val="Normal"/>
    <w:rsid w:val="00927E4D"/>
    <w:pPr>
      <w:suppressAutoHyphens/>
      <w:ind w:left="480"/>
    </w:pPr>
    <w:rPr>
      <w:vertAlign w:val="baseline"/>
      <w:lang w:val="en-US" w:eastAsia="zh-CN"/>
    </w:rPr>
  </w:style>
  <w:style w:type="paragraph" w:styleId="TOC4">
    <w:name w:val="toc 4"/>
    <w:basedOn w:val="Normal"/>
    <w:next w:val="Normal"/>
    <w:rsid w:val="00927E4D"/>
    <w:pPr>
      <w:suppressAutoHyphens/>
      <w:ind w:left="720"/>
    </w:pPr>
    <w:rPr>
      <w:vertAlign w:val="baseline"/>
      <w:lang w:val="en-US" w:eastAsia="zh-CN"/>
    </w:rPr>
  </w:style>
  <w:style w:type="paragraph" w:styleId="TOC5">
    <w:name w:val="toc 5"/>
    <w:basedOn w:val="Normal"/>
    <w:next w:val="Normal"/>
    <w:rsid w:val="00927E4D"/>
    <w:pPr>
      <w:suppressAutoHyphens/>
      <w:ind w:left="960"/>
    </w:pPr>
    <w:rPr>
      <w:vertAlign w:val="baseline"/>
      <w:lang w:val="en-US" w:eastAsia="zh-CN"/>
    </w:rPr>
  </w:style>
  <w:style w:type="paragraph" w:styleId="TOC6">
    <w:name w:val="toc 6"/>
    <w:basedOn w:val="Normal"/>
    <w:next w:val="Normal"/>
    <w:rsid w:val="00927E4D"/>
    <w:pPr>
      <w:suppressAutoHyphens/>
      <w:ind w:left="1200"/>
    </w:pPr>
    <w:rPr>
      <w:vertAlign w:val="baseline"/>
      <w:lang w:val="en-US" w:eastAsia="zh-CN"/>
    </w:rPr>
  </w:style>
  <w:style w:type="paragraph" w:styleId="TOC7">
    <w:name w:val="toc 7"/>
    <w:basedOn w:val="Normal"/>
    <w:next w:val="Normal"/>
    <w:rsid w:val="00927E4D"/>
    <w:pPr>
      <w:suppressAutoHyphens/>
      <w:ind w:left="1440"/>
    </w:pPr>
    <w:rPr>
      <w:vertAlign w:val="baseline"/>
      <w:lang w:val="en-US" w:eastAsia="zh-CN"/>
    </w:rPr>
  </w:style>
  <w:style w:type="paragraph" w:styleId="TOC8">
    <w:name w:val="toc 8"/>
    <w:basedOn w:val="Normal"/>
    <w:next w:val="Normal"/>
    <w:rsid w:val="00927E4D"/>
    <w:pPr>
      <w:suppressAutoHyphens/>
      <w:ind w:left="1680"/>
    </w:pPr>
    <w:rPr>
      <w:vertAlign w:val="baseline"/>
      <w:lang w:val="en-US" w:eastAsia="zh-CN"/>
    </w:rPr>
  </w:style>
  <w:style w:type="paragraph" w:styleId="TOC9">
    <w:name w:val="toc 9"/>
    <w:basedOn w:val="Normal"/>
    <w:next w:val="Normal"/>
    <w:rsid w:val="00927E4D"/>
    <w:pPr>
      <w:suppressAutoHyphens/>
      <w:ind w:left="1920"/>
    </w:pPr>
    <w:rPr>
      <w:vertAlign w:val="baseline"/>
      <w:lang w:val="en-US" w:eastAsia="zh-CN"/>
    </w:rPr>
  </w:style>
  <w:style w:type="paragraph" w:customStyle="1" w:styleId="Char">
    <w:name w:val="Char"/>
    <w:basedOn w:val="Normal"/>
    <w:rsid w:val="00927E4D"/>
    <w:pPr>
      <w:suppressAutoHyphens/>
    </w:pPr>
    <w:rPr>
      <w:rFonts w:ascii="Arial" w:hAnsi="Arial"/>
      <w:vertAlign w:val="baseline"/>
      <w:lang w:val="pl-PL" w:eastAsia="zh-CN"/>
    </w:rPr>
  </w:style>
  <w:style w:type="paragraph" w:customStyle="1" w:styleId="CharChar1CharChar">
    <w:name w:val="Char Char1 Char Char"/>
    <w:basedOn w:val="Normal"/>
    <w:rsid w:val="00927E4D"/>
    <w:pPr>
      <w:suppressAutoHyphens/>
    </w:pPr>
    <w:rPr>
      <w:rFonts w:ascii="Arial" w:hAnsi="Arial"/>
      <w:vertAlign w:val="baseline"/>
      <w:lang w:val="pl-PL" w:eastAsia="zh-CN"/>
    </w:rPr>
  </w:style>
  <w:style w:type="paragraph" w:customStyle="1" w:styleId="CharChar1CharCharCharCharCharCharCharCharCharCharCharCharCharChar">
    <w:name w:val="Char Char1 Char Char Char Char Char Char Char Char Char Char Char Char Char Char"/>
    <w:basedOn w:val="Normal"/>
    <w:rsid w:val="00927E4D"/>
    <w:pPr>
      <w:suppressAutoHyphens/>
    </w:pPr>
    <w:rPr>
      <w:rFonts w:ascii="Arial" w:hAnsi="Arial"/>
      <w:vertAlign w:val="baseline"/>
      <w:lang w:val="pl-PL" w:eastAsia="zh-CN"/>
    </w:rPr>
  </w:style>
  <w:style w:type="paragraph" w:customStyle="1" w:styleId="WW-Heading">
    <w:name w:val="WW-Heading"/>
    <w:basedOn w:val="Normal"/>
    <w:next w:val="BodyText"/>
    <w:rsid w:val="00927E4D"/>
    <w:pPr>
      <w:keepNext/>
      <w:suppressAutoHyphens/>
      <w:spacing w:before="240" w:after="120"/>
    </w:pPr>
    <w:rPr>
      <w:rFonts w:ascii="Arial" w:eastAsia="MS Mincho" w:hAnsi="Arial" w:cs="Tahoma"/>
      <w:sz w:val="28"/>
      <w:szCs w:val="28"/>
      <w:vertAlign w:val="baseline"/>
      <w:lang w:eastAsia="zh-CN"/>
    </w:rPr>
  </w:style>
  <w:style w:type="paragraph" w:customStyle="1" w:styleId="Caption2">
    <w:name w:val="Caption2"/>
    <w:basedOn w:val="Normal"/>
    <w:rsid w:val="00927E4D"/>
    <w:pPr>
      <w:suppressLineNumbers/>
      <w:suppressAutoHyphens/>
      <w:spacing w:before="120" w:after="120"/>
    </w:pPr>
    <w:rPr>
      <w:rFonts w:cs="Tahoma"/>
      <w:i/>
      <w:iCs/>
      <w:vertAlign w:val="baseline"/>
      <w:lang w:val="en-US" w:eastAsia="zh-CN"/>
    </w:rPr>
  </w:style>
  <w:style w:type="paragraph" w:customStyle="1" w:styleId="CaracterChar">
    <w:name w:val="Caracter Char"/>
    <w:basedOn w:val="Normal"/>
    <w:rsid w:val="00927E4D"/>
    <w:pPr>
      <w:suppressAutoHyphens/>
      <w:spacing w:after="160" w:line="240" w:lineRule="exact"/>
    </w:pPr>
    <w:rPr>
      <w:rFonts w:ascii="Verdana" w:hAnsi="Verdana" w:cs="Verdana"/>
      <w:sz w:val="20"/>
      <w:szCs w:val="20"/>
      <w:vertAlign w:val="baseline"/>
      <w:lang w:val="en-US" w:eastAsia="zh-CN"/>
    </w:rPr>
  </w:style>
  <w:style w:type="paragraph" w:customStyle="1" w:styleId="Articol">
    <w:name w:val="Articol"/>
    <w:basedOn w:val="Normal"/>
    <w:rsid w:val="00927E4D"/>
    <w:pPr>
      <w:widowControl w:val="0"/>
      <w:numPr>
        <w:numId w:val="5"/>
      </w:numPr>
      <w:tabs>
        <w:tab w:val="left" w:pos="426"/>
        <w:tab w:val="left" w:pos="851"/>
      </w:tabs>
      <w:suppressAutoHyphens/>
      <w:spacing w:before="120" w:after="120" w:line="100" w:lineRule="atLeast"/>
      <w:jc w:val="both"/>
    </w:pPr>
    <w:rPr>
      <w:rFonts w:eastAsia="Swiss911 XCm BT"/>
      <w:kern w:val="2"/>
      <w:szCs w:val="20"/>
      <w:vertAlign w:val="baseline"/>
      <w:lang w:val="en-US" w:eastAsia="zh-CN"/>
    </w:rPr>
  </w:style>
  <w:style w:type="paragraph" w:customStyle="1" w:styleId="BodyText31">
    <w:name w:val="Body Text 31"/>
    <w:basedOn w:val="Normal"/>
    <w:rsid w:val="00927E4D"/>
    <w:pPr>
      <w:suppressAutoHyphens/>
      <w:spacing w:after="120"/>
    </w:pPr>
    <w:rPr>
      <w:sz w:val="16"/>
      <w:szCs w:val="16"/>
      <w:vertAlign w:val="baseline"/>
      <w:lang w:val="en-US" w:eastAsia="zh-CN"/>
    </w:rPr>
  </w:style>
  <w:style w:type="paragraph" w:customStyle="1" w:styleId="HTMLPreformatted1">
    <w:name w:val="HTML Preformatted1"/>
    <w:basedOn w:val="Normal"/>
    <w:rsid w:val="00927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vertAlign w:val="baseline"/>
      <w:lang w:val="en-US" w:eastAsia="zh-CN"/>
    </w:rPr>
  </w:style>
  <w:style w:type="paragraph" w:customStyle="1" w:styleId="Caption1">
    <w:name w:val="Caption1"/>
    <w:basedOn w:val="Normal"/>
    <w:rsid w:val="00927E4D"/>
    <w:pPr>
      <w:suppressLineNumbers/>
      <w:suppressAutoHyphens/>
      <w:spacing w:before="120" w:after="120"/>
    </w:pPr>
    <w:rPr>
      <w:rFonts w:cs="Tahoma"/>
      <w:i/>
      <w:iCs/>
      <w:vertAlign w:val="baseline"/>
      <w:lang w:eastAsia="zh-CN"/>
    </w:rPr>
  </w:style>
  <w:style w:type="paragraph" w:customStyle="1" w:styleId="Corptext21">
    <w:name w:val="Corp text 21"/>
    <w:basedOn w:val="Normal"/>
    <w:rsid w:val="00927E4D"/>
    <w:pPr>
      <w:suppressAutoHyphens/>
      <w:spacing w:after="120" w:line="480" w:lineRule="auto"/>
    </w:pPr>
    <w:rPr>
      <w:vertAlign w:val="baseline"/>
      <w:lang w:eastAsia="zh-CN"/>
    </w:rPr>
  </w:style>
  <w:style w:type="paragraph" w:styleId="Subtitle">
    <w:name w:val="Subtitle"/>
    <w:basedOn w:val="Normal"/>
    <w:next w:val="BodyText"/>
    <w:link w:val="SubtitleChar1"/>
    <w:qFormat/>
    <w:rsid w:val="00927E4D"/>
    <w:pPr>
      <w:suppressAutoHyphens/>
      <w:jc w:val="center"/>
    </w:pPr>
    <w:rPr>
      <w:rFonts w:ascii="Arial" w:hAnsi="Arial"/>
      <w:b/>
      <w:szCs w:val="20"/>
      <w:vertAlign w:val="baseline"/>
      <w:lang w:eastAsia="zh-CN"/>
    </w:rPr>
  </w:style>
  <w:style w:type="character" w:customStyle="1" w:styleId="SubtitleChar1">
    <w:name w:val="Subtitle Char1"/>
    <w:basedOn w:val="DefaultParagraphFont"/>
    <w:link w:val="Subtitle"/>
    <w:rsid w:val="00927E4D"/>
    <w:rPr>
      <w:rFonts w:ascii="Arial" w:hAnsi="Arial"/>
      <w:b/>
      <w:sz w:val="24"/>
      <w:lang w:eastAsia="zh-CN"/>
    </w:rPr>
  </w:style>
  <w:style w:type="paragraph" w:customStyle="1" w:styleId="Textsimplu1">
    <w:name w:val="Text simplu1"/>
    <w:basedOn w:val="Normal"/>
    <w:rsid w:val="00927E4D"/>
    <w:pPr>
      <w:suppressAutoHyphens/>
    </w:pPr>
    <w:rPr>
      <w:rFonts w:ascii="Courier New" w:hAnsi="Courier New" w:cs="Courier New"/>
      <w:sz w:val="20"/>
      <w:szCs w:val="20"/>
      <w:vertAlign w:val="baseline"/>
      <w:lang w:val="en-US" w:eastAsia="zh-CN"/>
    </w:rPr>
  </w:style>
  <w:style w:type="paragraph" w:customStyle="1" w:styleId="Indentcorptext21">
    <w:name w:val="Indent corp text 21"/>
    <w:basedOn w:val="Normal"/>
    <w:rsid w:val="00927E4D"/>
    <w:pPr>
      <w:tabs>
        <w:tab w:val="left" w:pos="540"/>
      </w:tabs>
      <w:suppressAutoHyphens/>
      <w:ind w:firstLine="540"/>
    </w:pPr>
    <w:rPr>
      <w:sz w:val="20"/>
      <w:szCs w:val="20"/>
      <w:vertAlign w:val="baseline"/>
      <w:lang w:val="fr-FR" w:eastAsia="zh-CN"/>
    </w:rPr>
  </w:style>
  <w:style w:type="paragraph" w:customStyle="1" w:styleId="Corptext31">
    <w:name w:val="Corp text 31"/>
    <w:basedOn w:val="Normal"/>
    <w:rsid w:val="00927E4D"/>
    <w:pPr>
      <w:suppressAutoHyphens/>
      <w:jc w:val="both"/>
    </w:pPr>
    <w:rPr>
      <w:rFonts w:ascii="Arial" w:hAnsi="Arial" w:cs="Arial"/>
      <w:sz w:val="20"/>
      <w:szCs w:val="20"/>
      <w:vertAlign w:val="baseline"/>
      <w:lang w:eastAsia="zh-CN"/>
    </w:rPr>
  </w:style>
  <w:style w:type="paragraph" w:customStyle="1" w:styleId="normaltableau">
    <w:name w:val="normal_tableau"/>
    <w:basedOn w:val="Normal"/>
    <w:rsid w:val="00927E4D"/>
    <w:pPr>
      <w:suppressAutoHyphens/>
      <w:spacing w:before="120" w:after="120"/>
      <w:jc w:val="both"/>
    </w:pPr>
    <w:rPr>
      <w:rFonts w:ascii="Optima" w:hAnsi="Optima"/>
      <w:sz w:val="22"/>
      <w:szCs w:val="20"/>
      <w:vertAlign w:val="baseline"/>
      <w:lang w:val="en-GB" w:eastAsia="zh-CN"/>
    </w:rPr>
  </w:style>
  <w:style w:type="paragraph" w:customStyle="1" w:styleId="CharCharCaracterCharCharChar">
    <w:name w:val="Char Char Caracter Char Char Char"/>
    <w:basedOn w:val="Normal"/>
    <w:rsid w:val="00927E4D"/>
    <w:pPr>
      <w:suppressAutoHyphens/>
    </w:pPr>
    <w:rPr>
      <w:vertAlign w:val="baseline"/>
      <w:lang w:val="pl-PL" w:eastAsia="zh-CN"/>
    </w:rPr>
  </w:style>
  <w:style w:type="paragraph" w:customStyle="1" w:styleId="Indentcorptext31">
    <w:name w:val="Indent corp text 31"/>
    <w:basedOn w:val="Normal"/>
    <w:rsid w:val="00927E4D"/>
    <w:pPr>
      <w:suppressAutoHyphens/>
      <w:spacing w:after="120"/>
      <w:ind w:left="283"/>
    </w:pPr>
    <w:rPr>
      <w:sz w:val="16"/>
      <w:szCs w:val="16"/>
      <w:vertAlign w:val="baseline"/>
      <w:lang w:val="en-GB" w:eastAsia="zh-CN"/>
    </w:rPr>
  </w:style>
  <w:style w:type="paragraph" w:customStyle="1" w:styleId="Standaard1">
    <w:name w:val="Standaard1"/>
    <w:rsid w:val="00927E4D"/>
    <w:pPr>
      <w:widowControl w:val="0"/>
      <w:suppressAutoHyphens/>
    </w:pPr>
    <w:rPr>
      <w:rFonts w:eastAsia="Arial"/>
      <w:kern w:val="2"/>
      <w:lang w:val="nl-NL" w:eastAsia="zh-CN"/>
    </w:rPr>
  </w:style>
  <w:style w:type="paragraph" w:customStyle="1" w:styleId="TableContents">
    <w:name w:val="Table Contents"/>
    <w:basedOn w:val="Normal"/>
    <w:rsid w:val="00927E4D"/>
    <w:pPr>
      <w:suppressLineNumbers/>
      <w:suppressAutoHyphens/>
    </w:pPr>
    <w:rPr>
      <w:vertAlign w:val="baseline"/>
      <w:lang w:eastAsia="zh-CN"/>
    </w:rPr>
  </w:style>
  <w:style w:type="paragraph" w:customStyle="1" w:styleId="TableHeading">
    <w:name w:val="Table Heading"/>
    <w:basedOn w:val="TableContents"/>
    <w:rsid w:val="00927E4D"/>
    <w:pPr>
      <w:jc w:val="center"/>
    </w:pPr>
    <w:rPr>
      <w:b/>
      <w:bCs/>
    </w:rPr>
  </w:style>
  <w:style w:type="paragraph" w:customStyle="1" w:styleId="Framecontents">
    <w:name w:val="Frame contents"/>
    <w:basedOn w:val="BodyText"/>
    <w:rsid w:val="00927E4D"/>
    <w:pPr>
      <w:suppressAutoHyphens/>
      <w:overflowPunct w:val="0"/>
      <w:autoSpaceDE w:val="0"/>
      <w:textAlignment w:val="baseline"/>
    </w:pPr>
    <w:rPr>
      <w:bCs/>
      <w:i w:val="0"/>
      <w:kern w:val="2"/>
      <w:sz w:val="28"/>
      <w:lang w:eastAsia="zh-CN"/>
    </w:rPr>
  </w:style>
  <w:style w:type="paragraph" w:customStyle="1" w:styleId="xl63">
    <w:name w:val="xl63"/>
    <w:basedOn w:val="Normal"/>
    <w:rsid w:val="00927E4D"/>
    <w:pPr>
      <w:suppressAutoHyphens/>
      <w:spacing w:before="280" w:after="280"/>
      <w:textAlignment w:val="center"/>
    </w:pPr>
    <w:rPr>
      <w:vertAlign w:val="baseline"/>
      <w:lang w:val="en-US" w:eastAsia="zh-CN"/>
    </w:rPr>
  </w:style>
  <w:style w:type="paragraph" w:customStyle="1" w:styleId="xl64">
    <w:name w:val="xl64"/>
    <w:basedOn w:val="Normal"/>
    <w:rsid w:val="00927E4D"/>
    <w:pPr>
      <w:suppressAutoHyphens/>
      <w:spacing w:before="280" w:after="280"/>
      <w:textAlignment w:val="center"/>
    </w:pPr>
    <w:rPr>
      <w:rFonts w:ascii="Arial" w:hAnsi="Arial" w:cs="Arial"/>
      <w:sz w:val="20"/>
      <w:szCs w:val="20"/>
      <w:vertAlign w:val="baseline"/>
      <w:lang w:val="en-US" w:eastAsia="zh-CN"/>
    </w:rPr>
  </w:style>
  <w:style w:type="paragraph" w:customStyle="1" w:styleId="xl65">
    <w:name w:val="xl65"/>
    <w:basedOn w:val="Normal"/>
    <w:rsid w:val="00927E4D"/>
    <w:pPr>
      <w:suppressAutoHyphens/>
      <w:spacing w:before="280" w:after="280"/>
      <w:jc w:val="center"/>
      <w:textAlignment w:val="center"/>
    </w:pPr>
    <w:rPr>
      <w:rFonts w:ascii="Arial" w:hAnsi="Arial" w:cs="Arial"/>
      <w:sz w:val="20"/>
      <w:szCs w:val="20"/>
      <w:vertAlign w:val="baseline"/>
      <w:lang w:val="en-US" w:eastAsia="zh-CN"/>
    </w:rPr>
  </w:style>
  <w:style w:type="paragraph" w:customStyle="1" w:styleId="xl66">
    <w:name w:val="xl66"/>
    <w:basedOn w:val="Normal"/>
    <w:rsid w:val="00927E4D"/>
    <w:pPr>
      <w:suppressAutoHyphens/>
      <w:spacing w:before="280" w:after="280"/>
      <w:jc w:val="center"/>
      <w:textAlignment w:val="center"/>
    </w:pPr>
    <w:rPr>
      <w:rFonts w:ascii="Arial" w:hAnsi="Arial" w:cs="Arial"/>
      <w:b/>
      <w:bCs/>
      <w:vertAlign w:val="baseline"/>
      <w:lang w:val="en-US" w:eastAsia="zh-CN"/>
    </w:rPr>
  </w:style>
  <w:style w:type="paragraph" w:customStyle="1" w:styleId="xl67">
    <w:name w:val="xl67"/>
    <w:basedOn w:val="Normal"/>
    <w:rsid w:val="00927E4D"/>
    <w:pPr>
      <w:suppressAutoHyphens/>
      <w:spacing w:before="280" w:after="280"/>
      <w:textAlignment w:val="center"/>
    </w:pPr>
    <w:rPr>
      <w:rFonts w:ascii="Arial" w:hAnsi="Arial" w:cs="Arial"/>
      <w:sz w:val="20"/>
      <w:szCs w:val="20"/>
      <w:vertAlign w:val="baseline"/>
      <w:lang w:val="en-US" w:eastAsia="zh-CN"/>
    </w:rPr>
  </w:style>
  <w:style w:type="paragraph" w:customStyle="1" w:styleId="xl68">
    <w:name w:val="xl68"/>
    <w:basedOn w:val="Normal"/>
    <w:rsid w:val="00927E4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sz w:val="20"/>
      <w:szCs w:val="20"/>
      <w:vertAlign w:val="baseline"/>
      <w:lang w:val="en-US" w:eastAsia="zh-CN"/>
    </w:rPr>
  </w:style>
  <w:style w:type="paragraph" w:customStyle="1" w:styleId="xl69">
    <w:name w:val="xl69"/>
    <w:basedOn w:val="Normal"/>
    <w:rsid w:val="00927E4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sz w:val="20"/>
      <w:szCs w:val="20"/>
      <w:vertAlign w:val="baseline"/>
      <w:lang w:val="en-US" w:eastAsia="zh-CN"/>
    </w:rPr>
  </w:style>
  <w:style w:type="paragraph" w:customStyle="1" w:styleId="xl70">
    <w:name w:val="xl70"/>
    <w:basedOn w:val="Normal"/>
    <w:rsid w:val="00927E4D"/>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hAnsi="Arial" w:cs="Arial"/>
      <w:sz w:val="20"/>
      <w:szCs w:val="20"/>
      <w:vertAlign w:val="baseline"/>
      <w:lang w:val="en-US" w:eastAsia="zh-CN"/>
    </w:rPr>
  </w:style>
  <w:style w:type="paragraph" w:customStyle="1" w:styleId="xl71">
    <w:name w:val="xl71"/>
    <w:basedOn w:val="Normal"/>
    <w:rsid w:val="00927E4D"/>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hAnsi="Arial" w:cs="Arial"/>
      <w:sz w:val="20"/>
      <w:szCs w:val="20"/>
      <w:vertAlign w:val="baseline"/>
      <w:lang w:val="en-US" w:eastAsia="zh-CN"/>
    </w:rPr>
  </w:style>
  <w:style w:type="paragraph" w:customStyle="1" w:styleId="xl72">
    <w:name w:val="xl72"/>
    <w:basedOn w:val="Normal"/>
    <w:rsid w:val="00927E4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sz w:val="20"/>
      <w:szCs w:val="20"/>
      <w:vertAlign w:val="baseline"/>
      <w:lang w:val="en-US" w:eastAsia="zh-CN"/>
    </w:rPr>
  </w:style>
  <w:style w:type="paragraph" w:customStyle="1" w:styleId="xl73">
    <w:name w:val="xl73"/>
    <w:basedOn w:val="Normal"/>
    <w:rsid w:val="00927E4D"/>
    <w:pPr>
      <w:suppressAutoHyphens/>
      <w:spacing w:before="280" w:after="280"/>
      <w:jc w:val="center"/>
      <w:textAlignment w:val="center"/>
    </w:pPr>
    <w:rPr>
      <w:rFonts w:ascii="Arial" w:hAnsi="Arial" w:cs="Arial"/>
      <w:b/>
      <w:bCs/>
      <w:sz w:val="32"/>
      <w:szCs w:val="32"/>
      <w:vertAlign w:val="baseline"/>
      <w:lang w:val="en-US" w:eastAsia="zh-CN"/>
    </w:rPr>
  </w:style>
  <w:style w:type="paragraph" w:customStyle="1" w:styleId="xl74">
    <w:name w:val="xl74"/>
    <w:basedOn w:val="Normal"/>
    <w:rsid w:val="00927E4D"/>
    <w:pPr>
      <w:suppressAutoHyphens/>
      <w:spacing w:before="280" w:after="280"/>
      <w:jc w:val="center"/>
      <w:textAlignment w:val="center"/>
    </w:pPr>
    <w:rPr>
      <w:rFonts w:ascii="Arial" w:hAnsi="Arial" w:cs="Arial"/>
      <w:b/>
      <w:bCs/>
      <w:sz w:val="32"/>
      <w:szCs w:val="32"/>
      <w:vertAlign w:val="baseline"/>
      <w:lang w:val="en-US" w:eastAsia="zh-CN"/>
    </w:rPr>
  </w:style>
  <w:style w:type="paragraph" w:customStyle="1" w:styleId="xl75">
    <w:name w:val="xl75"/>
    <w:basedOn w:val="Normal"/>
    <w:rsid w:val="00927E4D"/>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Arial" w:hAnsi="Arial" w:cs="Arial"/>
      <w:vertAlign w:val="baseline"/>
      <w:lang w:val="en-US" w:eastAsia="zh-CN"/>
    </w:rPr>
  </w:style>
  <w:style w:type="paragraph" w:customStyle="1" w:styleId="xl76">
    <w:name w:val="xl76"/>
    <w:basedOn w:val="Normal"/>
    <w:rsid w:val="00927E4D"/>
    <w:pPr>
      <w:pBdr>
        <w:top w:val="none" w:sz="0"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vertAlign w:val="baseline"/>
      <w:lang w:val="en-US" w:eastAsia="zh-CN"/>
    </w:rPr>
  </w:style>
  <w:style w:type="paragraph" w:customStyle="1" w:styleId="Style25">
    <w:name w:val="Style25"/>
    <w:basedOn w:val="Normal"/>
    <w:rsid w:val="00927E4D"/>
    <w:pPr>
      <w:widowControl w:val="0"/>
      <w:suppressAutoHyphens/>
      <w:autoSpaceDE w:val="0"/>
      <w:spacing w:line="275" w:lineRule="exact"/>
      <w:ind w:firstLine="710"/>
      <w:jc w:val="both"/>
    </w:pPr>
    <w:rPr>
      <w:rFonts w:ascii="Century Gothic" w:hAnsi="Century Gothic"/>
      <w:vertAlign w:val="baseline"/>
      <w:lang w:val="en-US" w:eastAsia="zh-CN"/>
    </w:rPr>
  </w:style>
  <w:style w:type="paragraph" w:customStyle="1" w:styleId="Frspaiere3">
    <w:name w:val="Fără spațiere3"/>
    <w:rsid w:val="00927E4D"/>
    <w:pPr>
      <w:suppressAutoHyphens/>
    </w:pPr>
    <w:rPr>
      <w:rFonts w:ascii="Calibri" w:eastAsia="Calibri" w:hAnsi="Calibri"/>
      <w:sz w:val="22"/>
      <w:szCs w:val="22"/>
      <w:lang w:eastAsia="zh-CN"/>
    </w:rPr>
  </w:style>
  <w:style w:type="character" w:customStyle="1" w:styleId="BodyTextIndent2Char1">
    <w:name w:val="Body Text Indent 2 Char1"/>
    <w:basedOn w:val="DefaultParagraphFont"/>
    <w:link w:val="BodyTextIndent2"/>
    <w:rsid w:val="00927E4D"/>
    <w:rPr>
      <w:sz w:val="24"/>
      <w:szCs w:val="24"/>
      <w:lang w:val="ro-RO" w:eastAsia="en-US"/>
    </w:rPr>
  </w:style>
  <w:style w:type="paragraph" w:customStyle="1" w:styleId="CaracterCaracterCharCharCharChar">
    <w:name w:val="Caracter Caracter Char Char Char Char"/>
    <w:basedOn w:val="Normal"/>
    <w:rsid w:val="00927E4D"/>
    <w:pPr>
      <w:widowControl w:val="0"/>
      <w:suppressAutoHyphens/>
      <w:spacing w:line="280" w:lineRule="atLeast"/>
    </w:pPr>
    <w:rPr>
      <w:rFonts w:eastAsia="MS Mincho"/>
      <w:sz w:val="22"/>
      <w:szCs w:val="20"/>
      <w:vertAlign w:val="baseline"/>
      <w:lang w:val="en-GB" w:eastAsia="zh-CN"/>
    </w:rPr>
  </w:style>
  <w:style w:type="paragraph" w:customStyle="1" w:styleId="Style9">
    <w:name w:val="Style9"/>
    <w:basedOn w:val="Normal"/>
    <w:rsid w:val="00927E4D"/>
    <w:pPr>
      <w:widowControl w:val="0"/>
      <w:suppressAutoHyphens/>
      <w:autoSpaceDE w:val="0"/>
      <w:jc w:val="both"/>
    </w:pPr>
    <w:rPr>
      <w:rFonts w:ascii="Segoe UI" w:hAnsi="Segoe UI" w:cs="Segoe UI"/>
      <w:vertAlign w:val="baseline"/>
      <w:lang w:val="en-US" w:eastAsia="zh-CN"/>
    </w:rPr>
  </w:style>
  <w:style w:type="paragraph" w:customStyle="1" w:styleId="Style23">
    <w:name w:val="Style23"/>
    <w:basedOn w:val="Normal"/>
    <w:rsid w:val="00927E4D"/>
    <w:pPr>
      <w:widowControl w:val="0"/>
      <w:suppressAutoHyphens/>
      <w:autoSpaceDE w:val="0"/>
    </w:pPr>
    <w:rPr>
      <w:rFonts w:ascii="Segoe UI" w:hAnsi="Segoe UI" w:cs="Segoe UI"/>
      <w:vertAlign w:val="baseline"/>
      <w:lang w:val="en-US" w:eastAsia="zh-CN"/>
    </w:rPr>
  </w:style>
  <w:style w:type="paragraph" w:customStyle="1" w:styleId="Style24">
    <w:name w:val="Style24"/>
    <w:basedOn w:val="Normal"/>
    <w:rsid w:val="00927E4D"/>
    <w:pPr>
      <w:widowControl w:val="0"/>
      <w:suppressAutoHyphens/>
      <w:autoSpaceDE w:val="0"/>
      <w:spacing w:line="264" w:lineRule="exact"/>
      <w:ind w:firstLine="360"/>
      <w:jc w:val="both"/>
    </w:pPr>
    <w:rPr>
      <w:rFonts w:ascii="Segoe UI" w:hAnsi="Segoe UI" w:cs="Segoe UI"/>
      <w:vertAlign w:val="baseline"/>
      <w:lang w:val="en-US" w:eastAsia="zh-CN"/>
    </w:rPr>
  </w:style>
  <w:style w:type="paragraph" w:customStyle="1" w:styleId="Style26">
    <w:name w:val="Style26"/>
    <w:basedOn w:val="Normal"/>
    <w:rsid w:val="00927E4D"/>
    <w:pPr>
      <w:widowControl w:val="0"/>
      <w:suppressAutoHyphens/>
      <w:autoSpaceDE w:val="0"/>
    </w:pPr>
    <w:rPr>
      <w:rFonts w:ascii="Segoe UI" w:hAnsi="Segoe UI" w:cs="Segoe UI"/>
      <w:vertAlign w:val="baseline"/>
      <w:lang w:val="en-US" w:eastAsia="zh-CN"/>
    </w:rPr>
  </w:style>
  <w:style w:type="paragraph" w:customStyle="1" w:styleId="Style10">
    <w:name w:val="Style10"/>
    <w:basedOn w:val="Normal"/>
    <w:rsid w:val="00927E4D"/>
    <w:pPr>
      <w:widowControl w:val="0"/>
      <w:suppressAutoHyphens/>
      <w:autoSpaceDE w:val="0"/>
      <w:spacing w:line="271" w:lineRule="exact"/>
      <w:jc w:val="both"/>
    </w:pPr>
    <w:rPr>
      <w:rFonts w:ascii="Segoe UI" w:hAnsi="Segoe UI" w:cs="Segoe UI"/>
      <w:vertAlign w:val="baseline"/>
      <w:lang w:val="en-US" w:eastAsia="zh-CN"/>
    </w:rPr>
  </w:style>
  <w:style w:type="paragraph" w:customStyle="1" w:styleId="Style11">
    <w:name w:val="Style11"/>
    <w:basedOn w:val="Normal"/>
    <w:rsid w:val="00927E4D"/>
    <w:pPr>
      <w:widowControl w:val="0"/>
      <w:suppressAutoHyphens/>
      <w:autoSpaceDE w:val="0"/>
      <w:spacing w:line="274" w:lineRule="exact"/>
      <w:jc w:val="both"/>
    </w:pPr>
    <w:rPr>
      <w:rFonts w:ascii="Segoe UI" w:hAnsi="Segoe UI" w:cs="Segoe UI"/>
      <w:vertAlign w:val="baseline"/>
      <w:lang w:val="en-US" w:eastAsia="zh-CN"/>
    </w:rPr>
  </w:style>
  <w:style w:type="paragraph" w:customStyle="1" w:styleId="Style13">
    <w:name w:val="Style13"/>
    <w:basedOn w:val="Normal"/>
    <w:rsid w:val="00927E4D"/>
    <w:pPr>
      <w:widowControl w:val="0"/>
      <w:suppressAutoHyphens/>
      <w:autoSpaceDE w:val="0"/>
      <w:spacing w:line="272" w:lineRule="exact"/>
      <w:jc w:val="both"/>
    </w:pPr>
    <w:rPr>
      <w:rFonts w:ascii="Segoe UI" w:hAnsi="Segoe UI" w:cs="Segoe UI"/>
      <w:vertAlign w:val="baseline"/>
      <w:lang w:val="en-US" w:eastAsia="zh-CN"/>
    </w:rPr>
  </w:style>
  <w:style w:type="paragraph" w:customStyle="1" w:styleId="Style41">
    <w:name w:val="Style41"/>
    <w:basedOn w:val="Normal"/>
    <w:rsid w:val="00927E4D"/>
    <w:pPr>
      <w:widowControl w:val="0"/>
      <w:suppressAutoHyphens/>
      <w:autoSpaceDE w:val="0"/>
      <w:spacing w:line="272" w:lineRule="exact"/>
      <w:ind w:firstLine="710"/>
      <w:jc w:val="both"/>
    </w:pPr>
    <w:rPr>
      <w:rFonts w:ascii="Segoe UI" w:hAnsi="Segoe UI" w:cs="Segoe UI"/>
      <w:vertAlign w:val="baseline"/>
      <w:lang w:val="en-US" w:eastAsia="zh-CN"/>
    </w:rPr>
  </w:style>
  <w:style w:type="paragraph" w:customStyle="1" w:styleId="Style46">
    <w:name w:val="Style46"/>
    <w:basedOn w:val="Normal"/>
    <w:rsid w:val="00927E4D"/>
    <w:pPr>
      <w:widowControl w:val="0"/>
      <w:suppressAutoHyphens/>
      <w:autoSpaceDE w:val="0"/>
      <w:spacing w:line="312" w:lineRule="exact"/>
      <w:ind w:firstLine="715"/>
      <w:jc w:val="both"/>
    </w:pPr>
    <w:rPr>
      <w:rFonts w:ascii="Segoe UI" w:hAnsi="Segoe UI" w:cs="Segoe UI"/>
      <w:vertAlign w:val="baseline"/>
      <w:lang w:val="en-US" w:eastAsia="zh-CN"/>
    </w:rPr>
  </w:style>
  <w:style w:type="paragraph" w:customStyle="1" w:styleId="Style51">
    <w:name w:val="Style51"/>
    <w:basedOn w:val="Normal"/>
    <w:rsid w:val="00927E4D"/>
    <w:pPr>
      <w:widowControl w:val="0"/>
      <w:suppressAutoHyphens/>
      <w:autoSpaceDE w:val="0"/>
      <w:spacing w:line="274" w:lineRule="exact"/>
      <w:ind w:firstLine="715"/>
    </w:pPr>
    <w:rPr>
      <w:rFonts w:ascii="Segoe UI" w:hAnsi="Segoe UI" w:cs="Segoe UI"/>
      <w:vertAlign w:val="baseline"/>
      <w:lang w:val="en-US" w:eastAsia="zh-CN"/>
    </w:rPr>
  </w:style>
  <w:style w:type="paragraph" w:styleId="TOCHeading">
    <w:name w:val="TOC Heading"/>
    <w:basedOn w:val="Heading1"/>
    <w:next w:val="Normal"/>
    <w:qFormat/>
    <w:rsid w:val="00927E4D"/>
    <w:pPr>
      <w:keepLines/>
      <w:suppressAutoHyphens/>
      <w:autoSpaceDE/>
      <w:autoSpaceDN/>
      <w:adjustRightInd/>
      <w:spacing w:before="240" w:line="252" w:lineRule="auto"/>
      <w:ind w:left="0"/>
      <w:jc w:val="left"/>
    </w:pPr>
    <w:rPr>
      <w:rFonts w:ascii="Calibri Light" w:hAnsi="Calibri Light" w:cs="Calibri Light"/>
      <w:b w:val="0"/>
      <w:color w:val="2E74B5"/>
      <w:sz w:val="32"/>
      <w:szCs w:val="32"/>
      <w:lang w:val="en-US" w:eastAsia="zh-CN"/>
    </w:rPr>
  </w:style>
  <w:style w:type="paragraph" w:customStyle="1" w:styleId="Listparagraf1">
    <w:name w:val="Listă paragraf1"/>
    <w:basedOn w:val="Normal"/>
    <w:rsid w:val="00927E4D"/>
    <w:pPr>
      <w:suppressAutoHyphens/>
      <w:spacing w:after="160" w:line="252" w:lineRule="auto"/>
      <w:ind w:left="720"/>
      <w:contextualSpacing/>
    </w:pPr>
    <w:rPr>
      <w:rFonts w:ascii="Calibri" w:eastAsia="Calibri" w:hAnsi="Calibri"/>
      <w:sz w:val="22"/>
      <w:szCs w:val="22"/>
      <w:vertAlign w:val="baseline"/>
      <w:lang w:eastAsia="zh-CN"/>
    </w:rPr>
  </w:style>
  <w:style w:type="paragraph" w:styleId="CommentText">
    <w:name w:val="annotation text"/>
    <w:basedOn w:val="Normal"/>
    <w:link w:val="CommentTextChar1"/>
    <w:rsid w:val="00927E4D"/>
    <w:pPr>
      <w:suppressAutoHyphens/>
      <w:spacing w:after="160" w:line="252" w:lineRule="auto"/>
    </w:pPr>
    <w:rPr>
      <w:rFonts w:ascii="Calibri" w:eastAsia="Calibri" w:hAnsi="Calibri"/>
      <w:sz w:val="20"/>
      <w:szCs w:val="20"/>
      <w:vertAlign w:val="baseline"/>
      <w:lang w:eastAsia="zh-CN"/>
    </w:rPr>
  </w:style>
  <w:style w:type="character" w:customStyle="1" w:styleId="CommentTextChar1">
    <w:name w:val="Comment Text Char1"/>
    <w:basedOn w:val="DefaultParagraphFont"/>
    <w:link w:val="CommentText"/>
    <w:rsid w:val="00927E4D"/>
    <w:rPr>
      <w:rFonts w:ascii="Calibri" w:eastAsia="Calibri" w:hAnsi="Calibri"/>
      <w:lang w:val="ro-RO" w:eastAsia="zh-CN"/>
    </w:rPr>
  </w:style>
  <w:style w:type="paragraph" w:styleId="CommentSubject">
    <w:name w:val="annotation subject"/>
    <w:basedOn w:val="CommentText"/>
    <w:next w:val="CommentText"/>
    <w:link w:val="CommentSubjectChar1"/>
    <w:rsid w:val="00927E4D"/>
    <w:rPr>
      <w:b/>
      <w:bCs/>
    </w:rPr>
  </w:style>
  <w:style w:type="character" w:customStyle="1" w:styleId="CommentSubjectChar1">
    <w:name w:val="Comment Subject Char1"/>
    <w:basedOn w:val="CommentTextChar1"/>
    <w:link w:val="CommentSubject"/>
    <w:rsid w:val="00927E4D"/>
    <w:rPr>
      <w:rFonts w:ascii="Calibri" w:eastAsia="Calibri" w:hAnsi="Calibri"/>
      <w:b/>
      <w:bCs/>
      <w:lang w:val="ro-RO" w:eastAsia="zh-CN"/>
    </w:rPr>
  </w:style>
  <w:style w:type="paragraph" w:customStyle="1" w:styleId="CharChar30">
    <w:name w:val="Char Char3"/>
    <w:basedOn w:val="Normal"/>
    <w:rsid w:val="00927E4D"/>
    <w:pPr>
      <w:suppressAutoHyphens/>
    </w:pPr>
    <w:rPr>
      <w:rFonts w:ascii="Arial" w:hAnsi="Arial"/>
      <w:vertAlign w:val="baseline"/>
      <w:lang w:val="pl-PL" w:eastAsia="zh-CN"/>
    </w:rPr>
  </w:style>
  <w:style w:type="paragraph" w:customStyle="1" w:styleId="Char0">
    <w:name w:val="Char"/>
    <w:basedOn w:val="Normal"/>
    <w:rsid w:val="00927E4D"/>
    <w:pPr>
      <w:suppressAutoHyphens/>
    </w:pPr>
    <w:rPr>
      <w:rFonts w:ascii="Arial" w:hAnsi="Arial"/>
      <w:vertAlign w:val="baseline"/>
      <w:lang w:val="pl-PL" w:eastAsia="zh-CN"/>
    </w:rPr>
  </w:style>
  <w:style w:type="paragraph" w:customStyle="1" w:styleId="CharChar1CharChar0">
    <w:name w:val="Char Char1 Char Char"/>
    <w:basedOn w:val="Normal"/>
    <w:rsid w:val="00927E4D"/>
    <w:pPr>
      <w:suppressAutoHyphens/>
    </w:pPr>
    <w:rPr>
      <w:rFonts w:ascii="Arial" w:hAnsi="Arial"/>
      <w:vertAlign w:val="baseline"/>
      <w:lang w:val="pl-PL" w:eastAsia="zh-CN"/>
    </w:rPr>
  </w:style>
  <w:style w:type="paragraph" w:customStyle="1" w:styleId="CharChar1CharCharCharCharCharCharCharCharCharCharCharCharCharChar0">
    <w:name w:val="Char Char1 Char Char Char Char Char Char Char Char Char Char Char Char Char Char"/>
    <w:basedOn w:val="Normal"/>
    <w:rsid w:val="00927E4D"/>
    <w:pPr>
      <w:suppressAutoHyphens/>
    </w:pPr>
    <w:rPr>
      <w:rFonts w:ascii="Arial" w:hAnsi="Arial"/>
      <w:vertAlign w:val="baseline"/>
      <w:lang w:val="pl-PL" w:eastAsia="zh-CN"/>
    </w:rPr>
  </w:style>
  <w:style w:type="paragraph" w:customStyle="1" w:styleId="CaracterChar0">
    <w:name w:val="Caracter Char"/>
    <w:basedOn w:val="Normal"/>
    <w:rsid w:val="00927E4D"/>
    <w:pPr>
      <w:suppressAutoHyphens/>
      <w:spacing w:after="160" w:line="240" w:lineRule="exact"/>
    </w:pPr>
    <w:rPr>
      <w:rFonts w:ascii="Verdana" w:hAnsi="Verdana" w:cs="Verdana"/>
      <w:sz w:val="20"/>
      <w:szCs w:val="20"/>
      <w:vertAlign w:val="baseline"/>
      <w:lang w:val="en-US" w:eastAsia="zh-CN"/>
    </w:rPr>
  </w:style>
  <w:style w:type="paragraph" w:customStyle="1" w:styleId="CharCharCaracterCharCharChar0">
    <w:name w:val="Char Char Caracter Char Char Char"/>
    <w:basedOn w:val="Normal"/>
    <w:rsid w:val="00927E4D"/>
    <w:pPr>
      <w:suppressAutoHyphens/>
    </w:pPr>
    <w:rPr>
      <w:vertAlign w:val="baseline"/>
      <w:lang w:val="pl-PL" w:eastAsia="zh-CN"/>
    </w:rPr>
  </w:style>
  <w:style w:type="paragraph" w:customStyle="1" w:styleId="CaracterCaracterCharCharCharChar0">
    <w:name w:val="Caracter Caracter Char Char Char Char"/>
    <w:basedOn w:val="Normal"/>
    <w:rsid w:val="00927E4D"/>
    <w:pPr>
      <w:widowControl w:val="0"/>
      <w:suppressAutoHyphens/>
      <w:spacing w:line="280" w:lineRule="atLeast"/>
    </w:pPr>
    <w:rPr>
      <w:rFonts w:eastAsia="MS Mincho"/>
      <w:sz w:val="22"/>
      <w:szCs w:val="20"/>
      <w:vertAlign w:val="baseline"/>
      <w:lang w:val="en-GB" w:eastAsia="zh-CN"/>
    </w:rPr>
  </w:style>
  <w:style w:type="table" w:customStyle="1" w:styleId="TableGrid1">
    <w:name w:val="Table Grid1"/>
    <w:basedOn w:val="TableNormal"/>
    <w:next w:val="TableGrid"/>
    <w:uiPriority w:val="39"/>
    <w:rsid w:val="00927E4D"/>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Bold">
    <w:name w:val="Body text (2) + Bold"/>
    <w:basedOn w:val="DefaultParagraphFont"/>
    <w:rsid w:val="00B80227"/>
    <w:rPr>
      <w:rFonts w:ascii="Book Antiqua" w:eastAsia="Book Antiqua" w:hAnsi="Book Antiqua" w:cs="Book Antiqua"/>
      <w:b/>
      <w:bCs/>
      <w:i w:val="0"/>
      <w:iCs w:val="0"/>
      <w:smallCaps w:val="0"/>
      <w:strike w:val="0"/>
      <w:color w:val="000000"/>
      <w:spacing w:val="0"/>
      <w:w w:val="100"/>
      <w:position w:val="0"/>
      <w:sz w:val="22"/>
      <w:szCs w:val="22"/>
      <w:u w:val="none"/>
      <w:lang w:val="ro-RO" w:eastAsia="ro-RO" w:bidi="ro-RO"/>
    </w:rPr>
  </w:style>
  <w:style w:type="character" w:customStyle="1" w:styleId="Bodytext2BoldSpacing0pt">
    <w:name w:val="Body text (2) + Bold;Spacing 0 pt"/>
    <w:basedOn w:val="DefaultParagraphFont"/>
    <w:rsid w:val="00B80227"/>
    <w:rPr>
      <w:rFonts w:ascii="Book Antiqua" w:eastAsia="Book Antiqua" w:hAnsi="Book Antiqua" w:cs="Book Antiqua"/>
      <w:b/>
      <w:bCs/>
      <w:i w:val="0"/>
      <w:iCs w:val="0"/>
      <w:smallCaps w:val="0"/>
      <w:strike w:val="0"/>
      <w:color w:val="000000"/>
      <w:spacing w:val="10"/>
      <w:w w:val="100"/>
      <w:position w:val="0"/>
      <w:sz w:val="22"/>
      <w:szCs w:val="22"/>
      <w:u w:val="none"/>
      <w:lang w:val="ro-RO" w:eastAsia="ro-RO" w:bidi="ro-RO"/>
    </w:rPr>
  </w:style>
  <w:style w:type="character" w:customStyle="1" w:styleId="Bodytext2105pt">
    <w:name w:val="Body text (2) + 10;5 pt"/>
    <w:basedOn w:val="DefaultParagraphFont"/>
    <w:rsid w:val="0021789A"/>
    <w:rPr>
      <w:rFonts w:ascii="Book Antiqua" w:eastAsia="Book Antiqua" w:hAnsi="Book Antiqua" w:cs="Book Antiqua"/>
      <w:b/>
      <w:bCs/>
      <w:i w:val="0"/>
      <w:iCs w:val="0"/>
      <w:smallCaps w:val="0"/>
      <w:strike w:val="0"/>
      <w:color w:val="000000"/>
      <w:spacing w:val="0"/>
      <w:w w:val="100"/>
      <w:position w:val="0"/>
      <w:sz w:val="21"/>
      <w:szCs w:val="21"/>
      <w:u w:val="none"/>
      <w:lang w:val="ro-RO" w:eastAsia="ro-RO" w:bidi="ro-RO"/>
    </w:rPr>
  </w:style>
  <w:style w:type="table" w:customStyle="1" w:styleId="GridTable5Dark">
    <w:name w:val="Grid Table 5 Dark"/>
    <w:basedOn w:val="TableNormal"/>
    <w:uiPriority w:val="50"/>
    <w:rsid w:val="00B97A3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2">
    <w:name w:val="List Table 2"/>
    <w:basedOn w:val="TableNormal"/>
    <w:uiPriority w:val="47"/>
    <w:rsid w:val="00951B8B"/>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Normal"/>
    <w:uiPriority w:val="47"/>
    <w:rsid w:val="00951B8B"/>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951B8B"/>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72897190">
      <w:bodyDiv w:val="1"/>
      <w:marLeft w:val="0"/>
      <w:marRight w:val="0"/>
      <w:marTop w:val="0"/>
      <w:marBottom w:val="0"/>
      <w:divBdr>
        <w:top w:val="none" w:sz="0" w:space="0" w:color="auto"/>
        <w:left w:val="none" w:sz="0" w:space="0" w:color="auto"/>
        <w:bottom w:val="none" w:sz="0" w:space="0" w:color="auto"/>
        <w:right w:val="none" w:sz="0" w:space="0" w:color="auto"/>
      </w:divBdr>
    </w:div>
    <w:div w:id="284240876">
      <w:bodyDiv w:val="1"/>
      <w:marLeft w:val="0"/>
      <w:marRight w:val="0"/>
      <w:marTop w:val="0"/>
      <w:marBottom w:val="0"/>
      <w:divBdr>
        <w:top w:val="none" w:sz="0" w:space="0" w:color="auto"/>
        <w:left w:val="none" w:sz="0" w:space="0" w:color="auto"/>
        <w:bottom w:val="none" w:sz="0" w:space="0" w:color="auto"/>
        <w:right w:val="none" w:sz="0" w:space="0" w:color="auto"/>
      </w:divBdr>
    </w:div>
    <w:div w:id="1591964377">
      <w:bodyDiv w:val="1"/>
      <w:marLeft w:val="0"/>
      <w:marRight w:val="0"/>
      <w:marTop w:val="0"/>
      <w:marBottom w:val="0"/>
      <w:divBdr>
        <w:top w:val="none" w:sz="0" w:space="0" w:color="auto"/>
        <w:left w:val="none" w:sz="0" w:space="0" w:color="auto"/>
        <w:bottom w:val="none" w:sz="0" w:space="0" w:color="auto"/>
        <w:right w:val="none" w:sz="0" w:space="0" w:color="auto"/>
      </w:divBdr>
    </w:div>
    <w:div w:id="1619330933">
      <w:bodyDiv w:val="1"/>
      <w:marLeft w:val="0"/>
      <w:marRight w:val="0"/>
      <w:marTop w:val="0"/>
      <w:marBottom w:val="0"/>
      <w:divBdr>
        <w:top w:val="none" w:sz="0" w:space="0" w:color="auto"/>
        <w:left w:val="none" w:sz="0" w:space="0" w:color="auto"/>
        <w:bottom w:val="none" w:sz="0" w:space="0" w:color="auto"/>
        <w:right w:val="none" w:sz="0" w:space="0" w:color="auto"/>
      </w:divBdr>
    </w:div>
    <w:div w:id="16582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BE3F-18F3-458A-A4AC-29A66C72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10835</Words>
  <Characters>61766</Characters>
  <Application>Microsoft Office Word</Application>
  <DocSecurity>0</DocSecurity>
  <Lines>514</Lines>
  <Paragraphs>144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STUDIU DE OPORTUNITATE</vt:lpstr>
      <vt:lpstr>STUDIU DE OPORTUNITATE</vt:lpstr>
    </vt:vector>
  </TitlesOfParts>
  <Company>Client</Company>
  <LinksUpToDate>false</LinksUpToDate>
  <CharactersWithSpaces>72457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dc:title>
  <dc:creator>Ioana Ungureanu</dc:creator>
  <cp:lastModifiedBy>Admin</cp:lastModifiedBy>
  <cp:revision>2</cp:revision>
  <cp:lastPrinted>2021-11-17T09:18:00Z</cp:lastPrinted>
  <dcterms:created xsi:type="dcterms:W3CDTF">2022-07-18T11:26:00Z</dcterms:created>
  <dcterms:modified xsi:type="dcterms:W3CDTF">2022-07-18T11:26:00Z</dcterms:modified>
</cp:coreProperties>
</file>