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B0AD3" w14:textId="77777777" w:rsidR="003C33D7" w:rsidRDefault="003C33D7" w:rsidP="00E11E81">
      <w:pPr>
        <w:pStyle w:val="Frspaiere"/>
        <w:jc w:val="both"/>
        <w:rPr>
          <w:rStyle w:val="Bodytext2"/>
          <w:rFonts w:asciiTheme="minorHAnsi" w:hAnsiTheme="minorHAnsi" w:cstheme="minorHAnsi"/>
          <w:b w:val="0"/>
          <w:bCs w:val="0"/>
          <w:iCs w:val="0"/>
          <w:noProof/>
          <w:color w:val="000000"/>
          <w:sz w:val="28"/>
          <w:szCs w:val="28"/>
        </w:rPr>
      </w:pPr>
    </w:p>
    <w:p w14:paraId="018E79FE" w14:textId="68996C42" w:rsidR="00E11E81" w:rsidRPr="00E11E81" w:rsidRDefault="00E11E81" w:rsidP="00E11E81">
      <w:pPr>
        <w:pStyle w:val="Frspaiere"/>
        <w:jc w:val="both"/>
        <w:rPr>
          <w:rStyle w:val="Bodytext2"/>
          <w:rFonts w:asciiTheme="minorHAnsi" w:hAnsiTheme="minorHAnsi" w:cstheme="minorHAnsi"/>
          <w:noProof/>
          <w:color w:val="000000"/>
          <w:sz w:val="28"/>
          <w:szCs w:val="28"/>
        </w:rPr>
      </w:pPr>
      <w:r w:rsidRPr="00E11E81">
        <w:rPr>
          <w:rStyle w:val="Bodytext2"/>
          <w:rFonts w:asciiTheme="minorHAnsi" w:hAnsiTheme="minorHAnsi" w:cstheme="minorHAnsi"/>
          <w:b w:val="0"/>
          <w:bCs w:val="0"/>
          <w:iCs w:val="0"/>
          <w:noProof/>
          <w:color w:val="000000"/>
          <w:sz w:val="28"/>
          <w:szCs w:val="28"/>
        </w:rPr>
        <w:t>COMUNA MUNTENII DE SUS</w:t>
      </w:r>
    </w:p>
    <w:p w14:paraId="018E79FF" w14:textId="77777777" w:rsidR="00E11E81" w:rsidRPr="00E11E81" w:rsidRDefault="00E11E81" w:rsidP="00E11E81">
      <w:pPr>
        <w:pStyle w:val="Frspaiere"/>
        <w:jc w:val="both"/>
        <w:rPr>
          <w:rStyle w:val="Bodytext2"/>
          <w:rFonts w:asciiTheme="minorHAnsi" w:hAnsiTheme="minorHAnsi" w:cstheme="minorHAnsi"/>
          <w:b w:val="0"/>
          <w:bCs w:val="0"/>
          <w:iCs w:val="0"/>
          <w:noProof/>
          <w:color w:val="000000"/>
          <w:sz w:val="28"/>
          <w:szCs w:val="28"/>
        </w:rPr>
      </w:pPr>
      <w:r w:rsidRPr="00E11E81">
        <w:rPr>
          <w:rStyle w:val="Bodytext2"/>
          <w:rFonts w:asciiTheme="minorHAnsi" w:hAnsiTheme="minorHAnsi" w:cstheme="minorHAnsi"/>
          <w:b w:val="0"/>
          <w:bCs w:val="0"/>
          <w:iCs w:val="0"/>
          <w:noProof/>
          <w:color w:val="000000"/>
          <w:sz w:val="28"/>
          <w:szCs w:val="28"/>
        </w:rPr>
        <w:t>JUDEŢUL VASLUI</w:t>
      </w:r>
    </w:p>
    <w:p w14:paraId="018E7A00" w14:textId="77777777" w:rsidR="00E11E81" w:rsidRPr="00E11E81" w:rsidRDefault="00E11E81" w:rsidP="00E11E81">
      <w:pPr>
        <w:pStyle w:val="Frspaiere"/>
        <w:jc w:val="both"/>
        <w:rPr>
          <w:rStyle w:val="Bodytext2"/>
          <w:rFonts w:asciiTheme="minorHAnsi" w:hAnsiTheme="minorHAnsi" w:cstheme="minorHAnsi"/>
          <w:b w:val="0"/>
          <w:bCs w:val="0"/>
          <w:iCs w:val="0"/>
          <w:noProof/>
          <w:color w:val="000000"/>
          <w:sz w:val="28"/>
          <w:szCs w:val="28"/>
        </w:rPr>
      </w:pPr>
      <w:r w:rsidRPr="00E11E81">
        <w:rPr>
          <w:rStyle w:val="Bodytext2"/>
          <w:rFonts w:asciiTheme="minorHAnsi" w:hAnsiTheme="minorHAnsi" w:cstheme="minorHAnsi"/>
          <w:b w:val="0"/>
          <w:bCs w:val="0"/>
          <w:iCs w:val="0"/>
          <w:noProof/>
          <w:color w:val="000000"/>
          <w:sz w:val="28"/>
          <w:szCs w:val="28"/>
        </w:rPr>
        <w:t>CONSILIUL LOCAL AL COMUNEI MUNTENII DE SUS</w:t>
      </w:r>
    </w:p>
    <w:p w14:paraId="018E7A05" w14:textId="1A05B910" w:rsidR="00E11E81" w:rsidRPr="00E11E81" w:rsidRDefault="00E11E81" w:rsidP="003C33D7">
      <w:pPr>
        <w:pStyle w:val="Frspaiere"/>
        <w:rPr>
          <w:rFonts w:asciiTheme="minorHAnsi" w:hAnsiTheme="minorHAnsi" w:cstheme="minorHAnsi"/>
          <w:b/>
          <w:noProof/>
          <w:sz w:val="28"/>
          <w:szCs w:val="28"/>
        </w:rPr>
      </w:pPr>
    </w:p>
    <w:p w14:paraId="018E7A07" w14:textId="77777777" w:rsidR="00E11E81" w:rsidRPr="00E11E81" w:rsidRDefault="00E11E81" w:rsidP="00E11E81">
      <w:pPr>
        <w:pStyle w:val="Frspaiere"/>
        <w:jc w:val="both"/>
        <w:rPr>
          <w:rFonts w:asciiTheme="minorHAnsi" w:hAnsiTheme="minorHAnsi" w:cstheme="minorHAnsi"/>
          <w:noProof/>
          <w:sz w:val="28"/>
          <w:szCs w:val="28"/>
        </w:rPr>
      </w:pPr>
    </w:p>
    <w:p w14:paraId="018E7A08" w14:textId="77777777" w:rsidR="00E11E81" w:rsidRPr="00E11E81" w:rsidRDefault="00E11E81" w:rsidP="00E11E81">
      <w:pPr>
        <w:pStyle w:val="Frspaiere"/>
        <w:jc w:val="both"/>
        <w:rPr>
          <w:rFonts w:asciiTheme="minorHAnsi" w:hAnsiTheme="minorHAnsi" w:cstheme="minorHAnsi"/>
          <w:b/>
          <w:noProof/>
          <w:sz w:val="28"/>
          <w:szCs w:val="28"/>
        </w:rPr>
      </w:pPr>
      <w:r w:rsidRPr="00E11E81">
        <w:rPr>
          <w:rFonts w:asciiTheme="minorHAnsi" w:hAnsiTheme="minorHAnsi" w:cstheme="minorHAnsi"/>
          <w:b/>
          <w:noProof/>
          <w:sz w:val="28"/>
          <w:szCs w:val="28"/>
        </w:rPr>
        <w:t>NUMĂR DE LOCUITORI DESERVIȚI</w:t>
      </w:r>
    </w:p>
    <w:p w14:paraId="018E7A09" w14:textId="77777777" w:rsidR="00E11E81" w:rsidRPr="00E11E81" w:rsidRDefault="00E11E81" w:rsidP="00E11E81">
      <w:pPr>
        <w:pStyle w:val="Frspaiere"/>
        <w:jc w:val="both"/>
        <w:rPr>
          <w:rFonts w:asciiTheme="minorHAnsi" w:hAnsiTheme="minorHAnsi" w:cstheme="minorHAnsi"/>
          <w:noProof/>
          <w:sz w:val="28"/>
          <w:szCs w:val="28"/>
        </w:rPr>
      </w:pPr>
      <w:r w:rsidRPr="00E11E81">
        <w:rPr>
          <w:rFonts w:asciiTheme="minorHAnsi" w:hAnsiTheme="minorHAnsi" w:cstheme="minorHAnsi"/>
          <w:noProof/>
          <w:sz w:val="28"/>
          <w:szCs w:val="28"/>
        </w:rPr>
        <w:t xml:space="preserve">Proiectul de </w:t>
      </w:r>
      <w:r w:rsidRPr="00E11E81">
        <w:rPr>
          <w:rFonts w:asciiTheme="minorHAnsi" w:eastAsia="Times New Roman" w:hAnsiTheme="minorHAnsi" w:cstheme="minorHAnsi"/>
          <w:b/>
          <w:bCs/>
          <w:noProof/>
          <w:sz w:val="28"/>
          <w:szCs w:val="28"/>
          <w:lang w:eastAsia="ro-RO"/>
        </w:rPr>
        <w:t>“</w:t>
      </w:r>
      <w:r w:rsidR="005F2676" w:rsidRPr="005F2676">
        <w:t xml:space="preserve"> </w:t>
      </w:r>
      <w:r w:rsidR="005F2676" w:rsidRPr="005F2676">
        <w:rPr>
          <w:rFonts w:asciiTheme="minorHAnsi" w:eastAsia="Times New Roman" w:hAnsiTheme="minorHAnsi" w:cstheme="minorHAnsi"/>
          <w:b/>
          <w:bCs/>
          <w:noProof/>
          <w:sz w:val="28"/>
          <w:szCs w:val="28"/>
          <w:lang w:eastAsia="ro-RO"/>
        </w:rPr>
        <w:t>Îmbrăcăminte bituminoasă ușoară pe drumul comunal DC 17, din DN24-Satu Nou-Portari(DC1), comuna Muntenii de Sus, județul Vaslui</w:t>
      </w:r>
      <w:r w:rsidRPr="00E11E81">
        <w:rPr>
          <w:rFonts w:asciiTheme="minorHAnsi" w:eastAsia="Times New Roman" w:hAnsiTheme="minorHAnsi" w:cstheme="minorHAnsi"/>
          <w:b/>
          <w:bCs/>
          <w:noProof/>
          <w:sz w:val="28"/>
          <w:szCs w:val="28"/>
          <w:lang w:eastAsia="ro-RO"/>
        </w:rPr>
        <w:t>”</w:t>
      </w:r>
      <w:r w:rsidR="009143B0">
        <w:rPr>
          <w:rFonts w:asciiTheme="minorHAnsi" w:eastAsia="Times New Roman" w:hAnsiTheme="minorHAnsi" w:cstheme="minorHAnsi"/>
          <w:b/>
          <w:bCs/>
          <w:noProof/>
          <w:sz w:val="28"/>
          <w:szCs w:val="28"/>
          <w:lang w:eastAsia="ro-RO"/>
        </w:rPr>
        <w:t>-rest de executat</w:t>
      </w:r>
      <w:r w:rsidRPr="00E11E81">
        <w:rPr>
          <w:rFonts w:asciiTheme="minorHAnsi" w:eastAsia="Times New Roman" w:hAnsiTheme="minorHAnsi" w:cstheme="minorHAnsi"/>
          <w:b/>
          <w:bCs/>
          <w:noProof/>
          <w:sz w:val="28"/>
          <w:szCs w:val="28"/>
          <w:lang w:eastAsia="ro-RO"/>
        </w:rPr>
        <w:t>,</w:t>
      </w:r>
      <w:r w:rsidRPr="00E11E81">
        <w:rPr>
          <w:rFonts w:asciiTheme="minorHAnsi" w:hAnsiTheme="minorHAnsi" w:cstheme="minorHAnsi"/>
          <w:b/>
          <w:noProof/>
          <w:sz w:val="28"/>
          <w:szCs w:val="28"/>
        </w:rPr>
        <w:t xml:space="preserve">  </w:t>
      </w:r>
      <w:r w:rsidRPr="00E11E81">
        <w:rPr>
          <w:rFonts w:asciiTheme="minorHAnsi" w:hAnsiTheme="minorHAnsi" w:cstheme="minorHAnsi"/>
          <w:noProof/>
          <w:sz w:val="28"/>
          <w:szCs w:val="28"/>
        </w:rPr>
        <w:t xml:space="preserve">va deservi locuitorii comunei Muntenii de Sus.  </w:t>
      </w:r>
    </w:p>
    <w:p w14:paraId="018E7A0A" w14:textId="77777777" w:rsidR="00E11E81" w:rsidRPr="00E11E81" w:rsidRDefault="00E11E81" w:rsidP="00E11E81">
      <w:pPr>
        <w:pStyle w:val="Frspaiere"/>
        <w:jc w:val="both"/>
        <w:rPr>
          <w:rFonts w:asciiTheme="minorHAnsi" w:hAnsiTheme="minorHAnsi" w:cstheme="minorHAnsi"/>
          <w:noProof/>
          <w:sz w:val="28"/>
          <w:szCs w:val="28"/>
        </w:rPr>
      </w:pPr>
      <w:r w:rsidRPr="00E11E81">
        <w:rPr>
          <w:rFonts w:asciiTheme="minorHAnsi" w:hAnsiTheme="minorHAnsi" w:cstheme="minorHAnsi"/>
          <w:noProof/>
          <w:sz w:val="28"/>
          <w:szCs w:val="28"/>
        </w:rPr>
        <w:t xml:space="preserve">Comuna Muntenii de Sus cifrează în prezent un număr de </w:t>
      </w:r>
      <w:r w:rsidR="00495163" w:rsidRPr="003C33D7">
        <w:rPr>
          <w:rFonts w:asciiTheme="minorHAnsi" w:hAnsiTheme="minorHAnsi" w:cstheme="minorHAnsi"/>
          <w:noProof/>
          <w:sz w:val="28"/>
          <w:szCs w:val="28"/>
        </w:rPr>
        <w:t>428</w:t>
      </w:r>
      <w:r w:rsidRPr="003C33D7">
        <w:rPr>
          <w:rFonts w:asciiTheme="minorHAnsi" w:hAnsiTheme="minorHAnsi" w:cstheme="minorHAnsi"/>
          <w:noProof/>
          <w:sz w:val="28"/>
          <w:szCs w:val="28"/>
        </w:rPr>
        <w:t>9</w:t>
      </w:r>
      <w:r w:rsidRPr="00E11E81">
        <w:rPr>
          <w:rFonts w:asciiTheme="minorHAnsi" w:hAnsiTheme="minorHAnsi" w:cstheme="minorHAnsi"/>
          <w:noProof/>
          <w:sz w:val="28"/>
          <w:szCs w:val="28"/>
        </w:rPr>
        <w:t xml:space="preserve"> locuitori. </w:t>
      </w:r>
    </w:p>
    <w:p w14:paraId="018E7A0B" w14:textId="77777777" w:rsidR="00E11E81" w:rsidRPr="00E11E81" w:rsidRDefault="00E11E81" w:rsidP="00E11E81">
      <w:pPr>
        <w:pStyle w:val="Frspaiere"/>
        <w:jc w:val="both"/>
        <w:rPr>
          <w:rFonts w:asciiTheme="minorHAnsi" w:hAnsiTheme="minorHAnsi" w:cstheme="minorHAnsi"/>
          <w:noProof/>
          <w:sz w:val="28"/>
          <w:szCs w:val="28"/>
        </w:rPr>
      </w:pPr>
      <w:r w:rsidRPr="00E11E81">
        <w:rPr>
          <w:rFonts w:asciiTheme="minorHAnsi" w:hAnsiTheme="minorHAnsi" w:cstheme="minorHAnsi"/>
          <w:noProof/>
          <w:sz w:val="28"/>
          <w:szCs w:val="28"/>
        </w:rPr>
        <w:t xml:space="preserve">Conform Recensământului populației și locuințelor din anul 2011, comuna Muntenii de Sus deținea un număr de </w:t>
      </w:r>
      <w:r w:rsidRPr="00E11E81">
        <w:rPr>
          <w:rFonts w:asciiTheme="minorHAnsi" w:hAnsiTheme="minorHAnsi" w:cstheme="minorHAnsi"/>
          <w:b/>
          <w:noProof/>
          <w:sz w:val="28"/>
          <w:szCs w:val="28"/>
        </w:rPr>
        <w:t>2.763 locuitori.</w:t>
      </w:r>
      <w:r w:rsidRPr="00E11E81">
        <w:rPr>
          <w:rFonts w:asciiTheme="minorHAnsi" w:hAnsiTheme="minorHAnsi" w:cstheme="minorHAnsi"/>
          <w:noProof/>
          <w:sz w:val="28"/>
          <w:szCs w:val="28"/>
        </w:rPr>
        <w:t xml:space="preserve"> </w:t>
      </w:r>
    </w:p>
    <w:p w14:paraId="018E7A0C" w14:textId="77777777" w:rsidR="00E11E81" w:rsidRPr="00E11E81" w:rsidRDefault="00E11E81" w:rsidP="00E11E81">
      <w:pPr>
        <w:pStyle w:val="Frspaiere"/>
        <w:jc w:val="both"/>
        <w:rPr>
          <w:rFonts w:asciiTheme="minorHAnsi" w:hAnsiTheme="minorHAnsi" w:cstheme="minorHAnsi"/>
          <w:b/>
          <w:noProof/>
          <w:sz w:val="28"/>
          <w:szCs w:val="28"/>
        </w:rPr>
      </w:pPr>
      <w:r w:rsidRPr="00E11E81">
        <w:rPr>
          <w:rFonts w:asciiTheme="minorHAnsi" w:hAnsiTheme="minorHAnsi" w:cstheme="minorHAnsi"/>
          <w:b/>
          <w:noProof/>
          <w:sz w:val="28"/>
          <w:szCs w:val="28"/>
        </w:rPr>
        <w:t>CARACTERISTICILE TEHNICE ale investiției sunt următoarele:</w:t>
      </w:r>
    </w:p>
    <w:p w14:paraId="018E7A0D" w14:textId="77777777" w:rsidR="00E11E81" w:rsidRPr="00E11E81" w:rsidRDefault="00E11E81" w:rsidP="00E11E81">
      <w:pPr>
        <w:pStyle w:val="Frspaiere"/>
        <w:jc w:val="both"/>
        <w:rPr>
          <w:rFonts w:asciiTheme="minorHAnsi" w:hAnsiTheme="minorHAnsi" w:cstheme="minorHAnsi"/>
          <w:b/>
          <w:noProof/>
          <w:sz w:val="28"/>
          <w:szCs w:val="28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1"/>
        <w:gridCol w:w="3096"/>
        <w:gridCol w:w="3645"/>
        <w:gridCol w:w="1808"/>
      </w:tblGrid>
      <w:tr w:rsidR="00E11E81" w:rsidRPr="00E11E81" w14:paraId="018E7A15" w14:textId="77777777" w:rsidTr="007147B0">
        <w:trPr>
          <w:trHeight w:val="40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E7A0E" w14:textId="77777777" w:rsidR="00E11E81" w:rsidRPr="00E11E81" w:rsidRDefault="00E11E81" w:rsidP="00E11E81">
            <w:pPr>
              <w:pStyle w:val="Frspaiere"/>
              <w:jc w:val="both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E11E81">
              <w:rPr>
                <w:rFonts w:asciiTheme="minorHAnsi" w:hAnsiTheme="minorHAnsi" w:cstheme="minorHAnsi"/>
                <w:noProof/>
                <w:sz w:val="28"/>
                <w:szCs w:val="28"/>
              </w:rPr>
              <w:t xml:space="preserve">Nr. </w:t>
            </w:r>
          </w:p>
          <w:p w14:paraId="018E7A0F" w14:textId="77777777" w:rsidR="00E11E81" w:rsidRPr="00E11E81" w:rsidRDefault="00E11E81" w:rsidP="00E11E81">
            <w:pPr>
              <w:pStyle w:val="Frspaiere"/>
              <w:jc w:val="both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E11E81">
              <w:rPr>
                <w:rFonts w:asciiTheme="minorHAnsi" w:hAnsiTheme="minorHAnsi" w:cstheme="minorHAnsi"/>
                <w:noProof/>
                <w:sz w:val="28"/>
                <w:szCs w:val="28"/>
              </w:rPr>
              <w:t>crt.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E7A10" w14:textId="77777777" w:rsidR="00E11E81" w:rsidRPr="00E11E81" w:rsidRDefault="00E11E81" w:rsidP="00E11E81">
            <w:pPr>
              <w:pStyle w:val="Frspaiere"/>
              <w:jc w:val="both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E11E81">
              <w:rPr>
                <w:rFonts w:asciiTheme="minorHAnsi" w:hAnsiTheme="minorHAnsi" w:cstheme="minorHAnsi"/>
                <w:noProof/>
                <w:sz w:val="28"/>
                <w:szCs w:val="28"/>
              </w:rPr>
              <w:t>Obiect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E7A11" w14:textId="77777777" w:rsidR="00E11E81" w:rsidRPr="00E11E81" w:rsidRDefault="00E11E81" w:rsidP="00E11E81">
            <w:pPr>
              <w:pStyle w:val="Frspaiere"/>
              <w:jc w:val="both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E11E81">
              <w:rPr>
                <w:rFonts w:asciiTheme="minorHAnsi" w:hAnsiTheme="minorHAnsi" w:cstheme="minorHAnsi"/>
                <w:noProof/>
                <w:sz w:val="28"/>
                <w:szCs w:val="28"/>
              </w:rPr>
              <w:t>Unitate fizica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E7A12" w14:textId="77777777" w:rsidR="00E11E81" w:rsidRPr="00E11E81" w:rsidRDefault="00E11E81" w:rsidP="00E11E81">
            <w:pPr>
              <w:pStyle w:val="Frspaiere"/>
              <w:jc w:val="both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E11E81">
              <w:rPr>
                <w:rFonts w:asciiTheme="minorHAnsi" w:hAnsiTheme="minorHAnsi" w:cstheme="minorHAnsi"/>
                <w:noProof/>
                <w:sz w:val="28"/>
                <w:szCs w:val="28"/>
              </w:rPr>
              <w:t>Unitate valorică</w:t>
            </w:r>
          </w:p>
          <w:p w14:paraId="018E7A13" w14:textId="77777777" w:rsidR="00E11E81" w:rsidRDefault="00E11E81" w:rsidP="00E11E81">
            <w:pPr>
              <w:pStyle w:val="Frspaiere"/>
              <w:jc w:val="both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E11E81">
              <w:rPr>
                <w:rFonts w:asciiTheme="minorHAnsi" w:hAnsiTheme="minorHAnsi" w:cstheme="minorHAnsi"/>
                <w:noProof/>
                <w:sz w:val="28"/>
                <w:szCs w:val="28"/>
              </w:rPr>
              <w:t>lei (cu TVA)</w:t>
            </w:r>
            <w:r w:rsidR="004E04C1">
              <w:rPr>
                <w:rFonts w:asciiTheme="minorHAnsi" w:hAnsiTheme="minorHAnsi" w:cstheme="minorHAnsi"/>
                <w:noProof/>
                <w:sz w:val="28"/>
                <w:szCs w:val="28"/>
              </w:rPr>
              <w:t xml:space="preserve"> </w:t>
            </w:r>
          </w:p>
          <w:p w14:paraId="018E7A14" w14:textId="77777777" w:rsidR="004E04C1" w:rsidRPr="00E11E81" w:rsidRDefault="004E04C1" w:rsidP="00E11E81">
            <w:pPr>
              <w:pStyle w:val="Frspaiere"/>
              <w:jc w:val="both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noProof/>
                <w:sz w:val="28"/>
                <w:szCs w:val="28"/>
              </w:rPr>
              <w:t>rest de executat</w:t>
            </w:r>
          </w:p>
        </w:tc>
      </w:tr>
      <w:tr w:rsidR="00E11E81" w:rsidRPr="00E11E81" w14:paraId="018E7A1B" w14:textId="77777777" w:rsidTr="007147B0">
        <w:trPr>
          <w:trHeight w:val="5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E7A16" w14:textId="77777777" w:rsidR="00E11E81" w:rsidRPr="00E11E81" w:rsidRDefault="00E11E81" w:rsidP="00E11E81">
            <w:pPr>
              <w:pStyle w:val="Frspaiere"/>
              <w:jc w:val="both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E11E81">
              <w:rPr>
                <w:rFonts w:asciiTheme="minorHAnsi" w:hAnsiTheme="minorHAnsi" w:cstheme="minorHAnsi"/>
                <w:noProof/>
                <w:sz w:val="28"/>
                <w:szCs w:val="28"/>
              </w:rPr>
              <w:t>1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E7A17" w14:textId="77777777" w:rsidR="00E11E81" w:rsidRPr="00E11E81" w:rsidRDefault="005F2676" w:rsidP="00205C0A">
            <w:pPr>
              <w:pStyle w:val="Frspaiere"/>
              <w:jc w:val="both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 w:rsidRPr="005F2676">
              <w:rPr>
                <w:rFonts w:asciiTheme="minorHAnsi" w:eastAsia="Times New Roman" w:hAnsiTheme="minorHAnsi" w:cstheme="minorHAnsi"/>
                <w:b/>
                <w:bCs/>
                <w:noProof/>
                <w:sz w:val="28"/>
                <w:szCs w:val="28"/>
                <w:lang w:eastAsia="ro-RO"/>
              </w:rPr>
              <w:t>Îmbrăcăminte bituminoasă ușoară pe drumul comunal DC 17, din DN24-Satu Nou-Portari(DC1), comuna Muntenii de Sus, județul Vaslui</w:t>
            </w:r>
            <w:r w:rsidR="009143B0">
              <w:rPr>
                <w:rFonts w:asciiTheme="minorHAnsi" w:eastAsia="Times New Roman" w:hAnsiTheme="minorHAnsi" w:cstheme="minorHAnsi"/>
                <w:b/>
                <w:bCs/>
                <w:noProof/>
                <w:sz w:val="28"/>
                <w:szCs w:val="28"/>
                <w:lang w:eastAsia="ro-RO"/>
              </w:rPr>
              <w:t xml:space="preserve"> – rest de executat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E7A18" w14:textId="77777777" w:rsidR="00D67567" w:rsidRDefault="005F2676" w:rsidP="00D67567">
            <w:pPr>
              <w:suppressAutoHyphens w:val="0"/>
              <w:spacing w:after="0" w:line="240" w:lineRule="auto"/>
              <w:jc w:val="both"/>
              <w:rPr>
                <w:rFonts w:ascii="Calibri" w:hAnsi="Calibri" w:cs="Calibri"/>
                <w:bCs/>
                <w:szCs w:val="26"/>
                <w:lang w:val="en-AU"/>
              </w:rPr>
            </w:pPr>
            <w:r>
              <w:rPr>
                <w:rFonts w:ascii="Calibri" w:hAnsi="Calibri" w:cs="Calibri"/>
                <w:bCs/>
                <w:szCs w:val="26"/>
                <w:lang w:val="en-AU"/>
              </w:rPr>
              <w:t>DC 17</w:t>
            </w:r>
            <w:r w:rsidR="00D67567">
              <w:rPr>
                <w:rFonts w:ascii="Calibri" w:hAnsi="Calibri" w:cs="Calibri"/>
                <w:bCs/>
                <w:szCs w:val="26"/>
                <w:lang w:val="en-AU"/>
              </w:rPr>
              <w:t xml:space="preserve"> Satu Nou-</w:t>
            </w:r>
            <w:r w:rsidR="00C81B4F">
              <w:rPr>
                <w:rFonts w:ascii="Calibri" w:hAnsi="Calibri" w:cs="Calibri"/>
                <w:bCs/>
                <w:szCs w:val="26"/>
                <w:lang w:val="en-AU"/>
              </w:rPr>
              <w:t>3546</w:t>
            </w:r>
            <w:r w:rsidR="00D67567" w:rsidRPr="00B86FCF">
              <w:rPr>
                <w:rFonts w:ascii="Calibri" w:hAnsi="Calibri" w:cs="Calibri"/>
                <w:bCs/>
                <w:szCs w:val="26"/>
                <w:lang w:val="en-AU"/>
              </w:rPr>
              <w:t xml:space="preserve"> ml </w:t>
            </w:r>
          </w:p>
          <w:p w14:paraId="018E7A19" w14:textId="77777777" w:rsidR="00E11E81" w:rsidRPr="00E11E81" w:rsidRDefault="00E11E81" w:rsidP="005F2676">
            <w:pPr>
              <w:suppressAutoHyphens w:val="0"/>
              <w:spacing w:after="0" w:line="240" w:lineRule="auto"/>
              <w:jc w:val="both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E7A1A" w14:textId="465F4130" w:rsidR="00E11E81" w:rsidRPr="00E11E81" w:rsidRDefault="003B7C70" w:rsidP="00E11E81">
            <w:pPr>
              <w:pStyle w:val="Frspaiere"/>
              <w:jc w:val="both"/>
              <w:rPr>
                <w:rFonts w:asciiTheme="minorHAnsi" w:hAnsiTheme="minorHAnsi" w:cstheme="minorHAnsi"/>
                <w:noProof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noProof/>
                <w:sz w:val="28"/>
                <w:szCs w:val="28"/>
              </w:rPr>
              <w:t>2.519.014,93</w:t>
            </w:r>
          </w:p>
        </w:tc>
      </w:tr>
    </w:tbl>
    <w:p w14:paraId="018E7A1C" w14:textId="77777777" w:rsidR="00E11E81" w:rsidRDefault="00E11E81" w:rsidP="00E11E81">
      <w:pPr>
        <w:pStyle w:val="Frspaiere"/>
        <w:jc w:val="both"/>
        <w:rPr>
          <w:rFonts w:asciiTheme="minorHAnsi" w:eastAsia="Times New Roman" w:hAnsiTheme="minorHAnsi" w:cstheme="minorHAnsi"/>
          <w:noProof/>
          <w:sz w:val="28"/>
          <w:szCs w:val="28"/>
          <w:lang w:eastAsia="ro-RO"/>
        </w:rPr>
      </w:pPr>
    </w:p>
    <w:p w14:paraId="018E7A1D" w14:textId="77777777" w:rsidR="007147B0" w:rsidRDefault="007147B0" w:rsidP="00E11E81">
      <w:pPr>
        <w:pStyle w:val="Frspaiere"/>
        <w:jc w:val="both"/>
        <w:rPr>
          <w:rFonts w:asciiTheme="minorHAnsi" w:eastAsia="Times New Roman" w:hAnsiTheme="minorHAnsi" w:cstheme="minorHAnsi"/>
          <w:noProof/>
          <w:sz w:val="28"/>
          <w:szCs w:val="28"/>
          <w:lang w:eastAsia="ro-RO"/>
        </w:rPr>
      </w:pPr>
    </w:p>
    <w:p w14:paraId="018E7A1E" w14:textId="77777777" w:rsidR="00B9289A" w:rsidRDefault="00B9289A" w:rsidP="00E11E81">
      <w:pPr>
        <w:pStyle w:val="Frspaiere"/>
        <w:jc w:val="both"/>
        <w:rPr>
          <w:rFonts w:asciiTheme="minorHAnsi" w:eastAsia="Times New Roman" w:hAnsiTheme="minorHAnsi" w:cstheme="minorHAnsi"/>
          <w:noProof/>
          <w:sz w:val="28"/>
          <w:szCs w:val="28"/>
          <w:lang w:eastAsia="ro-RO"/>
        </w:rPr>
      </w:pPr>
    </w:p>
    <w:p w14:paraId="018E7A1F" w14:textId="77777777" w:rsidR="00B9289A" w:rsidRDefault="00B9289A" w:rsidP="00E11E81">
      <w:pPr>
        <w:pStyle w:val="Frspaiere"/>
        <w:jc w:val="both"/>
        <w:rPr>
          <w:rFonts w:asciiTheme="minorHAnsi" w:eastAsia="Times New Roman" w:hAnsiTheme="minorHAnsi" w:cstheme="minorHAnsi"/>
          <w:noProof/>
          <w:sz w:val="28"/>
          <w:szCs w:val="28"/>
          <w:lang w:eastAsia="ro-RO"/>
        </w:rPr>
      </w:pPr>
    </w:p>
    <w:p w14:paraId="018E7A20" w14:textId="77777777" w:rsidR="00B9289A" w:rsidRDefault="00B9289A" w:rsidP="00E11E81">
      <w:pPr>
        <w:pStyle w:val="Frspaiere"/>
        <w:jc w:val="both"/>
        <w:rPr>
          <w:rFonts w:asciiTheme="minorHAnsi" w:eastAsia="Times New Roman" w:hAnsiTheme="minorHAnsi" w:cstheme="minorHAnsi"/>
          <w:noProof/>
          <w:sz w:val="28"/>
          <w:szCs w:val="28"/>
          <w:lang w:eastAsia="ro-RO"/>
        </w:rPr>
      </w:pPr>
    </w:p>
    <w:p w14:paraId="018E7A21" w14:textId="77777777" w:rsidR="00B9289A" w:rsidRPr="00E11E81" w:rsidRDefault="00B9289A" w:rsidP="00E11E81">
      <w:pPr>
        <w:pStyle w:val="Frspaiere"/>
        <w:jc w:val="both"/>
        <w:rPr>
          <w:rFonts w:asciiTheme="minorHAnsi" w:eastAsia="Times New Roman" w:hAnsiTheme="minorHAnsi" w:cstheme="minorHAnsi"/>
          <w:noProof/>
          <w:sz w:val="28"/>
          <w:szCs w:val="28"/>
          <w:lang w:eastAsia="ro-RO"/>
        </w:rPr>
      </w:pPr>
    </w:p>
    <w:p w14:paraId="018E7A22" w14:textId="77777777" w:rsidR="00E11E81" w:rsidRPr="00E11E81" w:rsidRDefault="00E11E81" w:rsidP="00E11E81">
      <w:pPr>
        <w:pStyle w:val="Frspaiere"/>
        <w:jc w:val="both"/>
        <w:rPr>
          <w:rFonts w:asciiTheme="minorHAnsi" w:hAnsiTheme="minorHAnsi" w:cstheme="minorHAnsi"/>
          <w:b/>
          <w:noProof/>
          <w:sz w:val="28"/>
          <w:szCs w:val="28"/>
        </w:rPr>
      </w:pPr>
      <w:r w:rsidRPr="00E11E81">
        <w:rPr>
          <w:rFonts w:asciiTheme="minorHAnsi" w:hAnsiTheme="minorHAnsi" w:cstheme="minorHAnsi"/>
          <w:b/>
          <w:noProof/>
          <w:sz w:val="28"/>
          <w:szCs w:val="28"/>
        </w:rPr>
        <w:t>III. INDICATORI ECONOMICO-FINANCIARI:</w:t>
      </w:r>
    </w:p>
    <w:p w14:paraId="018E7A23" w14:textId="77777777" w:rsidR="00E11E81" w:rsidRPr="00E11E81" w:rsidRDefault="00E11E81" w:rsidP="00E11E81">
      <w:pPr>
        <w:pStyle w:val="Frspaiere"/>
        <w:jc w:val="both"/>
        <w:rPr>
          <w:rFonts w:asciiTheme="minorHAnsi" w:hAnsiTheme="minorHAnsi" w:cstheme="minorHAnsi"/>
          <w:noProof/>
          <w:sz w:val="28"/>
          <w:szCs w:val="28"/>
        </w:rPr>
      </w:pPr>
    </w:p>
    <w:p w14:paraId="018E7A24" w14:textId="77777777" w:rsidR="00B90EF8" w:rsidRPr="00B90EF8" w:rsidRDefault="00B90EF8" w:rsidP="00B90EF8">
      <w:pPr>
        <w:pStyle w:val="Frspaiere"/>
        <w:jc w:val="both"/>
        <w:rPr>
          <w:rFonts w:asciiTheme="minorHAnsi" w:hAnsiTheme="minorHAnsi" w:cstheme="minorHAnsi"/>
          <w:noProof/>
          <w:sz w:val="28"/>
          <w:szCs w:val="28"/>
        </w:rPr>
      </w:pPr>
    </w:p>
    <w:p w14:paraId="018E7A25" w14:textId="52580060" w:rsidR="00B90EF8" w:rsidRPr="00B90EF8" w:rsidRDefault="00B90EF8" w:rsidP="00B9289A">
      <w:pPr>
        <w:pStyle w:val="Frspaiere"/>
        <w:jc w:val="both"/>
        <w:rPr>
          <w:rFonts w:asciiTheme="minorHAnsi" w:hAnsiTheme="minorHAnsi" w:cstheme="minorHAnsi"/>
          <w:noProof/>
          <w:sz w:val="28"/>
          <w:szCs w:val="28"/>
        </w:rPr>
      </w:pPr>
      <w:r w:rsidRPr="00B90EF8">
        <w:rPr>
          <w:rFonts w:asciiTheme="minorHAnsi" w:hAnsiTheme="minorHAnsi" w:cstheme="minorHAnsi"/>
          <w:noProof/>
          <w:sz w:val="28"/>
          <w:szCs w:val="28"/>
        </w:rPr>
        <w:t xml:space="preserve">Valoarea totală (INV)- </w:t>
      </w:r>
      <w:r w:rsidR="004E04C1">
        <w:rPr>
          <w:rFonts w:asciiTheme="minorHAnsi" w:hAnsiTheme="minorHAnsi" w:cstheme="minorHAnsi"/>
          <w:noProof/>
          <w:sz w:val="28"/>
          <w:szCs w:val="28"/>
        </w:rPr>
        <w:t>rest de executat</w:t>
      </w:r>
      <w:r w:rsidRPr="00B90EF8">
        <w:rPr>
          <w:rFonts w:asciiTheme="minorHAnsi" w:hAnsiTheme="minorHAnsi" w:cstheme="minorHAnsi"/>
          <w:noProof/>
          <w:sz w:val="28"/>
          <w:szCs w:val="28"/>
        </w:rPr>
        <w:t>, inclusiv TVA (lei):</w:t>
      </w:r>
      <w:r w:rsidR="003B7C70">
        <w:rPr>
          <w:rFonts w:asciiTheme="minorHAnsi" w:hAnsiTheme="minorHAnsi" w:cstheme="minorHAnsi"/>
          <w:b/>
          <w:noProof/>
          <w:sz w:val="28"/>
          <w:szCs w:val="28"/>
        </w:rPr>
        <w:t xml:space="preserve">2.519.014,93 </w:t>
      </w:r>
      <w:r w:rsidRPr="00B90EF8">
        <w:rPr>
          <w:rFonts w:asciiTheme="minorHAnsi" w:hAnsiTheme="minorHAnsi" w:cstheme="minorHAnsi"/>
          <w:b/>
          <w:noProof/>
          <w:sz w:val="28"/>
          <w:szCs w:val="28"/>
        </w:rPr>
        <w:t>lei</w:t>
      </w:r>
      <w:r w:rsidRPr="00B90EF8">
        <w:rPr>
          <w:rFonts w:asciiTheme="minorHAnsi" w:hAnsiTheme="minorHAnsi" w:cstheme="minorHAnsi"/>
          <w:noProof/>
          <w:sz w:val="28"/>
          <w:szCs w:val="28"/>
        </w:rPr>
        <w:t xml:space="preserve"> </w:t>
      </w:r>
    </w:p>
    <w:p w14:paraId="018E7A26" w14:textId="16C0C440" w:rsidR="00B90EF8" w:rsidRPr="00B90EF8" w:rsidRDefault="00B90EF8" w:rsidP="00B90EF8">
      <w:pPr>
        <w:pStyle w:val="Frspaiere"/>
        <w:jc w:val="both"/>
        <w:rPr>
          <w:rFonts w:asciiTheme="minorHAnsi" w:hAnsiTheme="minorHAnsi" w:cstheme="minorHAnsi"/>
          <w:b/>
          <w:noProof/>
          <w:sz w:val="28"/>
          <w:szCs w:val="28"/>
        </w:rPr>
      </w:pPr>
      <w:r w:rsidRPr="00B90EF8">
        <w:rPr>
          <w:rFonts w:asciiTheme="minorHAnsi" w:hAnsiTheme="minorHAnsi" w:cstheme="minorHAnsi"/>
          <w:noProof/>
          <w:sz w:val="28"/>
          <w:szCs w:val="28"/>
        </w:rPr>
        <w:lastRenderedPageBreak/>
        <w:t xml:space="preserve"> </w:t>
      </w:r>
      <w:r w:rsidR="004E04C1">
        <w:rPr>
          <w:rFonts w:asciiTheme="minorHAnsi" w:hAnsiTheme="minorHAnsi" w:cstheme="minorHAnsi"/>
          <w:noProof/>
          <w:sz w:val="28"/>
          <w:szCs w:val="28"/>
        </w:rPr>
        <w:tab/>
      </w:r>
      <w:r w:rsidRPr="00B90EF8">
        <w:rPr>
          <w:rFonts w:asciiTheme="minorHAnsi" w:hAnsiTheme="minorHAnsi" w:cstheme="minorHAnsi"/>
          <w:noProof/>
          <w:sz w:val="28"/>
          <w:szCs w:val="28"/>
        </w:rPr>
        <w:t xml:space="preserve">  - Construcții-montaj – </w:t>
      </w:r>
      <w:r w:rsidR="004E04C1">
        <w:rPr>
          <w:rFonts w:asciiTheme="minorHAnsi" w:hAnsiTheme="minorHAnsi" w:cstheme="minorHAnsi"/>
          <w:noProof/>
          <w:sz w:val="28"/>
          <w:szCs w:val="28"/>
        </w:rPr>
        <w:t>rest de executat</w:t>
      </w:r>
      <w:r w:rsidRPr="00B90EF8">
        <w:rPr>
          <w:rFonts w:asciiTheme="minorHAnsi" w:hAnsiTheme="minorHAnsi" w:cstheme="minorHAnsi"/>
          <w:noProof/>
          <w:sz w:val="28"/>
          <w:szCs w:val="28"/>
        </w:rPr>
        <w:t xml:space="preserve"> (C+M)</w:t>
      </w:r>
      <w:r w:rsidR="003B7C70">
        <w:rPr>
          <w:rFonts w:asciiTheme="minorHAnsi" w:hAnsiTheme="minorHAnsi" w:cstheme="minorHAnsi"/>
          <w:noProof/>
          <w:sz w:val="28"/>
          <w:szCs w:val="28"/>
        </w:rPr>
        <w:t>, actualizat OUG 47/2022</w:t>
      </w:r>
      <w:r w:rsidRPr="00B90EF8">
        <w:rPr>
          <w:rFonts w:asciiTheme="minorHAnsi" w:hAnsiTheme="minorHAnsi" w:cstheme="minorHAnsi"/>
          <w:noProof/>
          <w:sz w:val="28"/>
          <w:szCs w:val="28"/>
        </w:rPr>
        <w:t xml:space="preserve"> </w:t>
      </w:r>
      <w:r w:rsidR="009143B0">
        <w:rPr>
          <w:rFonts w:asciiTheme="minorHAnsi" w:hAnsiTheme="minorHAnsi" w:cstheme="minorHAnsi"/>
          <w:b/>
          <w:noProof/>
          <w:sz w:val="28"/>
          <w:szCs w:val="28"/>
        </w:rPr>
        <w:t>2.</w:t>
      </w:r>
      <w:r w:rsidR="003B7C70">
        <w:rPr>
          <w:rFonts w:asciiTheme="minorHAnsi" w:hAnsiTheme="minorHAnsi" w:cstheme="minorHAnsi"/>
          <w:b/>
          <w:noProof/>
          <w:sz w:val="28"/>
          <w:szCs w:val="28"/>
        </w:rPr>
        <w:t>462.747,99 l</w:t>
      </w:r>
      <w:r w:rsidRPr="00B90EF8">
        <w:rPr>
          <w:rFonts w:asciiTheme="minorHAnsi" w:hAnsiTheme="minorHAnsi" w:cstheme="minorHAnsi"/>
          <w:b/>
          <w:noProof/>
          <w:sz w:val="28"/>
          <w:szCs w:val="28"/>
        </w:rPr>
        <w:t xml:space="preserve">ei </w:t>
      </w:r>
    </w:p>
    <w:p w14:paraId="018E7A27" w14:textId="77777777" w:rsidR="00B9289A" w:rsidRDefault="00B9289A" w:rsidP="00B9289A">
      <w:pPr>
        <w:pStyle w:val="Frspaiere"/>
        <w:jc w:val="both"/>
        <w:rPr>
          <w:rFonts w:asciiTheme="minorHAnsi" w:hAnsiTheme="minorHAnsi" w:cstheme="minorHAnsi"/>
          <w:noProof/>
          <w:sz w:val="28"/>
          <w:szCs w:val="28"/>
        </w:rPr>
      </w:pPr>
    </w:p>
    <w:p w14:paraId="018E7A28" w14:textId="0C38A1FA" w:rsidR="00B90EF8" w:rsidRPr="00B90EF8" w:rsidRDefault="00B90EF8" w:rsidP="00B9289A">
      <w:pPr>
        <w:pStyle w:val="Frspaiere"/>
        <w:rPr>
          <w:rFonts w:asciiTheme="minorHAnsi" w:hAnsiTheme="minorHAnsi" w:cstheme="minorHAnsi"/>
          <w:noProof/>
          <w:sz w:val="28"/>
          <w:szCs w:val="28"/>
        </w:rPr>
      </w:pPr>
      <w:r w:rsidRPr="00B90EF8">
        <w:rPr>
          <w:rFonts w:asciiTheme="minorHAnsi" w:hAnsiTheme="minorHAnsi" w:cstheme="minorHAnsi"/>
          <w:noProof/>
          <w:sz w:val="28"/>
          <w:szCs w:val="28"/>
        </w:rPr>
        <w:t xml:space="preserve">Cheltuieli eligibile(buget de stat) </w:t>
      </w:r>
      <w:r w:rsidR="004E04C1">
        <w:rPr>
          <w:rFonts w:asciiTheme="minorHAnsi" w:hAnsiTheme="minorHAnsi" w:cstheme="minorHAnsi"/>
          <w:noProof/>
          <w:sz w:val="28"/>
          <w:szCs w:val="28"/>
        </w:rPr>
        <w:t>–</w:t>
      </w:r>
      <w:r w:rsidRPr="00B90EF8">
        <w:rPr>
          <w:rFonts w:asciiTheme="minorHAnsi" w:hAnsiTheme="minorHAnsi" w:cstheme="minorHAnsi"/>
          <w:noProof/>
          <w:sz w:val="28"/>
          <w:szCs w:val="28"/>
        </w:rPr>
        <w:t xml:space="preserve"> </w:t>
      </w:r>
      <w:r w:rsidR="004E04C1">
        <w:rPr>
          <w:rFonts w:asciiTheme="minorHAnsi" w:hAnsiTheme="minorHAnsi" w:cstheme="minorHAnsi"/>
          <w:noProof/>
          <w:sz w:val="28"/>
          <w:szCs w:val="28"/>
        </w:rPr>
        <w:t>rest de executat</w:t>
      </w:r>
      <w:r w:rsidRPr="00B90EF8">
        <w:rPr>
          <w:rFonts w:asciiTheme="minorHAnsi" w:hAnsiTheme="minorHAnsi" w:cstheme="minorHAnsi"/>
          <w:noProof/>
          <w:sz w:val="28"/>
          <w:szCs w:val="28"/>
        </w:rPr>
        <w:t>,</w:t>
      </w:r>
      <w:r w:rsidR="003B7C70">
        <w:rPr>
          <w:rFonts w:asciiTheme="minorHAnsi" w:hAnsiTheme="minorHAnsi" w:cstheme="minorHAnsi"/>
          <w:noProof/>
          <w:sz w:val="28"/>
          <w:szCs w:val="28"/>
        </w:rPr>
        <w:t xml:space="preserve"> actualizat OUG 47/2022</w:t>
      </w:r>
      <w:r w:rsidR="003B7C70" w:rsidRPr="00B90EF8">
        <w:rPr>
          <w:rFonts w:asciiTheme="minorHAnsi" w:hAnsiTheme="minorHAnsi" w:cstheme="minorHAnsi"/>
          <w:noProof/>
          <w:sz w:val="28"/>
          <w:szCs w:val="28"/>
        </w:rPr>
        <w:t xml:space="preserve"> </w:t>
      </w:r>
      <w:r w:rsidRPr="00B90EF8">
        <w:rPr>
          <w:rFonts w:asciiTheme="minorHAnsi" w:hAnsiTheme="minorHAnsi" w:cstheme="minorHAnsi"/>
          <w:noProof/>
          <w:sz w:val="28"/>
          <w:szCs w:val="28"/>
        </w:rPr>
        <w:t xml:space="preserve"> inclusiv TVA (lei): </w:t>
      </w:r>
      <w:r w:rsidR="003B7C70">
        <w:rPr>
          <w:rFonts w:asciiTheme="minorHAnsi" w:hAnsiTheme="minorHAnsi" w:cstheme="minorHAnsi"/>
          <w:b/>
          <w:noProof/>
          <w:sz w:val="28"/>
          <w:szCs w:val="28"/>
        </w:rPr>
        <w:t>2.131.780,68</w:t>
      </w:r>
      <w:r w:rsidRPr="00B90EF8">
        <w:rPr>
          <w:rFonts w:asciiTheme="minorHAnsi" w:hAnsiTheme="minorHAnsi" w:cstheme="minorHAnsi"/>
          <w:b/>
          <w:noProof/>
          <w:sz w:val="28"/>
          <w:szCs w:val="28"/>
        </w:rPr>
        <w:t xml:space="preserve"> lei</w:t>
      </w:r>
    </w:p>
    <w:p w14:paraId="018E7A29" w14:textId="77777777" w:rsidR="00B90EF8" w:rsidRPr="00B90EF8" w:rsidRDefault="00B90EF8" w:rsidP="00B9289A">
      <w:pPr>
        <w:pStyle w:val="Frspaiere"/>
        <w:jc w:val="both"/>
        <w:rPr>
          <w:rFonts w:asciiTheme="minorHAnsi" w:hAnsiTheme="minorHAnsi" w:cstheme="minorHAnsi"/>
          <w:noProof/>
          <w:sz w:val="28"/>
          <w:szCs w:val="28"/>
        </w:rPr>
      </w:pPr>
      <w:r w:rsidRPr="00B90EF8">
        <w:rPr>
          <w:rFonts w:asciiTheme="minorHAnsi" w:hAnsiTheme="minorHAnsi" w:cstheme="minorHAnsi"/>
          <w:noProof/>
          <w:sz w:val="28"/>
          <w:szCs w:val="28"/>
        </w:rPr>
        <w:t xml:space="preserve">Cheltuieli neeligibile(buget local) </w:t>
      </w:r>
      <w:r w:rsidR="004E04C1">
        <w:rPr>
          <w:rFonts w:asciiTheme="minorHAnsi" w:hAnsiTheme="minorHAnsi" w:cstheme="minorHAnsi"/>
          <w:noProof/>
          <w:sz w:val="28"/>
          <w:szCs w:val="28"/>
        </w:rPr>
        <w:t>–</w:t>
      </w:r>
      <w:r w:rsidRPr="00B90EF8">
        <w:rPr>
          <w:rFonts w:asciiTheme="minorHAnsi" w:hAnsiTheme="minorHAnsi" w:cstheme="minorHAnsi"/>
          <w:noProof/>
          <w:sz w:val="28"/>
          <w:szCs w:val="28"/>
        </w:rPr>
        <w:t xml:space="preserve"> </w:t>
      </w:r>
      <w:r w:rsidR="004E04C1">
        <w:rPr>
          <w:rFonts w:asciiTheme="minorHAnsi" w:hAnsiTheme="minorHAnsi" w:cstheme="minorHAnsi"/>
          <w:noProof/>
          <w:sz w:val="28"/>
          <w:szCs w:val="28"/>
        </w:rPr>
        <w:t>rest de executat</w:t>
      </w:r>
      <w:r w:rsidRPr="00B90EF8">
        <w:rPr>
          <w:rFonts w:asciiTheme="minorHAnsi" w:hAnsiTheme="minorHAnsi" w:cstheme="minorHAnsi"/>
          <w:noProof/>
          <w:sz w:val="28"/>
          <w:szCs w:val="28"/>
        </w:rPr>
        <w:t xml:space="preserve">, inclusiv TVA (lei): </w:t>
      </w:r>
    </w:p>
    <w:p w14:paraId="018E7A2A" w14:textId="17AC378F" w:rsidR="00B90EF8" w:rsidRPr="00B90EF8" w:rsidRDefault="003B7C70" w:rsidP="00B9289A">
      <w:pPr>
        <w:pStyle w:val="Frspaiere"/>
        <w:rPr>
          <w:rFonts w:asciiTheme="minorHAnsi" w:hAnsiTheme="minorHAnsi" w:cstheme="minorHAnsi"/>
          <w:b/>
          <w:noProof/>
          <w:sz w:val="28"/>
          <w:szCs w:val="28"/>
        </w:rPr>
      </w:pPr>
      <w:r>
        <w:rPr>
          <w:rFonts w:asciiTheme="minorHAnsi" w:hAnsiTheme="minorHAnsi" w:cstheme="minorHAnsi"/>
          <w:b/>
          <w:noProof/>
          <w:sz w:val="28"/>
          <w:szCs w:val="28"/>
        </w:rPr>
        <w:t>387.261,25</w:t>
      </w:r>
      <w:r w:rsidR="009143B0">
        <w:rPr>
          <w:rFonts w:asciiTheme="minorHAnsi" w:hAnsiTheme="minorHAnsi" w:cstheme="minorHAnsi"/>
          <w:b/>
          <w:noProof/>
          <w:sz w:val="28"/>
          <w:szCs w:val="28"/>
        </w:rPr>
        <w:t xml:space="preserve"> lei</w:t>
      </w:r>
    </w:p>
    <w:p w14:paraId="018E7A2B" w14:textId="77777777" w:rsidR="00F70CEC" w:rsidRDefault="00F70CEC" w:rsidP="0029567B">
      <w:pPr>
        <w:pStyle w:val="Frspaiere"/>
        <w:jc w:val="both"/>
        <w:rPr>
          <w:rFonts w:asciiTheme="minorHAnsi" w:hAnsiTheme="minorHAnsi" w:cstheme="minorHAnsi"/>
          <w:noProof/>
          <w:sz w:val="28"/>
          <w:szCs w:val="28"/>
        </w:rPr>
      </w:pPr>
    </w:p>
    <w:sectPr w:rsidR="00F70CE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A74F2"/>
    <w:multiLevelType w:val="hybridMultilevel"/>
    <w:tmpl w:val="CA8E2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22D6C"/>
    <w:multiLevelType w:val="hybridMultilevel"/>
    <w:tmpl w:val="8D489E0E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E537274"/>
    <w:multiLevelType w:val="hybridMultilevel"/>
    <w:tmpl w:val="5966FB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376C3"/>
    <w:multiLevelType w:val="hybridMultilevel"/>
    <w:tmpl w:val="11A8DE3C"/>
    <w:lvl w:ilvl="0" w:tplc="E1A62280">
      <w:start w:val="2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26325"/>
    <w:multiLevelType w:val="hybridMultilevel"/>
    <w:tmpl w:val="3A3EECE4"/>
    <w:lvl w:ilvl="0" w:tplc="5436F450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D12C23"/>
    <w:multiLevelType w:val="hybridMultilevel"/>
    <w:tmpl w:val="7C2C1DF2"/>
    <w:lvl w:ilvl="0" w:tplc="E128521C">
      <w:start w:val="19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58A574C6"/>
    <w:multiLevelType w:val="hybridMultilevel"/>
    <w:tmpl w:val="21006D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4851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3183298">
    <w:abstractNumId w:val="1"/>
  </w:num>
  <w:num w:numId="3" w16cid:durableId="520164121">
    <w:abstractNumId w:val="2"/>
  </w:num>
  <w:num w:numId="4" w16cid:durableId="308247618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17642183">
    <w:abstractNumId w:val="6"/>
  </w:num>
  <w:num w:numId="6" w16cid:durableId="1686059086">
    <w:abstractNumId w:val="5"/>
  </w:num>
  <w:num w:numId="7" w16cid:durableId="1769497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9"/>
    <w:rsid w:val="000D14CF"/>
    <w:rsid w:val="001D0CD4"/>
    <w:rsid w:val="00205C0A"/>
    <w:rsid w:val="0029567B"/>
    <w:rsid w:val="002A5450"/>
    <w:rsid w:val="003B7C70"/>
    <w:rsid w:val="003C33D7"/>
    <w:rsid w:val="003E4725"/>
    <w:rsid w:val="004355AC"/>
    <w:rsid w:val="00495163"/>
    <w:rsid w:val="004E04C1"/>
    <w:rsid w:val="00522356"/>
    <w:rsid w:val="005B4013"/>
    <w:rsid w:val="005E6B76"/>
    <w:rsid w:val="005F2676"/>
    <w:rsid w:val="00600627"/>
    <w:rsid w:val="007147B0"/>
    <w:rsid w:val="008917C9"/>
    <w:rsid w:val="008C31FB"/>
    <w:rsid w:val="0091252B"/>
    <w:rsid w:val="009143B0"/>
    <w:rsid w:val="00950990"/>
    <w:rsid w:val="00B90EF8"/>
    <w:rsid w:val="00B9289A"/>
    <w:rsid w:val="00BE32DA"/>
    <w:rsid w:val="00C71BD8"/>
    <w:rsid w:val="00C81B4F"/>
    <w:rsid w:val="00CB0C60"/>
    <w:rsid w:val="00D67567"/>
    <w:rsid w:val="00DB555C"/>
    <w:rsid w:val="00E11E81"/>
    <w:rsid w:val="00E54C0A"/>
    <w:rsid w:val="00F410E9"/>
    <w:rsid w:val="00F62CBD"/>
    <w:rsid w:val="00F70CEC"/>
    <w:rsid w:val="00F8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E79FE"/>
  <w15:docId w15:val="{23D2706F-5432-4C3F-8EE0-B42AFA4DF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E81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Bodytext2">
    <w:name w:val="Body text (2)_"/>
    <w:link w:val="Bodytext21"/>
    <w:uiPriority w:val="99"/>
    <w:locked/>
    <w:rsid w:val="00E11E81"/>
    <w:rPr>
      <w:b/>
      <w:bCs/>
      <w:i/>
      <w:i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E11E81"/>
    <w:pPr>
      <w:widowControl w:val="0"/>
      <w:shd w:val="clear" w:color="auto" w:fill="FFFFFF"/>
      <w:suppressAutoHyphens w:val="0"/>
      <w:spacing w:after="0" w:line="266" w:lineRule="exact"/>
    </w:pPr>
    <w:rPr>
      <w:rFonts w:asciiTheme="minorHAnsi" w:eastAsiaTheme="minorHAnsi" w:hAnsiTheme="minorHAnsi" w:cstheme="minorBidi"/>
      <w:b/>
      <w:bCs/>
      <w:i/>
      <w:iCs/>
      <w:sz w:val="22"/>
      <w:szCs w:val="22"/>
      <w:lang w:val="en-US" w:eastAsia="en-US"/>
    </w:rPr>
  </w:style>
  <w:style w:type="paragraph" w:styleId="Frspaiere">
    <w:name w:val="No Spacing"/>
    <w:uiPriority w:val="1"/>
    <w:qFormat/>
    <w:rsid w:val="00E11E81"/>
    <w:pPr>
      <w:suppressAutoHyphens/>
      <w:spacing w:after="0" w:line="240" w:lineRule="auto"/>
    </w:pPr>
    <w:rPr>
      <w:rFonts w:ascii="Arial" w:eastAsia="Calibri" w:hAnsi="Arial" w:cs="Arial"/>
      <w:sz w:val="24"/>
      <w:szCs w:val="24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6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46EE8-7EA7-40B3-8154-0725E24CB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Brezianu Dan Laurian</dc:creator>
  <cp:keywords/>
  <dc:description/>
  <cp:lastModifiedBy>vartolomei sergiu</cp:lastModifiedBy>
  <cp:revision>3</cp:revision>
  <cp:lastPrinted>2022-06-16T07:40:00Z</cp:lastPrinted>
  <dcterms:created xsi:type="dcterms:W3CDTF">2022-08-11T07:06:00Z</dcterms:created>
  <dcterms:modified xsi:type="dcterms:W3CDTF">2022-08-11T07:08:00Z</dcterms:modified>
</cp:coreProperties>
</file>