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79" w:rsidRDefault="00042979" w:rsidP="00042979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D5AB97" wp14:editId="082480BF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B6BDE66" wp14:editId="743FE60A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042979" w:rsidRDefault="00042979" w:rsidP="00042979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042979" w:rsidRDefault="00042979" w:rsidP="00042979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042979" w:rsidRDefault="00042979" w:rsidP="00042979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042979" w:rsidRDefault="00042979" w:rsidP="00042979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042979" w:rsidRDefault="00042979" w:rsidP="00042979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042979" w:rsidRDefault="00042979" w:rsidP="00042979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042979" w:rsidRDefault="00042979" w:rsidP="00042979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042979" w:rsidRDefault="00042979" w:rsidP="00042979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042979" w:rsidRDefault="00042979" w:rsidP="00042979">
      <w:pPr>
        <w:pStyle w:val="Legend"/>
        <w:rPr>
          <w:sz w:val="24"/>
          <w:szCs w:val="24"/>
        </w:rPr>
      </w:pPr>
      <w:r>
        <w:rPr>
          <w:sz w:val="24"/>
          <w:szCs w:val="24"/>
        </w:rPr>
        <w:t>Nr.</w:t>
      </w:r>
      <w:r>
        <w:rPr>
          <w:sz w:val="24"/>
          <w:szCs w:val="24"/>
        </w:rPr>
        <w:t xml:space="preserve">7420 </w:t>
      </w:r>
      <w:r>
        <w:rPr>
          <w:sz w:val="24"/>
          <w:szCs w:val="24"/>
        </w:rPr>
        <w:t xml:space="preserve">din </w:t>
      </w:r>
      <w:r>
        <w:rPr>
          <w:sz w:val="24"/>
          <w:szCs w:val="24"/>
        </w:rPr>
        <w:t>21 07</w:t>
      </w:r>
      <w:r>
        <w:rPr>
          <w:sz w:val="24"/>
          <w:szCs w:val="24"/>
        </w:rPr>
        <w:t>.2022</w:t>
      </w:r>
    </w:p>
    <w:p w:rsidR="00042979" w:rsidRDefault="00042979" w:rsidP="00042979">
      <w:pPr>
        <w:rPr>
          <w:lang w:val="hu-HU"/>
        </w:rPr>
      </w:pPr>
    </w:p>
    <w:p w:rsidR="00042979" w:rsidRDefault="00042979" w:rsidP="00042979">
      <w:pPr>
        <w:pStyle w:val="Titlu2"/>
        <w:jc w:val="left"/>
        <w:rPr>
          <w:sz w:val="24"/>
        </w:rPr>
      </w:pPr>
    </w:p>
    <w:p w:rsidR="00042979" w:rsidRPr="00042979" w:rsidRDefault="00042979" w:rsidP="00042979">
      <w:pPr>
        <w:spacing w:after="0" w:line="240" w:lineRule="auto"/>
        <w:rPr>
          <w:rFonts w:ascii="Times New Roman" w:hAnsi="Times New Roman" w:cs="Times New Roman"/>
          <w:b/>
          <w:sz w:val="24"/>
          <w:lang w:val="ro-RO"/>
        </w:rPr>
      </w:pPr>
      <w:r w:rsidRPr="00042979">
        <w:rPr>
          <w:rFonts w:ascii="Times New Roman" w:hAnsi="Times New Roman" w:cs="Times New Roman"/>
          <w:b/>
          <w:sz w:val="24"/>
          <w:lang w:val="ro-RO"/>
        </w:rPr>
        <w:t xml:space="preserve">                                                 REFERAT DE APROBARE</w:t>
      </w:r>
    </w:p>
    <w:p w:rsidR="00042979" w:rsidRPr="00042979" w:rsidRDefault="00042979" w:rsidP="00042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privind </w:t>
      </w:r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proiectul de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hotarare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bookmarkStart w:id="0" w:name="_GoBack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pentru aprobarea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incheierii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acordului de colaborare cu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Asociaitia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Vanatorilor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şi Pescarilor  Valea Ierului , gestionarului  Fondului Cinegetic nr. 10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Padurea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Mare si a acordului de colaborare cu AJVPS Bihor ,gestionarul fondului cinegetic nr. 11 Iteu </w:t>
      </w:r>
    </w:p>
    <w:bookmarkEnd w:id="0"/>
    <w:p w:rsidR="00042979" w:rsidRPr="00042979" w:rsidRDefault="00042979" w:rsidP="00042979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2979" w:rsidRPr="00042979" w:rsidRDefault="00042979" w:rsidP="00042979">
      <w:pPr>
        <w:pStyle w:val="Listparagr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2979" w:rsidRDefault="00042979" w:rsidP="000429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42979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042979"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042979">
        <w:rPr>
          <w:rFonts w:ascii="Times New Roman" w:hAnsi="Times New Roman" w:cs="Times New Roman"/>
          <w:sz w:val="24"/>
          <w:szCs w:val="24"/>
          <w:lang w:val="ro-RO"/>
        </w:rPr>
        <w:t xml:space="preserve"> precum și art.136 alin.(8) </w:t>
      </w:r>
      <w:proofErr w:type="spellStart"/>
      <w:r w:rsidRPr="00042979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042979">
        <w:rPr>
          <w:rFonts w:ascii="Times New Roman" w:hAnsi="Times New Roman" w:cs="Times New Roman"/>
          <w:sz w:val="24"/>
          <w:szCs w:val="24"/>
          <w:lang w:val="ro-RO"/>
        </w:rPr>
        <w:t xml:space="preserve">) din OUG nr. 57/2019 privind Codul administrativ, cu modificările și completările ulterioare, </w:t>
      </w:r>
      <w:r w:rsidRPr="000429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reprezentând instrumentul de prezentare şi motivare a </w:t>
      </w:r>
      <w:r w:rsidRPr="00042979">
        <w:rPr>
          <w:rFonts w:ascii="Times New Roman" w:hAnsi="Times New Roman" w:cs="Times New Roman"/>
          <w:sz w:val="24"/>
          <w:szCs w:val="24"/>
          <w:lang w:val="ro-RO"/>
        </w:rPr>
        <w:t>proiectului de hotărâre</w:t>
      </w:r>
      <w:r w:rsidRPr="0004297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privind</w:t>
      </w:r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aprobarea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incheierii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acordului de colaborare cu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Asociatia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Vanatorilor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şi Pescarilor  Valea Ierului , gestionarului  Fondului Cinegetic nr. 10 </w:t>
      </w:r>
      <w:proofErr w:type="spellStart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>Padurea</w:t>
      </w:r>
      <w:proofErr w:type="spellEnd"/>
      <w:r w:rsidRPr="0004297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Mare si a acordului de colaborare cu AJVPS Bihor ,gestionarul fondului cinegetic nr. 11 Iteu </w:t>
      </w:r>
    </w:p>
    <w:p w:rsidR="00042979" w:rsidRDefault="00042979" w:rsidP="000429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5115C6" w:rsidRDefault="00042979" w:rsidP="000429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Ca urmare a stabilirii modelului cadru</w:t>
      </w:r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acordului de colaborare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dintre gestionarul</w:t>
      </w:r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fondului cinegetic şi UAT urile de pe raza fondului cinegetic aprobat prin Ordinul nr. 1570/2022 de către Ministerul Mediului , Apelor si Pădurilor precum si a prevederii ca aceste acorduri vor trebui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intocmite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in termen de 30 de zile calendaristice  de la data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intrarii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in vigoare a acestui ordin cu toate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unitatile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administrativ teritoriale a căror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suprafete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arondate se suprapun peste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suprafata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administrativ teritoriala  a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localitatii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consider oportuna discutarea acestor acorduri de colaborare in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sedinta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consiliu local , însuşirea acordurilor prin hotărâre de consiliu local si </w:t>
      </w:r>
      <w:proofErr w:type="spellStart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>madatarea</w:t>
      </w:r>
      <w:proofErr w:type="spellEnd"/>
      <w:r w:rsidR="005115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primarului municipiului Marghita pentru semnarea acestor acorduri de colaborare </w:t>
      </w:r>
    </w:p>
    <w:p w:rsidR="005115C6" w:rsidRDefault="005115C6" w:rsidP="000429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5115C6" w:rsidRDefault="005115C6" w:rsidP="000429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5115C6" w:rsidRPr="005115C6" w:rsidRDefault="005115C6" w:rsidP="000429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115C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</w:p>
    <w:p w:rsidR="00042979" w:rsidRPr="005115C6" w:rsidRDefault="005115C6" w:rsidP="000429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115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Marcel Emil Sas </w:t>
      </w:r>
      <w:proofErr w:type="spellStart"/>
      <w:r w:rsidRPr="005115C6">
        <w:rPr>
          <w:rFonts w:ascii="Times New Roman" w:hAnsi="Times New Roman" w:cs="Times New Roman"/>
          <w:b/>
          <w:bCs/>
          <w:sz w:val="24"/>
          <w:szCs w:val="24"/>
          <w:lang w:val="ro-RO"/>
        </w:rPr>
        <w:t>Adascalitii</w:t>
      </w:r>
      <w:proofErr w:type="spellEnd"/>
      <w:r w:rsidRPr="005115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</w:p>
    <w:p w:rsidR="00042979" w:rsidRPr="00042979" w:rsidRDefault="00042979" w:rsidP="00042979">
      <w:pPr>
        <w:rPr>
          <w:lang w:val="ro-RO"/>
        </w:rPr>
      </w:pPr>
    </w:p>
    <w:p w:rsidR="00B869E3" w:rsidRPr="00042979" w:rsidRDefault="00B869E3">
      <w:pPr>
        <w:rPr>
          <w:lang w:val="ro-RO"/>
        </w:rPr>
      </w:pPr>
    </w:p>
    <w:sectPr w:rsidR="00B869E3" w:rsidRPr="00042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12"/>
    <w:rsid w:val="00042979"/>
    <w:rsid w:val="005115C6"/>
    <w:rsid w:val="008D6112"/>
    <w:rsid w:val="00B8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79"/>
    <w:rPr>
      <w:rFonts w:eastAsiaTheme="minorEastAsia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0429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042979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042979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04297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paragraph" w:styleId="Listparagraf">
    <w:name w:val="List Paragraph"/>
    <w:basedOn w:val="Normal"/>
    <w:uiPriority w:val="34"/>
    <w:qFormat/>
    <w:rsid w:val="00042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79"/>
    <w:rPr>
      <w:rFonts w:eastAsiaTheme="minorEastAsia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0429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042979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042979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04297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paragraph" w:styleId="Listparagraf">
    <w:name w:val="List Paragraph"/>
    <w:basedOn w:val="Normal"/>
    <w:uiPriority w:val="34"/>
    <w:qFormat/>
    <w:rsid w:val="00042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2022-07-21T12:43:00Z</dcterms:created>
  <dcterms:modified xsi:type="dcterms:W3CDTF">2022-07-21T13:01:00Z</dcterms:modified>
</cp:coreProperties>
</file>