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5632"/>
        <w:gridCol w:w="2410"/>
      </w:tblGrid>
      <w:tr w:rsidR="00E80930" w:rsidTr="008B5489">
        <w:trPr>
          <w:trHeight w:val="2267"/>
        </w:trPr>
        <w:tc>
          <w:tcPr>
            <w:tcW w:w="1847" w:type="dxa"/>
            <w:tcBorders>
              <w:top w:val="single" w:sz="4" w:space="0" w:color="auto"/>
              <w:left w:val="single" w:sz="4" w:space="0" w:color="auto"/>
              <w:bottom w:val="single" w:sz="4" w:space="0" w:color="auto"/>
              <w:right w:val="single" w:sz="4" w:space="0" w:color="auto"/>
            </w:tcBorders>
            <w:vAlign w:val="center"/>
            <w:hideMark/>
          </w:tcPr>
          <w:p w:rsidR="00E80930" w:rsidRDefault="00E80930" w:rsidP="00584650">
            <w:pPr>
              <w:pStyle w:val="Header"/>
              <w:jc w:val="center"/>
              <w:rPr>
                <w:lang w:val="en-US" w:bidi="en-US"/>
              </w:rPr>
            </w:pPr>
            <w:r>
              <w:rPr>
                <w:noProof/>
                <w:lang w:eastAsia="ro-RO"/>
              </w:rPr>
              <w:drawing>
                <wp:anchor distT="0" distB="0" distL="114300" distR="114300" simplePos="0" relativeHeight="251659264" behindDoc="0" locked="0" layoutInCell="1" allowOverlap="1">
                  <wp:simplePos x="0" y="0"/>
                  <wp:positionH relativeFrom="column">
                    <wp:posOffset>3810</wp:posOffset>
                  </wp:positionH>
                  <wp:positionV relativeFrom="paragraph">
                    <wp:posOffset>-1351280</wp:posOffset>
                  </wp:positionV>
                  <wp:extent cx="892810" cy="1190625"/>
                  <wp:effectExtent l="19050" t="0" r="254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2810" cy="1190625"/>
                          </a:xfrm>
                          <a:prstGeom prst="rect">
                            <a:avLst/>
                          </a:prstGeom>
                          <a:noFill/>
                        </pic:spPr>
                      </pic:pic>
                    </a:graphicData>
                  </a:graphic>
                </wp:anchor>
              </w:drawing>
            </w:r>
          </w:p>
        </w:tc>
        <w:tc>
          <w:tcPr>
            <w:tcW w:w="5632" w:type="dxa"/>
            <w:tcBorders>
              <w:top w:val="single" w:sz="4" w:space="0" w:color="auto"/>
              <w:left w:val="single" w:sz="4" w:space="0" w:color="auto"/>
              <w:bottom w:val="single" w:sz="4" w:space="0" w:color="auto"/>
              <w:right w:val="single" w:sz="4" w:space="0" w:color="auto"/>
            </w:tcBorders>
            <w:vAlign w:val="center"/>
            <w:hideMark/>
          </w:tcPr>
          <w:p w:rsidR="00E80930" w:rsidRPr="00E67947" w:rsidRDefault="00E80930" w:rsidP="00584650">
            <w:pPr>
              <w:tabs>
                <w:tab w:val="center" w:pos="4680"/>
                <w:tab w:val="right" w:pos="9360"/>
              </w:tabs>
              <w:rPr>
                <w:rFonts w:ascii="Times New Roman" w:hAnsi="Times New Roman"/>
                <w:lang w:val="en-US" w:bidi="en-US"/>
              </w:rPr>
            </w:pPr>
            <w:r w:rsidRPr="00E67947">
              <w:rPr>
                <w:rFonts w:ascii="Times New Roman" w:hAnsi="Times New Roman"/>
                <w:lang w:val="en-US" w:bidi="en-US"/>
              </w:rPr>
              <w:t xml:space="preserve">UNITATEA ADMINISTRATIV </w:t>
            </w:r>
            <w:proofErr w:type="gramStart"/>
            <w:r w:rsidRPr="00E67947">
              <w:rPr>
                <w:rFonts w:ascii="Times New Roman" w:hAnsi="Times New Roman"/>
                <w:lang w:val="en-US" w:bidi="en-US"/>
              </w:rPr>
              <w:t>TERITORIALA  MUNICIPIUL</w:t>
            </w:r>
            <w:proofErr w:type="gramEnd"/>
            <w:r w:rsidRPr="00E67947">
              <w:rPr>
                <w:rFonts w:ascii="Times New Roman" w:hAnsi="Times New Roman"/>
                <w:lang w:val="en-US" w:bidi="en-US"/>
              </w:rPr>
              <w:t xml:space="preserve"> DROBETA TURNU SEVERIN                    </w:t>
            </w:r>
            <w:proofErr w:type="spellStart"/>
            <w:r w:rsidRPr="00E67947">
              <w:rPr>
                <w:rFonts w:ascii="Times New Roman" w:hAnsi="Times New Roman"/>
                <w:sz w:val="20"/>
                <w:szCs w:val="20"/>
                <w:lang w:val="en-US" w:bidi="en-US"/>
              </w:rPr>
              <w:t>Strada</w:t>
            </w:r>
            <w:proofErr w:type="spellEnd"/>
            <w:r w:rsidRPr="00E67947">
              <w:rPr>
                <w:rFonts w:ascii="Times New Roman" w:hAnsi="Times New Roman"/>
                <w:sz w:val="20"/>
                <w:szCs w:val="20"/>
                <w:lang w:val="en-US" w:bidi="en-US"/>
              </w:rPr>
              <w:t xml:space="preserve"> </w:t>
            </w:r>
            <w:proofErr w:type="spellStart"/>
            <w:r w:rsidRPr="00E67947">
              <w:rPr>
                <w:rFonts w:ascii="Times New Roman" w:hAnsi="Times New Roman"/>
                <w:sz w:val="20"/>
                <w:szCs w:val="20"/>
                <w:lang w:val="en-US" w:bidi="en-US"/>
              </w:rPr>
              <w:t>Maresal</w:t>
            </w:r>
            <w:proofErr w:type="spellEnd"/>
            <w:r w:rsidRPr="00E67947">
              <w:rPr>
                <w:rFonts w:ascii="Times New Roman" w:hAnsi="Times New Roman"/>
                <w:sz w:val="20"/>
                <w:szCs w:val="20"/>
                <w:lang w:val="en-US" w:bidi="en-US"/>
              </w:rPr>
              <w:t xml:space="preserve"> </w:t>
            </w:r>
            <w:proofErr w:type="spellStart"/>
            <w:r w:rsidRPr="00E67947">
              <w:rPr>
                <w:rFonts w:ascii="Times New Roman" w:hAnsi="Times New Roman"/>
                <w:sz w:val="20"/>
                <w:szCs w:val="20"/>
                <w:lang w:val="en-US" w:bidi="en-US"/>
              </w:rPr>
              <w:t>Averescu</w:t>
            </w:r>
            <w:proofErr w:type="spellEnd"/>
            <w:r w:rsidRPr="00E67947">
              <w:rPr>
                <w:rFonts w:ascii="Times New Roman" w:hAnsi="Times New Roman"/>
                <w:sz w:val="20"/>
                <w:szCs w:val="20"/>
                <w:lang w:val="en-US" w:bidi="en-US"/>
              </w:rPr>
              <w:t xml:space="preserve"> nr. 2 </w:t>
            </w:r>
            <w:proofErr w:type="spellStart"/>
            <w:r w:rsidRPr="00E67947">
              <w:rPr>
                <w:rFonts w:ascii="Times New Roman" w:hAnsi="Times New Roman"/>
                <w:sz w:val="20"/>
                <w:szCs w:val="20"/>
                <w:lang w:val="en-US" w:bidi="en-US"/>
              </w:rPr>
              <w:t>Drobeta</w:t>
            </w:r>
            <w:proofErr w:type="spellEnd"/>
            <w:r w:rsidRPr="00E67947">
              <w:rPr>
                <w:rFonts w:ascii="Times New Roman" w:hAnsi="Times New Roman"/>
                <w:sz w:val="20"/>
                <w:szCs w:val="20"/>
                <w:lang w:val="en-US" w:bidi="en-US"/>
              </w:rPr>
              <w:t xml:space="preserve"> </w:t>
            </w:r>
            <w:proofErr w:type="spellStart"/>
            <w:r w:rsidRPr="00E67947">
              <w:rPr>
                <w:rFonts w:ascii="Times New Roman" w:hAnsi="Times New Roman"/>
                <w:sz w:val="20"/>
                <w:szCs w:val="20"/>
                <w:lang w:val="en-US" w:bidi="en-US"/>
              </w:rPr>
              <w:t>Turnu</w:t>
            </w:r>
            <w:proofErr w:type="spellEnd"/>
            <w:r w:rsidRPr="00E67947">
              <w:rPr>
                <w:rFonts w:ascii="Times New Roman" w:hAnsi="Times New Roman"/>
                <w:sz w:val="20"/>
                <w:szCs w:val="20"/>
                <w:lang w:val="en-US" w:bidi="en-US"/>
              </w:rPr>
              <w:t xml:space="preserve"> </w:t>
            </w:r>
            <w:proofErr w:type="spellStart"/>
            <w:r w:rsidRPr="00E67947">
              <w:rPr>
                <w:rFonts w:ascii="Times New Roman" w:hAnsi="Times New Roman"/>
                <w:sz w:val="20"/>
                <w:szCs w:val="20"/>
                <w:lang w:val="en-US" w:bidi="en-US"/>
              </w:rPr>
              <w:t>Severin</w:t>
            </w:r>
            <w:proofErr w:type="spellEnd"/>
            <w:r w:rsidRPr="00E67947">
              <w:rPr>
                <w:rFonts w:ascii="Times New Roman" w:hAnsi="Times New Roman"/>
                <w:sz w:val="20"/>
                <w:szCs w:val="20"/>
                <w:lang w:val="en-US" w:bidi="en-US"/>
              </w:rPr>
              <w:t xml:space="preserve">                                                                </w:t>
            </w:r>
            <w:proofErr w:type="spellStart"/>
            <w:r w:rsidRPr="00E67947">
              <w:rPr>
                <w:rFonts w:ascii="Times New Roman" w:hAnsi="Times New Roman"/>
                <w:lang w:val="en-US" w:bidi="en-US"/>
              </w:rPr>
              <w:t>Telefon</w:t>
            </w:r>
            <w:proofErr w:type="spellEnd"/>
            <w:r w:rsidRPr="00E67947">
              <w:rPr>
                <w:rFonts w:ascii="Times New Roman" w:hAnsi="Times New Roman"/>
                <w:lang w:val="en-US" w:bidi="en-US"/>
              </w:rPr>
              <w:t xml:space="preserve">: 0252.31.43.79                                                      Fax: 0252.31.63.17                                                                  E-mail: </w:t>
            </w:r>
            <w:hyperlink r:id="rId6" w:history="1">
              <w:r w:rsidRPr="00E67947">
                <w:rPr>
                  <w:rStyle w:val="Hyperlink"/>
                  <w:rFonts w:ascii="Times New Roman" w:hAnsi="Times New Roman"/>
                  <w:lang w:val="en-US" w:bidi="en-US"/>
                </w:rPr>
                <w:t>primaria@primariadrobeta.ro</w:t>
              </w:r>
            </w:hyperlink>
            <w:r w:rsidRPr="00E67947">
              <w:rPr>
                <w:rFonts w:ascii="Times New Roman" w:hAnsi="Times New Roman"/>
                <w:lang w:val="en-US" w:bidi="en-US"/>
              </w:rPr>
              <w:t xml:space="preserve">                            </w:t>
            </w:r>
            <w:r>
              <w:rPr>
                <w:rFonts w:ascii="Times New Roman" w:hAnsi="Times New Roman"/>
                <w:lang w:val="en-US" w:bidi="en-US"/>
              </w:rPr>
              <w:t xml:space="preserve">       </w:t>
            </w:r>
            <w:r w:rsidRPr="00E67947">
              <w:rPr>
                <w:rFonts w:ascii="Times New Roman" w:hAnsi="Times New Roman"/>
                <w:lang w:val="en-US" w:bidi="en-US"/>
              </w:rPr>
              <w:t xml:space="preserve">Nr. </w:t>
            </w:r>
          </w:p>
        </w:tc>
        <w:tc>
          <w:tcPr>
            <w:tcW w:w="2410" w:type="dxa"/>
            <w:tcBorders>
              <w:top w:val="single" w:sz="4" w:space="0" w:color="auto"/>
              <w:left w:val="single" w:sz="4" w:space="0" w:color="auto"/>
              <w:bottom w:val="single" w:sz="4" w:space="0" w:color="auto"/>
              <w:right w:val="single" w:sz="4" w:space="0" w:color="auto"/>
            </w:tcBorders>
            <w:hideMark/>
          </w:tcPr>
          <w:p w:rsidR="00E80930" w:rsidRDefault="008B5489" w:rsidP="008B5489">
            <w:pPr>
              <w:pStyle w:val="Header"/>
              <w:ind w:left="176"/>
              <w:rPr>
                <w:lang w:val="en-US" w:bidi="en-US"/>
              </w:rPr>
            </w:pPr>
            <w:r w:rsidRPr="00B60108">
              <w:rPr>
                <w:sz w:val="24"/>
                <w:szCs w:val="24"/>
                <w:lang w:val="en-US"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5pt;height:45.1pt" o:ole="">
                  <v:imagedata r:id="rId7" o:title=""/>
                </v:shape>
                <o:OLEObject Type="Embed" ProgID="PBrush" ShapeID="_x0000_i1025" DrawAspect="Content" ObjectID="_1721633042" r:id="rId8"/>
              </w:object>
            </w:r>
          </w:p>
          <w:p w:rsidR="00E80930" w:rsidRDefault="008B5489" w:rsidP="008B5489">
            <w:pPr>
              <w:pStyle w:val="Header"/>
              <w:ind w:left="176"/>
              <w:rPr>
                <w:lang w:val="en-US" w:bidi="en-US"/>
              </w:rPr>
            </w:pPr>
            <w:r w:rsidRPr="00B60108">
              <w:rPr>
                <w:sz w:val="24"/>
                <w:szCs w:val="24"/>
                <w:lang w:val="en-US" w:bidi="en-US"/>
              </w:rPr>
              <w:object w:dxaOrig="3615" w:dyaOrig="1965">
                <v:shape id="_x0000_i1026" type="#_x0000_t75" style="width:95.8pt;height:48.85pt" o:ole="">
                  <v:imagedata r:id="rId9" o:title=""/>
                </v:shape>
                <o:OLEObject Type="Embed" ProgID="PBrush" ShapeID="_x0000_i1026" DrawAspect="Content" ObjectID="_1721633043" r:id="rId10"/>
              </w:object>
            </w:r>
          </w:p>
        </w:tc>
      </w:tr>
    </w:tbl>
    <w:p w:rsidR="00E80930" w:rsidRDefault="00E80930" w:rsidP="00E80930">
      <w:pPr>
        <w:tabs>
          <w:tab w:val="left" w:pos="3944"/>
        </w:tabs>
        <w:jc w:val="center"/>
        <w:rPr>
          <w:rFonts w:ascii="Times New Roman" w:hAnsi="Times New Roman"/>
          <w:sz w:val="28"/>
          <w:szCs w:val="28"/>
        </w:rPr>
      </w:pPr>
    </w:p>
    <w:p w:rsidR="00E80930" w:rsidRDefault="00E80930" w:rsidP="00E80930">
      <w:pPr>
        <w:tabs>
          <w:tab w:val="left" w:pos="3944"/>
        </w:tabs>
        <w:jc w:val="center"/>
        <w:rPr>
          <w:rFonts w:ascii="Times New Roman" w:hAnsi="Times New Roman"/>
          <w:b/>
          <w:sz w:val="28"/>
          <w:szCs w:val="28"/>
        </w:rPr>
      </w:pPr>
      <w:r w:rsidRPr="00285B70">
        <w:rPr>
          <w:rFonts w:ascii="Times New Roman" w:hAnsi="Times New Roman"/>
          <w:b/>
          <w:sz w:val="28"/>
          <w:szCs w:val="28"/>
        </w:rPr>
        <w:t>REFERAT DE APROBARE</w:t>
      </w:r>
    </w:p>
    <w:p w:rsidR="00E80930" w:rsidRPr="004B6247" w:rsidRDefault="00E80930" w:rsidP="00E80930">
      <w:pPr>
        <w:tabs>
          <w:tab w:val="left" w:pos="0"/>
        </w:tabs>
        <w:spacing w:line="240" w:lineRule="auto"/>
        <w:jc w:val="center"/>
        <w:rPr>
          <w:rFonts w:ascii="Times New Roman" w:hAnsi="Times New Roman" w:cs="Times New Roman"/>
          <w:i/>
          <w:sz w:val="26"/>
          <w:szCs w:val="26"/>
        </w:rPr>
      </w:pPr>
      <w:r>
        <w:rPr>
          <w:rFonts w:ascii="Times New Roman" w:hAnsi="Times New Roman" w:cs="Times New Roman"/>
          <w:i/>
          <w:sz w:val="26"/>
          <w:szCs w:val="26"/>
        </w:rPr>
        <w:t>privind  modificarea și completarea HCL nr. 92/30.03.2022, respectiv HCL nr. 190/28.06.2022</w:t>
      </w:r>
    </w:p>
    <w:p w:rsidR="00E80930" w:rsidRDefault="00E80930" w:rsidP="00E80930">
      <w:pPr>
        <w:tabs>
          <w:tab w:val="left" w:pos="3944"/>
        </w:tabs>
        <w:spacing w:line="240" w:lineRule="auto"/>
        <w:jc w:val="both"/>
        <w:rPr>
          <w:rFonts w:ascii="Times New Roman" w:hAnsi="Times New Roman" w:cs="Times New Roman"/>
          <w:sz w:val="28"/>
          <w:szCs w:val="28"/>
        </w:rPr>
      </w:pPr>
    </w:p>
    <w:p w:rsidR="00E80930" w:rsidRDefault="00E80930" w:rsidP="00E80930">
      <w:pPr>
        <w:tabs>
          <w:tab w:val="left" w:pos="3944"/>
        </w:tabs>
        <w:spacing w:line="240" w:lineRule="auto"/>
        <w:jc w:val="both"/>
        <w:rPr>
          <w:rFonts w:ascii="Times New Roman" w:hAnsi="Times New Roman" w:cs="Times New Roman"/>
          <w:sz w:val="28"/>
          <w:szCs w:val="28"/>
        </w:rPr>
      </w:pPr>
      <w:r w:rsidRPr="00E257DE">
        <w:rPr>
          <w:rFonts w:ascii="Times New Roman" w:hAnsi="Times New Roman" w:cs="Times New Roman"/>
          <w:sz w:val="28"/>
          <w:szCs w:val="28"/>
        </w:rPr>
        <w:t>Având în vedere:</w:t>
      </w:r>
    </w:p>
    <w:p w:rsidR="00E80930" w:rsidRPr="00FF61B1" w:rsidRDefault="00E80930" w:rsidP="00E80930">
      <w:pPr>
        <w:pStyle w:val="ListParagraph"/>
        <w:numPr>
          <w:ilvl w:val="0"/>
          <w:numId w:val="1"/>
        </w:numPr>
        <w:ind w:left="0" w:firstLine="426"/>
        <w:jc w:val="both"/>
        <w:rPr>
          <w:rFonts w:ascii="Times New Roman" w:hAnsi="Times New Roman" w:cs="Times New Roman"/>
          <w:sz w:val="26"/>
          <w:szCs w:val="26"/>
        </w:rPr>
      </w:pPr>
      <w:r>
        <w:rPr>
          <w:rFonts w:ascii="Times New Roman" w:hAnsi="Times New Roman" w:cs="Times New Roman"/>
          <w:sz w:val="28"/>
          <w:szCs w:val="28"/>
        </w:rPr>
        <w:t xml:space="preserve">Necesitatea soluționării problemei privind predarea-primirea imobilului din Drobeta Turnu Severin, str. Antonini, nr. 2,  în care funcționează Colegiul Tehnic Decebal, precum și terenul în suprafață de 2143 mp către </w:t>
      </w:r>
      <w:r>
        <w:rPr>
          <w:rFonts w:ascii="Times New Roman" w:hAnsi="Times New Roman"/>
          <w:sz w:val="26"/>
          <w:szCs w:val="26"/>
        </w:rPr>
        <w:t xml:space="preserve">CONGREGATIO JESU PROVINCIA ROMÂNĂ, </w:t>
      </w:r>
      <w:r>
        <w:rPr>
          <w:rFonts w:ascii="Times New Roman" w:hAnsi="Times New Roman" w:cs="Times New Roman"/>
          <w:sz w:val="28"/>
          <w:szCs w:val="28"/>
        </w:rPr>
        <w:t xml:space="preserve">a cărei rezolvare tergiversează de mult timp, </w:t>
      </w:r>
    </w:p>
    <w:p w:rsidR="00E80930" w:rsidRPr="00E80F97" w:rsidRDefault="00E80930" w:rsidP="00E80930">
      <w:pPr>
        <w:pStyle w:val="ListParagraph"/>
        <w:numPr>
          <w:ilvl w:val="0"/>
          <w:numId w:val="1"/>
        </w:numPr>
        <w:ind w:left="0" w:firstLine="426"/>
        <w:jc w:val="both"/>
        <w:rPr>
          <w:rFonts w:ascii="Times New Roman" w:hAnsi="Times New Roman" w:cs="Times New Roman"/>
          <w:sz w:val="26"/>
          <w:szCs w:val="26"/>
        </w:rPr>
      </w:pPr>
      <w:r>
        <w:rPr>
          <w:rFonts w:ascii="Times New Roman" w:hAnsi="Times New Roman"/>
          <w:sz w:val="26"/>
          <w:szCs w:val="26"/>
        </w:rPr>
        <w:t>Adresa nr. 30143/04.08.2022 emisă de CONGREGATIO JESU PROVINCIA ROMÂNĂ;</w:t>
      </w:r>
    </w:p>
    <w:p w:rsidR="00E80930" w:rsidRPr="00E257DE" w:rsidRDefault="00E80930" w:rsidP="00E80930">
      <w:pPr>
        <w:pStyle w:val="ListParagraph"/>
        <w:numPr>
          <w:ilvl w:val="0"/>
          <w:numId w:val="1"/>
        </w:numPr>
        <w:tabs>
          <w:tab w:val="left" w:pos="709"/>
        </w:tabs>
        <w:ind w:left="0" w:firstLine="426"/>
        <w:jc w:val="both"/>
        <w:rPr>
          <w:rFonts w:ascii="Times New Roman" w:hAnsi="Times New Roman" w:cs="Times New Roman"/>
          <w:i/>
          <w:sz w:val="28"/>
          <w:szCs w:val="28"/>
        </w:rPr>
      </w:pPr>
      <w:r w:rsidRPr="00E257DE">
        <w:rPr>
          <w:rFonts w:ascii="Times New Roman" w:hAnsi="Times New Roman" w:cs="Times New Roman"/>
          <w:sz w:val="28"/>
          <w:szCs w:val="28"/>
        </w:rPr>
        <w:t xml:space="preserve">Dispozțiile art.1 alin.1 din OUG nr. 94/29.06.2000 conform cărora </w:t>
      </w:r>
      <w:r w:rsidRPr="00E257DE">
        <w:rPr>
          <w:rFonts w:ascii="Times New Roman" w:hAnsi="Times New Roman" w:cs="Times New Roman"/>
          <w:i/>
          <w:sz w:val="28"/>
          <w:szCs w:val="28"/>
        </w:rPr>
        <w:t>”</w:t>
      </w:r>
      <w:r w:rsidRPr="00E257DE">
        <w:rPr>
          <w:rFonts w:ascii="Times New Roman" w:hAnsi="Times New Roman" w:cs="Times New Roman"/>
          <w:i/>
          <w:color w:val="000000"/>
          <w:sz w:val="28"/>
          <w:szCs w:val="28"/>
          <w:shd w:val="clear" w:color="auto" w:fill="FFFFFF"/>
        </w:rPr>
        <w:t xml:space="preserve"> Imobilele care au aparţinut cultelor religioase din România şi au fost preluate în mod abuziv, cu sau fără titlu, de statul român, de organizaţiile cooperatiste sau de orice alte persoane juridice în perioada 6 martie 1945 - 22 decembrie 1989, altele decât lăcaşele de cult, aflate în proprietatea statului, a unei persoane juridice de drept public sau în patrimoniul unei persoane juridice din cele prevăzute la art. 2, se retrocedează foştilor proprietari, în condiţiile prezentei ordonanţe de urgenţă.”</w:t>
      </w:r>
    </w:p>
    <w:p w:rsidR="00E80930" w:rsidRPr="00E257DE" w:rsidRDefault="00E80930" w:rsidP="00E80930">
      <w:pPr>
        <w:pStyle w:val="ListParagraph"/>
        <w:numPr>
          <w:ilvl w:val="0"/>
          <w:numId w:val="1"/>
        </w:numPr>
        <w:tabs>
          <w:tab w:val="left" w:pos="709"/>
        </w:tabs>
        <w:ind w:left="0" w:firstLine="426"/>
        <w:jc w:val="both"/>
        <w:rPr>
          <w:rFonts w:ascii="Times New Roman" w:hAnsi="Times New Roman" w:cs="Times New Roman"/>
          <w:i/>
          <w:sz w:val="28"/>
          <w:szCs w:val="28"/>
        </w:rPr>
      </w:pPr>
      <w:r w:rsidRPr="00E257DE">
        <w:rPr>
          <w:rFonts w:ascii="Times New Roman" w:hAnsi="Times New Roman" w:cs="Times New Roman"/>
          <w:sz w:val="28"/>
          <w:szCs w:val="28"/>
        </w:rPr>
        <w:t xml:space="preserve">Dispozțiile art.8 alin.1 din OUG nr. 94/29.06.2000 conform cărora </w:t>
      </w:r>
      <w:r w:rsidRPr="00E257DE">
        <w:rPr>
          <w:rFonts w:ascii="Times New Roman" w:hAnsi="Times New Roman" w:cs="Times New Roman"/>
          <w:i/>
          <w:sz w:val="28"/>
          <w:szCs w:val="28"/>
        </w:rPr>
        <w:t>”</w:t>
      </w:r>
      <w:r w:rsidRPr="00E257DE">
        <w:rPr>
          <w:rFonts w:ascii="Times New Roman" w:hAnsi="Times New Roman" w:cs="Times New Roman"/>
          <w:i/>
          <w:color w:val="000000"/>
          <w:sz w:val="28"/>
          <w:szCs w:val="28"/>
          <w:shd w:val="clear" w:color="auto" w:fill="FFFFFF"/>
        </w:rPr>
        <w:t xml:space="preserve"> Proprietarii care vor redobândi dreptul de proprietate asupra imobilelor în temeiul prezentei ordonanţe de urgenţă vor încheia cu deţinătorii actuali ai acestor imobile un protocol de predare-preluare, în mod obligatoriu, în termen de 60 de zile de la data rămânerii definitive a deciziei Comisiei speciale de retrocedare sau, după caz, a unităţii deţinătoare prevăzute la art. 2, termen după care, dacă protocolul nu a fost semnat, se va încheia în prezenţa executorului judecătoresc un proces-verbal de constatare unilaterală a preluării imobilului.”</w:t>
      </w:r>
    </w:p>
    <w:p w:rsidR="00E80930" w:rsidRPr="00E257DE" w:rsidRDefault="00E80930" w:rsidP="00E80930">
      <w:pPr>
        <w:pStyle w:val="ListParagraph"/>
        <w:numPr>
          <w:ilvl w:val="0"/>
          <w:numId w:val="1"/>
        </w:numPr>
        <w:tabs>
          <w:tab w:val="left" w:pos="709"/>
        </w:tabs>
        <w:ind w:left="0" w:firstLine="426"/>
        <w:jc w:val="both"/>
        <w:rPr>
          <w:rFonts w:ascii="Times New Roman" w:hAnsi="Times New Roman" w:cs="Times New Roman"/>
          <w:i/>
          <w:sz w:val="28"/>
          <w:szCs w:val="28"/>
        </w:rPr>
      </w:pPr>
      <w:r w:rsidRPr="00E257DE">
        <w:rPr>
          <w:rFonts w:ascii="Times New Roman" w:hAnsi="Times New Roman" w:cs="Times New Roman"/>
          <w:sz w:val="28"/>
          <w:szCs w:val="28"/>
        </w:rPr>
        <w:t xml:space="preserve">Dispozițiile art.45 alin 1 din Legea nr. 165/16.05.2013 conform cărora </w:t>
      </w:r>
      <w:r w:rsidRPr="00E257DE">
        <w:rPr>
          <w:rFonts w:ascii="Times New Roman" w:hAnsi="Times New Roman" w:cs="Times New Roman"/>
          <w:i/>
          <w:sz w:val="28"/>
          <w:szCs w:val="28"/>
        </w:rPr>
        <w:t>”</w:t>
      </w:r>
      <w:r w:rsidRPr="00E257DE">
        <w:rPr>
          <w:rFonts w:ascii="Times New Roman" w:hAnsi="Times New Roman" w:cs="Times New Roman"/>
          <w:i/>
          <w:sz w:val="28"/>
          <w:szCs w:val="28"/>
          <w:shd w:val="clear" w:color="auto" w:fill="FFFFFF"/>
        </w:rPr>
        <w:t xml:space="preserve"> Imobilele prevăzute în </w:t>
      </w:r>
      <w:hyperlink r:id="rId11" w:anchor="A1212" w:history="1">
        <w:r w:rsidRPr="00E257DE">
          <w:rPr>
            <w:rStyle w:val="Hyperlink"/>
            <w:rFonts w:ascii="Times New Roman" w:hAnsi="Times New Roman" w:cs="Times New Roman"/>
            <w:i/>
            <w:sz w:val="28"/>
            <w:szCs w:val="28"/>
            <w:bdr w:val="none" w:sz="0" w:space="0" w:color="auto" w:frame="1"/>
            <w:shd w:val="clear" w:color="auto" w:fill="FFFFFF"/>
          </w:rPr>
          <w:t>anexa nr. 2 lit. a) pct. 1</w:t>
        </w:r>
      </w:hyperlink>
      <w:r w:rsidRPr="00E257DE">
        <w:rPr>
          <w:rFonts w:ascii="Times New Roman" w:hAnsi="Times New Roman" w:cs="Times New Roman"/>
          <w:i/>
          <w:sz w:val="28"/>
          <w:szCs w:val="28"/>
          <w:shd w:val="clear" w:color="auto" w:fill="FFFFFF"/>
        </w:rPr>
        <w:t>, </w:t>
      </w:r>
      <w:hyperlink r:id="rId12" w:anchor="A1213" w:history="1">
        <w:r w:rsidRPr="00E257DE">
          <w:rPr>
            <w:rStyle w:val="Hyperlink"/>
            <w:rFonts w:ascii="Times New Roman" w:hAnsi="Times New Roman" w:cs="Times New Roman"/>
            <w:i/>
            <w:sz w:val="28"/>
            <w:szCs w:val="28"/>
            <w:bdr w:val="none" w:sz="0" w:space="0" w:color="auto" w:frame="1"/>
            <w:shd w:val="clear" w:color="auto" w:fill="FFFFFF"/>
          </w:rPr>
          <w:t>2</w:t>
        </w:r>
      </w:hyperlink>
      <w:r w:rsidRPr="00E257DE">
        <w:rPr>
          <w:rFonts w:ascii="Times New Roman" w:hAnsi="Times New Roman" w:cs="Times New Roman"/>
          <w:i/>
          <w:sz w:val="28"/>
          <w:szCs w:val="28"/>
          <w:shd w:val="clear" w:color="auto" w:fill="FFFFFF"/>
        </w:rPr>
        <w:t> și </w:t>
      </w:r>
      <w:hyperlink r:id="rId13" w:anchor="A1224" w:history="1">
        <w:r w:rsidRPr="00E257DE">
          <w:rPr>
            <w:rStyle w:val="Hyperlink"/>
            <w:rFonts w:ascii="Times New Roman" w:hAnsi="Times New Roman" w:cs="Times New Roman"/>
            <w:i/>
            <w:sz w:val="28"/>
            <w:szCs w:val="28"/>
            <w:bdr w:val="none" w:sz="0" w:space="0" w:color="auto" w:frame="1"/>
            <w:shd w:val="clear" w:color="auto" w:fill="FFFFFF"/>
          </w:rPr>
          <w:t>4 la Legea nr. 10/2001</w:t>
        </w:r>
      </w:hyperlink>
      <w:r w:rsidRPr="00E257DE">
        <w:rPr>
          <w:rFonts w:ascii="Times New Roman" w:hAnsi="Times New Roman" w:cs="Times New Roman"/>
          <w:i/>
          <w:sz w:val="28"/>
          <w:szCs w:val="28"/>
          <w:shd w:val="clear" w:color="auto" w:fill="FFFFFF"/>
        </w:rPr>
        <w:t>, republicată, cu modificările și completările ulterioare, la </w:t>
      </w:r>
      <w:hyperlink r:id="rId14" w:anchor="A1" w:history="1">
        <w:r w:rsidRPr="00E257DE">
          <w:rPr>
            <w:rStyle w:val="Hyperlink"/>
            <w:rFonts w:ascii="Times New Roman" w:hAnsi="Times New Roman" w:cs="Times New Roman"/>
            <w:i/>
            <w:sz w:val="28"/>
            <w:szCs w:val="28"/>
            <w:bdr w:val="none" w:sz="0" w:space="0" w:color="auto" w:frame="1"/>
            <w:shd w:val="clear" w:color="auto" w:fill="FFFFFF"/>
          </w:rPr>
          <w:t>art. 1 alin. (10) din Ordonanța de urgență a Guvernului nr. 94/2000</w:t>
        </w:r>
      </w:hyperlink>
      <w:r w:rsidRPr="00E257DE">
        <w:rPr>
          <w:rFonts w:ascii="Times New Roman" w:hAnsi="Times New Roman" w:cs="Times New Roman"/>
          <w:i/>
          <w:sz w:val="28"/>
          <w:szCs w:val="28"/>
          <w:shd w:val="clear" w:color="auto" w:fill="FFFFFF"/>
        </w:rPr>
        <w:t xml:space="preserve">, republicată, cu modificările și </w:t>
      </w:r>
      <w:r w:rsidRPr="00E257DE">
        <w:rPr>
          <w:rFonts w:ascii="Times New Roman" w:hAnsi="Times New Roman" w:cs="Times New Roman"/>
          <w:i/>
          <w:sz w:val="28"/>
          <w:szCs w:val="28"/>
          <w:shd w:val="clear" w:color="auto" w:fill="FFFFFF"/>
        </w:rPr>
        <w:lastRenderedPageBreak/>
        <w:t>completările ulterioare, și la </w:t>
      </w:r>
      <w:hyperlink r:id="rId15" w:anchor="A1" w:history="1">
        <w:r w:rsidRPr="00E257DE">
          <w:rPr>
            <w:rStyle w:val="Hyperlink"/>
            <w:rFonts w:ascii="Times New Roman" w:hAnsi="Times New Roman" w:cs="Times New Roman"/>
            <w:i/>
            <w:sz w:val="28"/>
            <w:szCs w:val="28"/>
            <w:bdr w:val="none" w:sz="0" w:space="0" w:color="auto" w:frame="1"/>
            <w:shd w:val="clear" w:color="auto" w:fill="FFFFFF"/>
          </w:rPr>
          <w:t>art. 1 alin. (5) din Ordonanța de urgență a Guvernului nr. 83/1999</w:t>
        </w:r>
      </w:hyperlink>
      <w:r w:rsidRPr="00E257DE">
        <w:rPr>
          <w:rFonts w:ascii="Times New Roman" w:hAnsi="Times New Roman" w:cs="Times New Roman"/>
          <w:i/>
          <w:sz w:val="28"/>
          <w:szCs w:val="28"/>
          <w:shd w:val="clear" w:color="auto" w:fill="FFFFFF"/>
        </w:rPr>
        <w:t>, republicată, se restituie foștilor proprietari sau, după caz, moștenitorilor acestora, cu condiția menținerii afectațiunii de interes public pentru o perioadă de 10 ani.”</w:t>
      </w:r>
    </w:p>
    <w:p w:rsidR="00E80930" w:rsidRPr="00E257DE" w:rsidRDefault="00E80930" w:rsidP="00E80930">
      <w:pPr>
        <w:pStyle w:val="ListParagraph"/>
        <w:numPr>
          <w:ilvl w:val="0"/>
          <w:numId w:val="2"/>
        </w:numPr>
        <w:ind w:left="0" w:firstLine="360"/>
        <w:jc w:val="both"/>
        <w:rPr>
          <w:rFonts w:ascii="Times New Roman" w:hAnsi="Times New Roman" w:cs="Times New Roman"/>
          <w:sz w:val="28"/>
          <w:szCs w:val="28"/>
        </w:rPr>
      </w:pPr>
      <w:r w:rsidRPr="00E257DE">
        <w:rPr>
          <w:rFonts w:ascii="Times New Roman" w:hAnsi="Times New Roman" w:cs="Times New Roman"/>
          <w:color w:val="111111"/>
          <w:sz w:val="28"/>
          <w:szCs w:val="28"/>
          <w:shd w:val="clear" w:color="auto" w:fill="FFFFFF"/>
        </w:rPr>
        <w:t xml:space="preserve">Decizia nr. 6468/22.12.2016 emisă de Comisia Specială de Retrocedare a unor bunuri care au aparținut cultelor religioase din România, rămasă definitivă prin Sentința Civilă nr. </w:t>
      </w:r>
      <w:r w:rsidRPr="00E257DE">
        <w:rPr>
          <w:rFonts w:ascii="Times New Roman" w:hAnsi="Times New Roman" w:cs="Times New Roman"/>
          <w:sz w:val="28"/>
          <w:szCs w:val="28"/>
        </w:rPr>
        <w:t>618/21.11.2017 a Curții de Apel Craiova în dosarul nr. 364/54/2017, respectiv Decizia nr. 5276 a Înaltei Curți de Casație și Justiție din data de 20.10.2020.</w:t>
      </w:r>
    </w:p>
    <w:p w:rsidR="00E80930" w:rsidRPr="004B6247" w:rsidRDefault="00E80930" w:rsidP="00E80930">
      <w:pPr>
        <w:tabs>
          <w:tab w:val="left" w:pos="0"/>
        </w:tabs>
        <w:jc w:val="both"/>
        <w:rPr>
          <w:rFonts w:ascii="Times New Roman" w:hAnsi="Times New Roman" w:cs="Times New Roman"/>
          <w:i/>
          <w:sz w:val="26"/>
          <w:szCs w:val="26"/>
        </w:rPr>
      </w:pPr>
      <w:r>
        <w:rPr>
          <w:rFonts w:ascii="Times New Roman" w:hAnsi="Times New Roman"/>
          <w:sz w:val="28"/>
          <w:szCs w:val="28"/>
        </w:rPr>
        <w:tab/>
        <w:t>Î</w:t>
      </w:r>
      <w:r w:rsidRPr="00E257DE">
        <w:rPr>
          <w:rFonts w:ascii="Times New Roman" w:hAnsi="Times New Roman"/>
          <w:sz w:val="28"/>
          <w:szCs w:val="28"/>
        </w:rPr>
        <w:t>n  considerarea celor men</w:t>
      </w:r>
      <w:r>
        <w:rPr>
          <w:rFonts w:ascii="Times New Roman" w:hAnsi="Times New Roman"/>
          <w:sz w:val="28"/>
          <w:szCs w:val="28"/>
        </w:rPr>
        <w:t>ționate propun ca în ș</w:t>
      </w:r>
      <w:r w:rsidRPr="00E257DE">
        <w:rPr>
          <w:rFonts w:ascii="Times New Roman" w:hAnsi="Times New Roman"/>
          <w:sz w:val="28"/>
          <w:szCs w:val="28"/>
        </w:rPr>
        <w:t>edinta Consiliului Local al Mun</w:t>
      </w:r>
      <w:r>
        <w:rPr>
          <w:rFonts w:ascii="Times New Roman" w:hAnsi="Times New Roman"/>
          <w:sz w:val="28"/>
          <w:szCs w:val="28"/>
        </w:rPr>
        <w:t>icipiului Drobeta Turnu Severin, să</w:t>
      </w:r>
      <w:r w:rsidRPr="00E257DE">
        <w:rPr>
          <w:rFonts w:ascii="Times New Roman" w:hAnsi="Times New Roman"/>
          <w:sz w:val="28"/>
          <w:szCs w:val="28"/>
        </w:rPr>
        <w:t xml:space="preserve"> fie adoptat proiectul de hot</w:t>
      </w:r>
      <w:r>
        <w:rPr>
          <w:rFonts w:ascii="Times New Roman" w:hAnsi="Times New Roman"/>
          <w:sz w:val="28"/>
          <w:szCs w:val="28"/>
        </w:rPr>
        <w:t>ărâ</w:t>
      </w:r>
      <w:r w:rsidRPr="00E257DE">
        <w:rPr>
          <w:rFonts w:ascii="Times New Roman" w:hAnsi="Times New Roman"/>
          <w:sz w:val="28"/>
          <w:szCs w:val="28"/>
        </w:rPr>
        <w:t>re privind</w:t>
      </w:r>
      <w:r>
        <w:rPr>
          <w:rFonts w:ascii="Times New Roman" w:hAnsi="Times New Roman" w:cs="Times New Roman"/>
          <w:sz w:val="28"/>
          <w:szCs w:val="28"/>
        </w:rPr>
        <w:t xml:space="preserve"> </w:t>
      </w:r>
      <w:r w:rsidRPr="00FF61B1">
        <w:rPr>
          <w:rFonts w:ascii="Times New Roman" w:hAnsi="Times New Roman" w:cs="Times New Roman"/>
          <w:sz w:val="26"/>
          <w:szCs w:val="26"/>
        </w:rPr>
        <w:t>modificarea și completarea HCL nr. 92/30.03.2022, respectiv HCL nr. 190/28.06.2022</w:t>
      </w:r>
      <w:r>
        <w:rPr>
          <w:rFonts w:ascii="Times New Roman" w:hAnsi="Times New Roman" w:cs="Times New Roman"/>
          <w:sz w:val="26"/>
          <w:szCs w:val="26"/>
        </w:rPr>
        <w:t>.</w:t>
      </w:r>
    </w:p>
    <w:p w:rsidR="00E80930" w:rsidRDefault="00E80930" w:rsidP="00E80930">
      <w:pPr>
        <w:tabs>
          <w:tab w:val="left" w:pos="0"/>
        </w:tabs>
        <w:spacing w:line="240" w:lineRule="auto"/>
        <w:jc w:val="both"/>
        <w:rPr>
          <w:rFonts w:ascii="Times New Roman" w:hAnsi="Times New Roman" w:cs="Times New Roman"/>
          <w:sz w:val="28"/>
          <w:szCs w:val="28"/>
        </w:rPr>
      </w:pPr>
    </w:p>
    <w:p w:rsidR="00E80930" w:rsidRDefault="00E80930" w:rsidP="00E80930">
      <w:pPr>
        <w:spacing w:line="240" w:lineRule="auto"/>
      </w:pPr>
    </w:p>
    <w:p w:rsidR="00E80930" w:rsidRDefault="00E80930" w:rsidP="00E80930">
      <w:pPr>
        <w:tabs>
          <w:tab w:val="left" w:pos="3630"/>
        </w:tabs>
        <w:spacing w:line="240" w:lineRule="auto"/>
        <w:ind w:left="708"/>
        <w:rPr>
          <w:rFonts w:ascii="Times New Roman" w:hAnsi="Times New Roman"/>
          <w:sz w:val="28"/>
          <w:szCs w:val="28"/>
        </w:rPr>
      </w:pPr>
      <w:r>
        <w:tab/>
      </w:r>
      <w:r>
        <w:rPr>
          <w:rFonts w:ascii="Times New Roman" w:hAnsi="Times New Roman"/>
          <w:sz w:val="28"/>
          <w:szCs w:val="28"/>
        </w:rPr>
        <w:tab/>
        <w:t xml:space="preserve">  INIȚIATOR,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VICEPRIMAR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285B70">
        <w:rPr>
          <w:rFonts w:ascii="Times New Roman" w:hAnsi="Times New Roman"/>
          <w:color w:val="FFFFFF" w:themeColor="background1"/>
          <w:sz w:val="28"/>
          <w:szCs w:val="28"/>
        </w:rPr>
        <w:t>.................................................</w:t>
      </w:r>
      <w:r>
        <w:rPr>
          <w:rFonts w:ascii="Times New Roman" w:hAnsi="Times New Roman"/>
          <w:sz w:val="28"/>
          <w:szCs w:val="28"/>
        </w:rPr>
        <w:t>DANIEL CÎRJAN</w:t>
      </w:r>
    </w:p>
    <w:p w:rsidR="00E80930" w:rsidRDefault="00E80930" w:rsidP="00E80930">
      <w:pPr>
        <w:tabs>
          <w:tab w:val="left" w:pos="4232"/>
        </w:tabs>
      </w:pPr>
    </w:p>
    <w:p w:rsidR="00E80930" w:rsidRDefault="00E80930" w:rsidP="00E80930">
      <w:pPr>
        <w:tabs>
          <w:tab w:val="left" w:pos="4232"/>
        </w:tabs>
      </w:pPr>
    </w:p>
    <w:p w:rsidR="00E80930" w:rsidRDefault="00E80930" w:rsidP="00E80930">
      <w:pPr>
        <w:tabs>
          <w:tab w:val="left" w:pos="4232"/>
        </w:tabs>
      </w:pPr>
    </w:p>
    <w:p w:rsidR="008D6C0C" w:rsidRDefault="008B5489"/>
    <w:sectPr w:rsidR="008D6C0C" w:rsidSect="008B5489">
      <w:pgSz w:w="11906" w:h="16838"/>
      <w:pgMar w:top="851"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F507312"/>
    <w:multiLevelType w:val="hybridMultilevel"/>
    <w:tmpl w:val="AD12FBF6"/>
    <w:lvl w:ilvl="0" w:tplc="25E64796">
      <w:start w:val="1"/>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80930"/>
    <w:rsid w:val="001037A9"/>
    <w:rsid w:val="008B5489"/>
    <w:rsid w:val="00AA6AF2"/>
    <w:rsid w:val="00B133E8"/>
    <w:rsid w:val="00E8093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9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930"/>
    <w:pPr>
      <w:ind w:left="720"/>
      <w:contextualSpacing/>
    </w:pPr>
  </w:style>
  <w:style w:type="character" w:styleId="Hyperlink">
    <w:name w:val="Hyperlink"/>
    <w:basedOn w:val="DefaultParagraphFont"/>
    <w:uiPriority w:val="99"/>
    <w:semiHidden/>
    <w:unhideWhenUsed/>
    <w:rsid w:val="00E80930"/>
    <w:rPr>
      <w:color w:val="0000FF"/>
      <w:u w:val="single"/>
    </w:rPr>
  </w:style>
  <w:style w:type="paragraph" w:styleId="Header">
    <w:name w:val="header"/>
    <w:basedOn w:val="Normal"/>
    <w:link w:val="HeaderChar"/>
    <w:uiPriority w:val="99"/>
    <w:unhideWhenUsed/>
    <w:rsid w:val="00E80930"/>
    <w:pPr>
      <w:tabs>
        <w:tab w:val="center" w:pos="4536"/>
        <w:tab w:val="right" w:pos="9072"/>
      </w:tabs>
    </w:pPr>
    <w:rPr>
      <w:rFonts w:ascii="Calibri" w:eastAsia="Calibri" w:hAnsi="Calibri" w:cs="Times New Roman"/>
    </w:rPr>
  </w:style>
  <w:style w:type="character" w:customStyle="1" w:styleId="HeaderChar">
    <w:name w:val="Header Char"/>
    <w:basedOn w:val="DefaultParagraphFont"/>
    <w:link w:val="Header"/>
    <w:uiPriority w:val="99"/>
    <w:rsid w:val="00E8093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egislatie.just.ro/Public/DetaliiDocumentAfis/184713"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legislatie.just.ro/Public/DetaliiDocumentAfis/1847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hyperlink" Target="https://legislatie.just.ro/Public/DetaliiDocumentAfis/184713" TargetMode="External"/><Relationship Id="rId5" Type="http://schemas.openxmlformats.org/officeDocument/2006/relationships/image" Target="media/image1.jpeg"/><Relationship Id="rId15" Type="http://schemas.openxmlformats.org/officeDocument/2006/relationships/hyperlink" Target="https://legislatie.just.ro/Public/DetaliiDocumentAfis/64682"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egislatie.just.ro/Public/DetaliiDocumentAfis/64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3349</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2022-08-10T07:36:00Z</dcterms:created>
  <dcterms:modified xsi:type="dcterms:W3CDTF">2022-08-10T07:38:00Z</dcterms:modified>
</cp:coreProperties>
</file>