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3E49" w14:textId="77777777" w:rsidR="007D3CA9" w:rsidRPr="00C2310A" w:rsidRDefault="00DA7931" w:rsidP="004D2EF3">
      <w:pPr>
        <w:spacing w:before="360" w:after="120"/>
        <w:jc w:val="center"/>
        <w:rPr>
          <w:rFonts w:asciiTheme="minorHAnsi" w:hAnsiTheme="minorHAnsi" w:cstheme="minorHAnsi"/>
          <w:b/>
          <w:sz w:val="28"/>
        </w:rPr>
      </w:pPr>
      <w:r w:rsidRPr="00C2310A">
        <w:rPr>
          <w:rFonts w:asciiTheme="minorHAnsi" w:hAnsiTheme="minorHAnsi" w:cstheme="minorHAnsi"/>
          <w:b/>
          <w:sz w:val="28"/>
        </w:rPr>
        <w:t>RAPORT DE SPECIALITATE</w:t>
      </w:r>
    </w:p>
    <w:p w14:paraId="60A52799" w14:textId="36D8C184" w:rsidR="000B1187" w:rsidRPr="00C2310A" w:rsidRDefault="008F339D" w:rsidP="006F4949">
      <w:pPr>
        <w:spacing w:before="60"/>
        <w:jc w:val="center"/>
        <w:rPr>
          <w:rFonts w:asciiTheme="minorHAnsi" w:hAnsiTheme="minorHAnsi" w:cstheme="minorHAnsi"/>
          <w:bCs/>
          <w:sz w:val="23"/>
          <w:szCs w:val="23"/>
        </w:rPr>
      </w:pPr>
      <w:r w:rsidRPr="00C2310A">
        <w:rPr>
          <w:rFonts w:asciiTheme="minorHAnsi" w:hAnsiTheme="minorHAnsi" w:cstheme="minorHAnsi"/>
          <w:sz w:val="23"/>
          <w:szCs w:val="23"/>
        </w:rPr>
        <w:t>la</w:t>
      </w:r>
      <w:r w:rsidR="00AD44FF" w:rsidRPr="00C2310A">
        <w:rPr>
          <w:rFonts w:asciiTheme="minorHAnsi" w:hAnsiTheme="minorHAnsi" w:cstheme="minorHAnsi"/>
          <w:sz w:val="23"/>
          <w:szCs w:val="23"/>
        </w:rPr>
        <w:t xml:space="preserve"> </w:t>
      </w:r>
      <w:r w:rsidR="004D2EF3" w:rsidRPr="00C2310A">
        <w:rPr>
          <w:rFonts w:asciiTheme="minorHAnsi" w:hAnsiTheme="minorHAnsi" w:cstheme="minorHAnsi"/>
          <w:sz w:val="23"/>
          <w:szCs w:val="23"/>
        </w:rPr>
        <w:t xml:space="preserve">proiectul de hotărâre </w:t>
      </w:r>
      <w:bookmarkStart w:id="0" w:name="_Hlk48736337"/>
      <w:r w:rsidRPr="00C2310A">
        <w:rPr>
          <w:rFonts w:asciiTheme="minorHAnsi" w:hAnsiTheme="minorHAnsi" w:cstheme="minorHAnsi"/>
          <w:sz w:val="23"/>
          <w:szCs w:val="23"/>
        </w:rPr>
        <w:t xml:space="preserve">privind </w:t>
      </w:r>
      <w:bookmarkEnd w:id="0"/>
      <w:r w:rsidR="00C2310A" w:rsidRPr="00C2310A">
        <w:rPr>
          <w:rFonts w:asciiTheme="minorHAnsi" w:hAnsiTheme="minorHAnsi" w:cstheme="minorHAnsi"/>
          <w:sz w:val="23"/>
          <w:szCs w:val="23"/>
        </w:rPr>
        <w:t>aprobarea desemnării reprezentanților Consiliului Local al Comunei Șoldanu în Consiliul de Administrație, respectiv în Comisia pentru evaluarea și asigurarea calității constituite în cadrul Școlii Gimnaziale „Constantin Teodorescu” Șoldanu, pentru anul școlar 2022 - 2023</w:t>
      </w:r>
    </w:p>
    <w:p w14:paraId="63B45E54" w14:textId="13226920" w:rsidR="00A862E7" w:rsidRPr="00C2310A" w:rsidRDefault="00AD44FF" w:rsidP="00AD44FF">
      <w:pPr>
        <w:spacing w:before="240" w:line="264" w:lineRule="auto"/>
        <w:ind w:firstLine="357"/>
        <w:jc w:val="both"/>
        <w:rPr>
          <w:rFonts w:asciiTheme="minorHAnsi" w:hAnsiTheme="minorHAnsi" w:cstheme="minorHAnsi"/>
          <w:sz w:val="23"/>
          <w:szCs w:val="23"/>
          <w:lang w:eastAsia="ro-RO"/>
        </w:rPr>
      </w:pPr>
      <w:r w:rsidRPr="00C2310A">
        <w:rPr>
          <w:rFonts w:asciiTheme="minorHAnsi" w:hAnsiTheme="minorHAnsi" w:cstheme="minorHAnsi"/>
          <w:sz w:val="23"/>
          <w:szCs w:val="23"/>
          <w:lang w:eastAsia="ro-RO"/>
        </w:rPr>
        <w:t>Subsemna</w:t>
      </w:r>
      <w:r w:rsidR="0059193B" w:rsidRPr="00C2310A">
        <w:rPr>
          <w:rFonts w:asciiTheme="minorHAnsi" w:hAnsiTheme="minorHAnsi" w:cstheme="minorHAnsi"/>
          <w:sz w:val="23"/>
          <w:szCs w:val="23"/>
          <w:lang w:eastAsia="ro-RO"/>
        </w:rPr>
        <w:t>tul</w:t>
      </w:r>
      <w:r w:rsidRPr="00C2310A">
        <w:rPr>
          <w:rFonts w:asciiTheme="minorHAnsi" w:hAnsiTheme="minorHAnsi" w:cstheme="minorHAnsi"/>
          <w:sz w:val="23"/>
          <w:szCs w:val="23"/>
          <w:lang w:eastAsia="ro-RO"/>
        </w:rPr>
        <w:t xml:space="preserve">, </w:t>
      </w:r>
      <w:r w:rsidR="007D3DBC" w:rsidRPr="00C2310A">
        <w:rPr>
          <w:rFonts w:asciiTheme="minorHAnsi" w:hAnsiTheme="minorHAnsi" w:cstheme="minorHAnsi"/>
          <w:sz w:val="23"/>
          <w:szCs w:val="23"/>
          <w:lang w:eastAsia="ro-RO"/>
        </w:rPr>
        <w:t xml:space="preserve">Hulea Traian, </w:t>
      </w:r>
      <w:r w:rsidR="00C2310A" w:rsidRPr="00C2310A">
        <w:rPr>
          <w:rFonts w:asciiTheme="minorHAnsi" w:hAnsiTheme="minorHAnsi" w:cstheme="minorHAnsi"/>
          <w:sz w:val="23"/>
          <w:szCs w:val="23"/>
          <w:lang w:eastAsia="ro-RO"/>
        </w:rPr>
        <w:t>Secretarul</w:t>
      </w:r>
      <w:r w:rsidR="008F339D" w:rsidRPr="00C2310A">
        <w:rPr>
          <w:rFonts w:asciiTheme="minorHAnsi" w:hAnsiTheme="minorHAnsi" w:cstheme="minorHAnsi"/>
          <w:sz w:val="23"/>
          <w:szCs w:val="23"/>
          <w:lang w:eastAsia="ro-RO"/>
        </w:rPr>
        <w:t xml:space="preserve"> general al</w:t>
      </w:r>
      <w:r w:rsidR="007D3DBC" w:rsidRPr="00C2310A">
        <w:rPr>
          <w:rFonts w:asciiTheme="minorHAnsi" w:hAnsiTheme="minorHAnsi" w:cstheme="minorHAnsi"/>
          <w:sz w:val="23"/>
          <w:szCs w:val="23"/>
          <w:lang w:eastAsia="ro-RO"/>
        </w:rPr>
        <w:t xml:space="preserve"> </w:t>
      </w:r>
      <w:r w:rsidR="008F339D" w:rsidRPr="00C2310A">
        <w:rPr>
          <w:rFonts w:asciiTheme="minorHAnsi" w:hAnsiTheme="minorHAnsi" w:cstheme="minorHAnsi"/>
          <w:sz w:val="23"/>
          <w:szCs w:val="23"/>
          <w:lang w:eastAsia="ro-RO"/>
        </w:rPr>
        <w:t>C</w:t>
      </w:r>
      <w:r w:rsidR="007D3DBC" w:rsidRPr="00C2310A">
        <w:rPr>
          <w:rFonts w:asciiTheme="minorHAnsi" w:hAnsiTheme="minorHAnsi" w:cstheme="minorHAnsi"/>
          <w:sz w:val="23"/>
          <w:szCs w:val="23"/>
          <w:lang w:eastAsia="ro-RO"/>
        </w:rPr>
        <w:t>omunei</w:t>
      </w:r>
      <w:r w:rsidR="009F68EC" w:rsidRPr="00C2310A">
        <w:rPr>
          <w:rFonts w:asciiTheme="minorHAnsi" w:hAnsiTheme="minorHAnsi" w:cstheme="minorHAnsi"/>
          <w:sz w:val="23"/>
          <w:szCs w:val="23"/>
          <w:lang w:eastAsia="ro-RO"/>
        </w:rPr>
        <w:t xml:space="preserve"> Șoldanu</w:t>
      </w:r>
      <w:r w:rsidR="004D2EF3" w:rsidRPr="00C2310A">
        <w:rPr>
          <w:rFonts w:asciiTheme="minorHAnsi" w:hAnsiTheme="minorHAnsi" w:cstheme="minorHAnsi"/>
          <w:sz w:val="23"/>
          <w:szCs w:val="23"/>
          <w:lang w:eastAsia="ro-RO"/>
        </w:rPr>
        <w:t xml:space="preserve">, </w:t>
      </w:r>
    </w:p>
    <w:p w14:paraId="233AA482" w14:textId="77777777" w:rsidR="00A862E7" w:rsidRPr="00C2310A" w:rsidRDefault="00A862E7" w:rsidP="00A862E7">
      <w:pPr>
        <w:pStyle w:val="Corptext"/>
        <w:spacing w:before="120"/>
        <w:rPr>
          <w:rFonts w:asciiTheme="minorHAnsi" w:hAnsiTheme="minorHAnsi" w:cstheme="minorHAnsi"/>
          <w:b/>
          <w:bCs/>
          <w:sz w:val="23"/>
          <w:szCs w:val="23"/>
          <w:lang w:eastAsia="ro-RO"/>
        </w:rPr>
      </w:pPr>
      <w:r w:rsidRPr="00C2310A">
        <w:rPr>
          <w:rFonts w:asciiTheme="minorHAnsi" w:hAnsiTheme="minorHAnsi" w:cstheme="minorHAnsi"/>
          <w:b/>
          <w:bCs/>
          <w:sz w:val="23"/>
          <w:szCs w:val="23"/>
          <w:lang w:eastAsia="ro-RO"/>
        </w:rPr>
        <w:t>V</w:t>
      </w:r>
      <w:r w:rsidR="008B05A3" w:rsidRPr="00C2310A">
        <w:rPr>
          <w:rFonts w:asciiTheme="minorHAnsi" w:hAnsiTheme="minorHAnsi" w:cstheme="minorHAnsi"/>
          <w:b/>
          <w:bCs/>
          <w:sz w:val="23"/>
          <w:szCs w:val="23"/>
          <w:lang w:eastAsia="ro-RO"/>
        </w:rPr>
        <w:t>ăzând</w:t>
      </w:r>
      <w:r w:rsidRPr="00C2310A">
        <w:rPr>
          <w:rFonts w:asciiTheme="minorHAnsi" w:hAnsiTheme="minorHAnsi" w:cstheme="minorHAnsi"/>
          <w:b/>
          <w:bCs/>
          <w:sz w:val="23"/>
          <w:szCs w:val="23"/>
          <w:lang w:eastAsia="ro-RO"/>
        </w:rPr>
        <w:t>:</w:t>
      </w:r>
    </w:p>
    <w:p w14:paraId="4C85E00E" w14:textId="00755F6C" w:rsidR="00840540" w:rsidRPr="00840540" w:rsidRDefault="00840540" w:rsidP="00840540">
      <w:pPr>
        <w:numPr>
          <w:ilvl w:val="0"/>
          <w:numId w:val="16"/>
        </w:numPr>
        <w:spacing w:before="120" w:line="264" w:lineRule="auto"/>
        <w:jc w:val="both"/>
        <w:rPr>
          <w:rFonts w:asciiTheme="minorHAnsi" w:hAnsiTheme="minorHAnsi" w:cstheme="minorHAnsi"/>
          <w:spacing w:val="-2"/>
          <w:sz w:val="23"/>
          <w:szCs w:val="23"/>
        </w:rPr>
      </w:pPr>
      <w:r w:rsidRPr="00840540">
        <w:rPr>
          <w:rFonts w:asciiTheme="minorHAnsi" w:hAnsiTheme="minorHAnsi" w:cstheme="minorHAnsi"/>
          <w:spacing w:val="-2"/>
          <w:sz w:val="23"/>
          <w:szCs w:val="23"/>
        </w:rPr>
        <w:t>Proiectul de hotărâre înregistrat în Registrul pentru evidența proiectelor de hotărâri ale Consiliului Local al Comunei Șoldanu cu nr. 5</w:t>
      </w:r>
      <w:r>
        <w:rPr>
          <w:rFonts w:asciiTheme="minorHAnsi" w:hAnsiTheme="minorHAnsi" w:cstheme="minorHAnsi"/>
          <w:spacing w:val="-2"/>
          <w:sz w:val="23"/>
          <w:szCs w:val="23"/>
        </w:rPr>
        <w:t>9</w:t>
      </w:r>
      <w:r w:rsidRPr="00840540">
        <w:rPr>
          <w:rFonts w:asciiTheme="minorHAnsi" w:hAnsiTheme="minorHAnsi" w:cstheme="minorHAnsi"/>
          <w:spacing w:val="-2"/>
          <w:sz w:val="23"/>
          <w:szCs w:val="23"/>
        </w:rPr>
        <w:t xml:space="preserve"> din 1</w:t>
      </w:r>
      <w:r w:rsidR="00A13861">
        <w:rPr>
          <w:rFonts w:asciiTheme="minorHAnsi" w:hAnsiTheme="minorHAnsi" w:cstheme="minorHAnsi"/>
          <w:spacing w:val="-2"/>
          <w:sz w:val="23"/>
          <w:szCs w:val="23"/>
        </w:rPr>
        <w:t>9</w:t>
      </w:r>
      <w:r w:rsidRPr="00840540">
        <w:rPr>
          <w:rFonts w:asciiTheme="minorHAnsi" w:hAnsiTheme="minorHAnsi" w:cstheme="minorHAnsi"/>
          <w:spacing w:val="-2"/>
          <w:sz w:val="23"/>
          <w:szCs w:val="23"/>
        </w:rPr>
        <w:t xml:space="preserve">.08.2022 </w:t>
      </w:r>
      <w:r w:rsidR="00A13861" w:rsidRPr="00A13861">
        <w:rPr>
          <w:rFonts w:asciiTheme="minorHAnsi" w:hAnsiTheme="minorHAnsi" w:cstheme="minorHAnsi"/>
          <w:spacing w:val="-2"/>
          <w:sz w:val="23"/>
          <w:szCs w:val="23"/>
        </w:rPr>
        <w:t>privind aprobarea desemnării reprezentanților Consiliului Local al Comunei Șoldanu în Consiliul de Administrație, respectiv în Comisia pentru evaluarea și asigurarea calității constituite în cadrul Școlii Gimnaziale „Constantin Teodorescu” Șoldanu, pentru anul școlar 2022 - 2023</w:t>
      </w:r>
      <w:r w:rsidRPr="00840540">
        <w:rPr>
          <w:rFonts w:asciiTheme="minorHAnsi" w:hAnsiTheme="minorHAnsi" w:cstheme="minorHAnsi"/>
          <w:spacing w:val="-2"/>
          <w:sz w:val="23"/>
          <w:szCs w:val="23"/>
        </w:rPr>
        <w:t>;</w:t>
      </w:r>
    </w:p>
    <w:p w14:paraId="5F069B8E" w14:textId="7D41CAAB" w:rsidR="00840540" w:rsidRDefault="00840540" w:rsidP="00840540">
      <w:pPr>
        <w:numPr>
          <w:ilvl w:val="0"/>
          <w:numId w:val="16"/>
        </w:numPr>
        <w:spacing w:before="120" w:line="264" w:lineRule="auto"/>
        <w:jc w:val="both"/>
        <w:rPr>
          <w:rFonts w:asciiTheme="minorHAnsi" w:hAnsiTheme="minorHAnsi" w:cstheme="minorHAnsi"/>
          <w:spacing w:val="-2"/>
          <w:sz w:val="23"/>
          <w:szCs w:val="23"/>
        </w:rPr>
      </w:pPr>
      <w:r w:rsidRPr="00840540">
        <w:rPr>
          <w:rFonts w:asciiTheme="minorHAnsi" w:hAnsiTheme="minorHAnsi" w:cstheme="minorHAnsi"/>
          <w:spacing w:val="-2"/>
          <w:sz w:val="23"/>
          <w:szCs w:val="23"/>
        </w:rPr>
        <w:t>Referatul de aprobare înregistrat cu nr. 48</w:t>
      </w:r>
      <w:r w:rsidR="00A13861">
        <w:rPr>
          <w:rFonts w:asciiTheme="minorHAnsi" w:hAnsiTheme="minorHAnsi" w:cstheme="minorHAnsi"/>
          <w:spacing w:val="-2"/>
          <w:sz w:val="23"/>
          <w:szCs w:val="23"/>
        </w:rPr>
        <w:t>41</w:t>
      </w:r>
      <w:r w:rsidRPr="00840540">
        <w:rPr>
          <w:rFonts w:asciiTheme="minorHAnsi" w:hAnsiTheme="minorHAnsi" w:cstheme="minorHAnsi"/>
          <w:spacing w:val="-2"/>
          <w:sz w:val="23"/>
          <w:szCs w:val="23"/>
        </w:rPr>
        <w:t xml:space="preserve"> din 1</w:t>
      </w:r>
      <w:r w:rsidR="00A13861">
        <w:rPr>
          <w:rFonts w:asciiTheme="minorHAnsi" w:hAnsiTheme="minorHAnsi" w:cstheme="minorHAnsi"/>
          <w:spacing w:val="-2"/>
          <w:sz w:val="23"/>
          <w:szCs w:val="23"/>
        </w:rPr>
        <w:t>9</w:t>
      </w:r>
      <w:r w:rsidRPr="00840540">
        <w:rPr>
          <w:rFonts w:asciiTheme="minorHAnsi" w:hAnsiTheme="minorHAnsi" w:cstheme="minorHAnsi"/>
          <w:spacing w:val="-2"/>
          <w:sz w:val="23"/>
          <w:szCs w:val="23"/>
        </w:rPr>
        <w:t>.08.2022, elaborat de Iulian MARIN, Viceprimarul Comunei Șoldanu cu atribuții de primar, inițiatorul proiectului de hotărâre înregistrat în Registrul pentru evidența proiectelor de hotărâri ale Consiliului Local al Comunei Șoldanu cu nr. 5</w:t>
      </w:r>
      <w:r w:rsidR="00792B5E">
        <w:rPr>
          <w:rFonts w:asciiTheme="minorHAnsi" w:hAnsiTheme="minorHAnsi" w:cstheme="minorHAnsi"/>
          <w:spacing w:val="-2"/>
          <w:sz w:val="23"/>
          <w:szCs w:val="23"/>
        </w:rPr>
        <w:t>9</w:t>
      </w:r>
      <w:r w:rsidRPr="00840540">
        <w:rPr>
          <w:rFonts w:asciiTheme="minorHAnsi" w:hAnsiTheme="minorHAnsi" w:cstheme="minorHAnsi"/>
          <w:spacing w:val="-2"/>
          <w:sz w:val="23"/>
          <w:szCs w:val="23"/>
        </w:rPr>
        <w:t xml:space="preserve"> din 1</w:t>
      </w:r>
      <w:r w:rsidR="00792B5E">
        <w:rPr>
          <w:rFonts w:asciiTheme="minorHAnsi" w:hAnsiTheme="minorHAnsi" w:cstheme="minorHAnsi"/>
          <w:spacing w:val="-2"/>
          <w:sz w:val="23"/>
          <w:szCs w:val="23"/>
        </w:rPr>
        <w:t>9</w:t>
      </w:r>
      <w:r w:rsidRPr="00840540">
        <w:rPr>
          <w:rFonts w:asciiTheme="minorHAnsi" w:hAnsiTheme="minorHAnsi" w:cstheme="minorHAnsi"/>
          <w:spacing w:val="-2"/>
          <w:sz w:val="23"/>
          <w:szCs w:val="23"/>
        </w:rPr>
        <w:t xml:space="preserve">.08.2022; </w:t>
      </w:r>
    </w:p>
    <w:p w14:paraId="24BBCF91" w14:textId="02CF1FE1" w:rsidR="00F270A3" w:rsidRPr="00F270A3" w:rsidRDefault="00F270A3" w:rsidP="00840540">
      <w:pPr>
        <w:numPr>
          <w:ilvl w:val="0"/>
          <w:numId w:val="16"/>
        </w:numPr>
        <w:spacing w:before="120" w:line="264" w:lineRule="auto"/>
        <w:jc w:val="both"/>
        <w:rPr>
          <w:rFonts w:asciiTheme="minorHAnsi" w:hAnsiTheme="minorHAnsi" w:cstheme="minorHAnsi"/>
          <w:spacing w:val="-2"/>
          <w:sz w:val="23"/>
          <w:szCs w:val="23"/>
        </w:rPr>
      </w:pPr>
      <w:r w:rsidRPr="00F270A3">
        <w:rPr>
          <w:rFonts w:asciiTheme="minorHAnsi" w:hAnsiTheme="minorHAnsi" w:cstheme="minorHAnsi"/>
          <w:spacing w:val="-2"/>
          <w:sz w:val="23"/>
          <w:szCs w:val="23"/>
        </w:rPr>
        <w:t>Adresa Școlii Gimnaziale „Constantin Teodorescu” Șoldanu nr. 826 din 18.08.2022, înregistrată la Primăria Comunei Șoldanu cu nr. 4837 din 19.08.2021;</w:t>
      </w:r>
    </w:p>
    <w:p w14:paraId="5416BB00" w14:textId="77777777" w:rsidR="00F270A3" w:rsidRPr="00F270A3" w:rsidRDefault="00F270A3" w:rsidP="00F270A3">
      <w:pPr>
        <w:numPr>
          <w:ilvl w:val="0"/>
          <w:numId w:val="16"/>
        </w:numPr>
        <w:spacing w:before="120" w:line="264" w:lineRule="auto"/>
        <w:jc w:val="both"/>
        <w:rPr>
          <w:rFonts w:asciiTheme="minorHAnsi" w:hAnsiTheme="minorHAnsi" w:cstheme="minorHAnsi"/>
          <w:spacing w:val="-2"/>
          <w:sz w:val="23"/>
          <w:szCs w:val="23"/>
        </w:rPr>
      </w:pPr>
      <w:r w:rsidRPr="00F270A3">
        <w:rPr>
          <w:rFonts w:asciiTheme="minorHAnsi" w:hAnsiTheme="minorHAnsi" w:cstheme="minorHAnsi"/>
          <w:spacing w:val="-2"/>
          <w:sz w:val="23"/>
          <w:szCs w:val="23"/>
        </w:rPr>
        <w:t>Hotărârea Consiliului Local al Comunei Șoldanu nr. 1 din 27.01.2022 privind aprobarea menținerii neschimbate a organizării rețelei școlare locale a unităților de învățământ preuniversitar de stat din raza de competență a Comunei Șoldanu, Județul Călăraşi, pentru anul școlar 2022 - 2023;</w:t>
      </w:r>
    </w:p>
    <w:p w14:paraId="48A1566A" w14:textId="0710DA3A" w:rsidR="00A862E7" w:rsidRPr="00C2310A" w:rsidRDefault="00F270A3" w:rsidP="00F270A3">
      <w:pPr>
        <w:numPr>
          <w:ilvl w:val="0"/>
          <w:numId w:val="16"/>
        </w:numPr>
        <w:spacing w:before="120" w:line="264" w:lineRule="auto"/>
        <w:jc w:val="both"/>
        <w:rPr>
          <w:rFonts w:asciiTheme="minorHAnsi" w:hAnsiTheme="minorHAnsi" w:cstheme="minorHAnsi"/>
          <w:spacing w:val="-2"/>
          <w:sz w:val="23"/>
          <w:szCs w:val="23"/>
        </w:rPr>
      </w:pPr>
      <w:r w:rsidRPr="00F270A3">
        <w:rPr>
          <w:rFonts w:asciiTheme="minorHAnsi" w:hAnsiTheme="minorHAnsi" w:cstheme="minorHAnsi"/>
          <w:spacing w:val="-2"/>
          <w:sz w:val="23"/>
          <w:szCs w:val="23"/>
        </w:rPr>
        <w:t>Hotărârea Consiliului Local al Comunei Șoldanu nr. 35 din 30.08.2021 privind aprobarea desemnării reprezentanților Consiliului Local al Comunei Șoldanu în Consiliul de Administrație, respectiv în Comisia pentru evaluarea și asigurarea calității constituite în cadrul Școlii Gimnaziale „Constantin Teodorescu” Șoldanu, pentru anul școlar 2021 - 2022</w:t>
      </w:r>
      <w:r w:rsidR="00A862E7" w:rsidRPr="00C2310A">
        <w:rPr>
          <w:rFonts w:asciiTheme="minorHAnsi" w:hAnsiTheme="minorHAnsi" w:cstheme="minorHAnsi"/>
          <w:spacing w:val="-2"/>
          <w:sz w:val="23"/>
          <w:szCs w:val="23"/>
        </w:rPr>
        <w:t>.</w:t>
      </w:r>
    </w:p>
    <w:p w14:paraId="3AECF173" w14:textId="71575083" w:rsidR="00AD44FF" w:rsidRPr="00C2310A" w:rsidRDefault="00371A7F" w:rsidP="00A862E7">
      <w:pPr>
        <w:pStyle w:val="Corptext"/>
        <w:spacing w:before="120"/>
        <w:rPr>
          <w:rFonts w:asciiTheme="minorHAnsi" w:hAnsiTheme="minorHAnsi" w:cstheme="minorHAnsi"/>
          <w:b/>
          <w:bCs/>
          <w:sz w:val="23"/>
          <w:szCs w:val="23"/>
          <w:lang w:eastAsia="ro-RO"/>
        </w:rPr>
      </w:pPr>
      <w:r w:rsidRPr="00C2310A">
        <w:rPr>
          <w:rFonts w:asciiTheme="minorHAnsi" w:hAnsiTheme="minorHAnsi" w:cstheme="minorHAnsi"/>
          <w:b/>
          <w:bCs/>
          <w:sz w:val="23"/>
          <w:szCs w:val="23"/>
          <w:lang w:eastAsia="ro-RO"/>
        </w:rPr>
        <w:t>A</w:t>
      </w:r>
      <w:r w:rsidR="00AD44FF" w:rsidRPr="00C2310A">
        <w:rPr>
          <w:rFonts w:asciiTheme="minorHAnsi" w:hAnsiTheme="minorHAnsi" w:cstheme="minorHAnsi"/>
          <w:b/>
          <w:bCs/>
          <w:sz w:val="23"/>
          <w:szCs w:val="23"/>
          <w:lang w:eastAsia="ro-RO"/>
        </w:rPr>
        <w:t>nalizând prevederile:</w:t>
      </w:r>
    </w:p>
    <w:p w14:paraId="497C2847" w14:textId="36267914" w:rsidR="00B61468" w:rsidRPr="00C2310A" w:rsidRDefault="00B61468" w:rsidP="00B61468">
      <w:pPr>
        <w:numPr>
          <w:ilvl w:val="0"/>
          <w:numId w:val="16"/>
        </w:numPr>
        <w:spacing w:before="120" w:line="264" w:lineRule="auto"/>
        <w:jc w:val="both"/>
        <w:rPr>
          <w:rFonts w:asciiTheme="minorHAnsi" w:hAnsiTheme="minorHAnsi" w:cstheme="minorHAnsi"/>
          <w:sz w:val="23"/>
          <w:szCs w:val="23"/>
          <w:lang w:eastAsia="ro-RO"/>
        </w:rPr>
      </w:pPr>
      <w:r w:rsidRPr="00C2310A">
        <w:rPr>
          <w:rFonts w:asciiTheme="minorHAnsi" w:hAnsiTheme="minorHAnsi" w:cstheme="minorHAnsi"/>
          <w:sz w:val="23"/>
          <w:szCs w:val="23"/>
          <w:lang w:eastAsia="ro-RO"/>
        </w:rPr>
        <w:t>art.</w:t>
      </w:r>
      <w:r w:rsidR="00893DE6"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96 alin.</w:t>
      </w:r>
      <w:r w:rsidR="00893DE6"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(2) lit.</w:t>
      </w:r>
      <w:r w:rsidR="00893DE6"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 xml:space="preserve">b) din Legea </w:t>
      </w:r>
      <w:r w:rsidR="00F270A3" w:rsidRPr="00C2310A">
        <w:rPr>
          <w:rFonts w:asciiTheme="minorHAnsi" w:hAnsiTheme="minorHAnsi" w:cstheme="minorHAnsi"/>
          <w:sz w:val="23"/>
          <w:szCs w:val="23"/>
          <w:lang w:eastAsia="ro-RO"/>
        </w:rPr>
        <w:t>educației</w:t>
      </w:r>
      <w:r w:rsidRPr="00C2310A">
        <w:rPr>
          <w:rFonts w:asciiTheme="minorHAnsi" w:hAnsiTheme="minorHAnsi" w:cstheme="minorHAnsi"/>
          <w:sz w:val="23"/>
          <w:szCs w:val="23"/>
          <w:lang w:eastAsia="ro-RO"/>
        </w:rPr>
        <w:t xml:space="preserve"> </w:t>
      </w:r>
      <w:r w:rsidR="00F270A3" w:rsidRPr="00C2310A">
        <w:rPr>
          <w:rFonts w:asciiTheme="minorHAnsi" w:hAnsiTheme="minorHAnsi" w:cstheme="minorHAnsi"/>
          <w:sz w:val="23"/>
          <w:szCs w:val="23"/>
          <w:lang w:eastAsia="ro-RO"/>
        </w:rPr>
        <w:t>naționale</w:t>
      </w:r>
      <w:r w:rsidRPr="00C2310A">
        <w:rPr>
          <w:rFonts w:asciiTheme="minorHAnsi" w:hAnsiTheme="minorHAnsi" w:cstheme="minorHAnsi"/>
          <w:sz w:val="23"/>
          <w:szCs w:val="23"/>
          <w:lang w:eastAsia="ro-RO"/>
        </w:rPr>
        <w:t xml:space="preserve"> nr.</w:t>
      </w:r>
      <w:r w:rsidR="00893DE6"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 xml:space="preserve">1/2011, cu modificările </w:t>
      </w:r>
      <w:r w:rsidR="00F270A3" w:rsidRPr="00C2310A">
        <w:rPr>
          <w:rFonts w:asciiTheme="minorHAnsi" w:hAnsiTheme="minorHAnsi" w:cstheme="minorHAnsi"/>
          <w:sz w:val="23"/>
          <w:szCs w:val="23"/>
          <w:lang w:eastAsia="ro-RO"/>
        </w:rPr>
        <w:t>și</w:t>
      </w:r>
      <w:r w:rsidRPr="00C2310A">
        <w:rPr>
          <w:rFonts w:asciiTheme="minorHAnsi" w:hAnsiTheme="minorHAnsi" w:cstheme="minorHAnsi"/>
          <w:sz w:val="23"/>
          <w:szCs w:val="23"/>
          <w:lang w:eastAsia="ro-RO"/>
        </w:rPr>
        <w:t xml:space="preserve"> completările ulterioare;</w:t>
      </w:r>
    </w:p>
    <w:p w14:paraId="3B2202EF" w14:textId="0EB2AC9E" w:rsidR="00B61468" w:rsidRPr="00581B03" w:rsidRDefault="00581B03" w:rsidP="000C19A7">
      <w:pPr>
        <w:numPr>
          <w:ilvl w:val="0"/>
          <w:numId w:val="16"/>
        </w:numPr>
        <w:spacing w:before="120" w:line="264" w:lineRule="auto"/>
        <w:jc w:val="both"/>
        <w:rPr>
          <w:rFonts w:asciiTheme="minorHAnsi" w:hAnsiTheme="minorHAnsi" w:cstheme="minorHAnsi"/>
          <w:sz w:val="23"/>
          <w:szCs w:val="23"/>
          <w:lang w:eastAsia="ro-RO"/>
        </w:rPr>
      </w:pPr>
      <w:r w:rsidRPr="00581B03">
        <w:rPr>
          <w:rFonts w:asciiTheme="minorHAnsi" w:hAnsiTheme="minorHAnsi" w:cstheme="minorHAnsi"/>
          <w:sz w:val="23"/>
          <w:szCs w:val="23"/>
          <w:lang w:eastAsia="ro-RO"/>
        </w:rPr>
        <w:t>art. 1, art. 4 alin. (1) lit. b), art. 5 alin. (1) și alin. (2) lit. a) din Anexa la Ordinul</w:t>
      </w:r>
      <w:r w:rsidRPr="00581B03">
        <w:rPr>
          <w:rFonts w:asciiTheme="minorHAnsi" w:hAnsiTheme="minorHAnsi" w:cstheme="minorHAnsi"/>
          <w:sz w:val="23"/>
          <w:szCs w:val="23"/>
          <w:lang w:eastAsia="ro-RO"/>
        </w:rPr>
        <w:t xml:space="preserve"> </w:t>
      </w:r>
      <w:r w:rsidRPr="00581B03">
        <w:rPr>
          <w:rFonts w:asciiTheme="minorHAnsi" w:hAnsiTheme="minorHAnsi" w:cstheme="minorHAnsi"/>
          <w:sz w:val="23"/>
          <w:szCs w:val="23"/>
          <w:lang w:eastAsia="ro-RO"/>
        </w:rPr>
        <w:t>Ministrului educației naționale nr. 5154/2021, pentru aprobarea Metodologiei-cadru de organizare</w:t>
      </w:r>
      <w:r w:rsidRPr="00581B03">
        <w:rPr>
          <w:rFonts w:asciiTheme="minorHAnsi" w:hAnsiTheme="minorHAnsi" w:cstheme="minorHAnsi"/>
          <w:sz w:val="23"/>
          <w:szCs w:val="23"/>
          <w:lang w:eastAsia="ro-RO"/>
        </w:rPr>
        <w:t xml:space="preserve"> </w:t>
      </w:r>
      <w:r w:rsidRPr="00581B03">
        <w:rPr>
          <w:rFonts w:asciiTheme="minorHAnsi" w:hAnsiTheme="minorHAnsi" w:cstheme="minorHAnsi"/>
          <w:sz w:val="23"/>
          <w:szCs w:val="23"/>
          <w:lang w:eastAsia="ro-RO"/>
        </w:rPr>
        <w:t>și funcționare a consiliilor de administrație din unitățile de învățământ preuniversitar</w:t>
      </w:r>
      <w:r w:rsidR="00B61468" w:rsidRPr="00581B03">
        <w:rPr>
          <w:rFonts w:asciiTheme="minorHAnsi" w:hAnsiTheme="minorHAnsi" w:cstheme="minorHAnsi"/>
          <w:sz w:val="23"/>
          <w:szCs w:val="23"/>
          <w:lang w:eastAsia="ro-RO"/>
        </w:rPr>
        <w:t xml:space="preserve">; </w:t>
      </w:r>
    </w:p>
    <w:p w14:paraId="22D76E2E" w14:textId="733892FF" w:rsidR="00B61468" w:rsidRPr="00C2310A" w:rsidRDefault="00B61468" w:rsidP="00B61468">
      <w:pPr>
        <w:numPr>
          <w:ilvl w:val="0"/>
          <w:numId w:val="16"/>
        </w:numPr>
        <w:spacing w:before="120" w:line="264" w:lineRule="auto"/>
        <w:jc w:val="both"/>
        <w:rPr>
          <w:rFonts w:asciiTheme="minorHAnsi" w:hAnsiTheme="minorHAnsi" w:cstheme="minorHAnsi"/>
          <w:sz w:val="23"/>
          <w:szCs w:val="23"/>
          <w:lang w:eastAsia="ro-RO"/>
        </w:rPr>
      </w:pPr>
      <w:r w:rsidRPr="00C2310A">
        <w:rPr>
          <w:rFonts w:asciiTheme="minorHAnsi" w:hAnsiTheme="minorHAnsi" w:cstheme="minorHAnsi"/>
          <w:sz w:val="23"/>
          <w:szCs w:val="23"/>
          <w:lang w:eastAsia="ro-RO"/>
        </w:rPr>
        <w:t>art.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11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(4) lit.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 xml:space="preserve">e) din </w:t>
      </w:r>
      <w:r w:rsidR="00581B03" w:rsidRPr="00C2310A">
        <w:rPr>
          <w:rFonts w:asciiTheme="minorHAnsi" w:hAnsiTheme="minorHAnsi" w:cstheme="minorHAnsi"/>
          <w:sz w:val="23"/>
          <w:szCs w:val="23"/>
          <w:lang w:eastAsia="ro-RO"/>
        </w:rPr>
        <w:t>Ordonanța</w:t>
      </w:r>
      <w:r w:rsidRPr="00C2310A">
        <w:rPr>
          <w:rFonts w:asciiTheme="minorHAnsi" w:hAnsiTheme="minorHAnsi" w:cstheme="minorHAnsi"/>
          <w:sz w:val="23"/>
          <w:szCs w:val="23"/>
          <w:lang w:eastAsia="ro-RO"/>
        </w:rPr>
        <w:t xml:space="preserve"> de </w:t>
      </w:r>
      <w:r w:rsidR="00581B03" w:rsidRPr="00C2310A">
        <w:rPr>
          <w:rFonts w:asciiTheme="minorHAnsi" w:hAnsiTheme="minorHAnsi" w:cstheme="minorHAnsi"/>
          <w:sz w:val="23"/>
          <w:szCs w:val="23"/>
          <w:lang w:eastAsia="ro-RO"/>
        </w:rPr>
        <w:t>urgență</w:t>
      </w:r>
      <w:r w:rsidRPr="00C2310A">
        <w:rPr>
          <w:rFonts w:asciiTheme="minorHAnsi" w:hAnsiTheme="minorHAnsi" w:cstheme="minorHAnsi"/>
          <w:sz w:val="23"/>
          <w:szCs w:val="23"/>
          <w:lang w:eastAsia="ro-RO"/>
        </w:rPr>
        <w:t xml:space="preserve"> a Guvernului nr.</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 xml:space="preserve">75/2005 privind asigurarea </w:t>
      </w:r>
      <w:r w:rsidR="00581B03" w:rsidRPr="00C2310A">
        <w:rPr>
          <w:rFonts w:asciiTheme="minorHAnsi" w:hAnsiTheme="minorHAnsi" w:cstheme="minorHAnsi"/>
          <w:sz w:val="23"/>
          <w:szCs w:val="23"/>
          <w:lang w:eastAsia="ro-RO"/>
        </w:rPr>
        <w:t>calității</w:t>
      </w:r>
      <w:r w:rsidRPr="00C2310A">
        <w:rPr>
          <w:rFonts w:asciiTheme="minorHAnsi" w:hAnsiTheme="minorHAnsi" w:cstheme="minorHAnsi"/>
          <w:sz w:val="23"/>
          <w:szCs w:val="23"/>
          <w:lang w:eastAsia="ro-RO"/>
        </w:rPr>
        <w:t xml:space="preserve"> </w:t>
      </w:r>
      <w:r w:rsidR="00581B03" w:rsidRPr="00C2310A">
        <w:rPr>
          <w:rFonts w:asciiTheme="minorHAnsi" w:hAnsiTheme="minorHAnsi" w:cstheme="minorHAnsi"/>
          <w:sz w:val="23"/>
          <w:szCs w:val="23"/>
          <w:lang w:eastAsia="ro-RO"/>
        </w:rPr>
        <w:t>educației</w:t>
      </w:r>
      <w:r w:rsidRPr="00C2310A">
        <w:rPr>
          <w:rFonts w:asciiTheme="minorHAnsi" w:hAnsiTheme="minorHAnsi" w:cstheme="minorHAnsi"/>
          <w:sz w:val="23"/>
          <w:szCs w:val="23"/>
          <w:lang w:eastAsia="ro-RO"/>
        </w:rPr>
        <w:t>, aprobată prin Legea nr.</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 xml:space="preserve">87/2006, cu modificările </w:t>
      </w:r>
      <w:proofErr w:type="spellStart"/>
      <w:r w:rsidRPr="00C2310A">
        <w:rPr>
          <w:rFonts w:asciiTheme="minorHAnsi" w:hAnsiTheme="minorHAnsi" w:cstheme="minorHAnsi"/>
          <w:sz w:val="23"/>
          <w:szCs w:val="23"/>
          <w:lang w:eastAsia="ro-RO"/>
        </w:rPr>
        <w:t>şi</w:t>
      </w:r>
      <w:proofErr w:type="spellEnd"/>
      <w:r w:rsidRPr="00C2310A">
        <w:rPr>
          <w:rFonts w:asciiTheme="minorHAnsi" w:hAnsiTheme="minorHAnsi" w:cstheme="minorHAnsi"/>
          <w:sz w:val="23"/>
          <w:szCs w:val="23"/>
          <w:lang w:eastAsia="ro-RO"/>
        </w:rPr>
        <w:t xml:space="preserve"> completările ulterioare;</w:t>
      </w:r>
    </w:p>
    <w:p w14:paraId="58E98A60" w14:textId="5C6C335A" w:rsidR="00B1289E" w:rsidRDefault="00B61468" w:rsidP="005E7C13">
      <w:pPr>
        <w:numPr>
          <w:ilvl w:val="0"/>
          <w:numId w:val="16"/>
        </w:numPr>
        <w:spacing w:before="120" w:line="264" w:lineRule="auto"/>
        <w:jc w:val="both"/>
        <w:rPr>
          <w:rFonts w:asciiTheme="minorHAnsi" w:hAnsiTheme="minorHAnsi" w:cstheme="minorHAnsi"/>
          <w:sz w:val="23"/>
          <w:szCs w:val="23"/>
          <w:lang w:eastAsia="ro-RO"/>
        </w:rPr>
      </w:pPr>
      <w:r w:rsidRPr="00C2310A">
        <w:rPr>
          <w:rFonts w:asciiTheme="minorHAnsi" w:hAnsiTheme="minorHAnsi" w:cstheme="minorHAnsi"/>
          <w:sz w:val="23"/>
          <w:szCs w:val="23"/>
          <w:lang w:eastAsia="ro-RO"/>
        </w:rPr>
        <w:t>art.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129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(2) lit.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d),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(7) lit.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a), art.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155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 lit.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d), alin.</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(5) lit.</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c) din Anexa nr.</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1 din Ordonanța de urgență a Guvernului nr.</w:t>
      </w:r>
      <w:r w:rsidR="00866250"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57/2019 privind Codul Administrativ</w:t>
      </w:r>
      <w:r w:rsidR="00866250" w:rsidRPr="00C2310A">
        <w:rPr>
          <w:rFonts w:asciiTheme="minorHAnsi" w:hAnsiTheme="minorHAnsi" w:cstheme="minorHAnsi"/>
          <w:sz w:val="23"/>
          <w:szCs w:val="23"/>
          <w:lang w:eastAsia="ro-RO"/>
        </w:rPr>
        <w:t>, cu modificările și completările ulterioare</w:t>
      </w:r>
      <w:r w:rsidR="00797D8C" w:rsidRPr="00C2310A">
        <w:rPr>
          <w:rFonts w:asciiTheme="minorHAnsi" w:hAnsiTheme="minorHAnsi" w:cstheme="minorHAnsi"/>
          <w:sz w:val="23"/>
          <w:szCs w:val="23"/>
          <w:lang w:eastAsia="ro-RO"/>
        </w:rPr>
        <w:t>.</w:t>
      </w:r>
    </w:p>
    <w:p w14:paraId="55728811" w14:textId="0EB59C98" w:rsidR="001860EE" w:rsidRDefault="001860EE" w:rsidP="001860EE">
      <w:pPr>
        <w:pStyle w:val="Corptext"/>
        <w:spacing w:before="120"/>
        <w:rPr>
          <w:rFonts w:asciiTheme="minorHAnsi" w:hAnsiTheme="minorHAnsi" w:cstheme="minorHAnsi"/>
          <w:b/>
          <w:bCs/>
          <w:sz w:val="23"/>
          <w:szCs w:val="23"/>
          <w:lang w:eastAsia="ro-RO"/>
        </w:rPr>
      </w:pPr>
      <w:r>
        <w:rPr>
          <w:rFonts w:asciiTheme="minorHAnsi" w:hAnsiTheme="minorHAnsi" w:cstheme="minorHAnsi"/>
          <w:b/>
          <w:bCs/>
          <w:sz w:val="23"/>
          <w:szCs w:val="23"/>
          <w:lang w:eastAsia="ro-RO"/>
        </w:rPr>
        <w:t>Luând în considerare:</w:t>
      </w:r>
    </w:p>
    <w:p w14:paraId="6BE55BF4" w14:textId="2A05291D" w:rsidR="004F1FE2" w:rsidRPr="004F1FE2" w:rsidRDefault="004F1FE2" w:rsidP="004F1FE2">
      <w:pPr>
        <w:numPr>
          <w:ilvl w:val="0"/>
          <w:numId w:val="16"/>
        </w:numPr>
        <w:spacing w:before="120" w:line="264" w:lineRule="auto"/>
        <w:jc w:val="both"/>
        <w:rPr>
          <w:rFonts w:asciiTheme="minorHAnsi" w:hAnsiTheme="minorHAnsi" w:cstheme="minorHAnsi"/>
          <w:sz w:val="23"/>
          <w:szCs w:val="23"/>
          <w:lang w:eastAsia="ro-RO"/>
        </w:rPr>
      </w:pPr>
      <w:r w:rsidRPr="004F1FE2">
        <w:rPr>
          <w:rFonts w:asciiTheme="minorHAnsi" w:hAnsiTheme="minorHAnsi" w:cstheme="minorHAnsi"/>
          <w:sz w:val="23"/>
          <w:szCs w:val="23"/>
          <w:lang w:eastAsia="ro-RO"/>
        </w:rPr>
        <w:t>prevederile art. 9 pct. 3 din Carta europeană a autonomiei locale, adoptată la Strasbourg la 15 octombrie 1985 și ratificată prin Legea nr. 199/1997;</w:t>
      </w:r>
    </w:p>
    <w:p w14:paraId="5905A0D1" w14:textId="5D41A749" w:rsidR="004F1FE2" w:rsidRPr="004F1FE2" w:rsidRDefault="004F1FE2" w:rsidP="004F1FE2">
      <w:pPr>
        <w:numPr>
          <w:ilvl w:val="0"/>
          <w:numId w:val="16"/>
        </w:numPr>
        <w:spacing w:before="120" w:line="264" w:lineRule="auto"/>
        <w:jc w:val="both"/>
        <w:rPr>
          <w:rFonts w:asciiTheme="minorHAnsi" w:hAnsiTheme="minorHAnsi" w:cstheme="minorHAnsi"/>
          <w:sz w:val="23"/>
          <w:szCs w:val="23"/>
          <w:lang w:eastAsia="ro-RO"/>
        </w:rPr>
      </w:pPr>
      <w:r w:rsidRPr="004F1FE2">
        <w:rPr>
          <w:rFonts w:asciiTheme="minorHAnsi" w:hAnsiTheme="minorHAnsi" w:cstheme="minorHAnsi"/>
          <w:sz w:val="23"/>
          <w:szCs w:val="23"/>
          <w:lang w:eastAsia="ro-RO"/>
        </w:rPr>
        <w:t>prevederile art. 121 alin. (1) și (2) din Constituția României, republicată, aprobată prin Legea de revizuire a Constituției României nr. 429/2003;</w:t>
      </w:r>
    </w:p>
    <w:p w14:paraId="47F75176" w14:textId="4638A915" w:rsidR="004F1FE2" w:rsidRPr="004F1FE2" w:rsidRDefault="004F1FE2" w:rsidP="004F1FE2">
      <w:pPr>
        <w:numPr>
          <w:ilvl w:val="0"/>
          <w:numId w:val="16"/>
        </w:numPr>
        <w:spacing w:before="120" w:line="264" w:lineRule="auto"/>
        <w:jc w:val="both"/>
        <w:rPr>
          <w:rFonts w:asciiTheme="minorHAnsi" w:hAnsiTheme="minorHAnsi" w:cstheme="minorHAnsi"/>
          <w:sz w:val="23"/>
          <w:szCs w:val="23"/>
          <w:lang w:eastAsia="ro-RO"/>
        </w:rPr>
      </w:pPr>
      <w:r w:rsidRPr="004F1FE2">
        <w:rPr>
          <w:rFonts w:asciiTheme="minorHAnsi" w:hAnsiTheme="minorHAnsi" w:cstheme="minorHAnsi"/>
          <w:sz w:val="23"/>
          <w:szCs w:val="23"/>
          <w:lang w:eastAsia="ro-RO"/>
        </w:rPr>
        <w:t>prevederile art. 7 alin. (2) din Codul civil al României, aprobat prin Legea nr. 287/2009, republicată, cu modificările și completările ulterioare;</w:t>
      </w:r>
    </w:p>
    <w:p w14:paraId="75FCE60B" w14:textId="5F2C7434" w:rsidR="004F1FE2" w:rsidRPr="004F1FE2" w:rsidRDefault="004F1FE2" w:rsidP="004F1FE2">
      <w:pPr>
        <w:numPr>
          <w:ilvl w:val="0"/>
          <w:numId w:val="16"/>
        </w:numPr>
        <w:spacing w:before="120" w:line="264" w:lineRule="auto"/>
        <w:jc w:val="both"/>
        <w:rPr>
          <w:rFonts w:asciiTheme="minorHAnsi" w:hAnsiTheme="minorHAnsi" w:cstheme="minorHAnsi"/>
          <w:sz w:val="23"/>
          <w:szCs w:val="23"/>
          <w:lang w:eastAsia="ro-RO"/>
        </w:rPr>
      </w:pPr>
      <w:r w:rsidRPr="004F1FE2">
        <w:rPr>
          <w:rFonts w:asciiTheme="minorHAnsi" w:hAnsiTheme="minorHAnsi" w:cstheme="minorHAnsi"/>
          <w:sz w:val="23"/>
          <w:szCs w:val="23"/>
          <w:lang w:eastAsia="ro-RO"/>
        </w:rPr>
        <w:t>prevederile Legii nr. 24/2000 privind normele de tehnică legislativă pentru elaborarea actelor normative, rerepublicată, cu modificările și completările ulterioare;</w:t>
      </w:r>
    </w:p>
    <w:p w14:paraId="68452605" w14:textId="1A57966D" w:rsidR="001860EE" w:rsidRPr="004F1FE2" w:rsidRDefault="004F1FE2" w:rsidP="004F1FE2">
      <w:pPr>
        <w:numPr>
          <w:ilvl w:val="0"/>
          <w:numId w:val="16"/>
        </w:numPr>
        <w:spacing w:before="120" w:line="264" w:lineRule="auto"/>
        <w:jc w:val="both"/>
        <w:rPr>
          <w:rFonts w:asciiTheme="minorHAnsi" w:hAnsiTheme="minorHAnsi" w:cstheme="minorHAnsi"/>
          <w:sz w:val="23"/>
          <w:szCs w:val="23"/>
          <w:lang w:eastAsia="ro-RO"/>
        </w:rPr>
      </w:pPr>
      <w:r w:rsidRPr="004F1FE2">
        <w:rPr>
          <w:rFonts w:asciiTheme="minorHAnsi" w:hAnsiTheme="minorHAnsi" w:cstheme="minorHAnsi"/>
          <w:sz w:val="23"/>
          <w:szCs w:val="23"/>
          <w:lang w:eastAsia="ro-RO"/>
        </w:rPr>
        <w:t>prevederile art. 211 din Ordonanța de urgență a Guvernului nr.57/2019 privind Codul Administrativ, cu modificările și completările ulterioare.</w:t>
      </w:r>
    </w:p>
    <w:p w14:paraId="6496486B" w14:textId="753C1C1E" w:rsidR="00B1289E" w:rsidRPr="00C2310A" w:rsidRDefault="004F1FE2" w:rsidP="00883A38">
      <w:pPr>
        <w:overflowPunct w:val="0"/>
        <w:autoSpaceDE w:val="0"/>
        <w:autoSpaceDN w:val="0"/>
        <w:adjustRightInd w:val="0"/>
        <w:spacing w:before="120" w:line="276" w:lineRule="auto"/>
        <w:ind w:firstLine="675"/>
        <w:jc w:val="both"/>
        <w:textAlignment w:val="baseline"/>
        <w:rPr>
          <w:rFonts w:asciiTheme="minorHAnsi" w:hAnsiTheme="minorHAnsi" w:cstheme="minorHAnsi"/>
          <w:sz w:val="23"/>
          <w:szCs w:val="23"/>
        </w:rPr>
      </w:pPr>
      <w:r w:rsidRPr="00C2310A">
        <w:rPr>
          <w:rFonts w:asciiTheme="minorHAnsi" w:hAnsiTheme="minorHAnsi" w:cstheme="minorHAnsi"/>
          <w:sz w:val="23"/>
          <w:szCs w:val="23"/>
        </w:rPr>
        <w:lastRenderedPageBreak/>
        <w:t>Față</w:t>
      </w:r>
      <w:r w:rsidR="00B1289E" w:rsidRPr="00C2310A">
        <w:rPr>
          <w:rFonts w:asciiTheme="minorHAnsi" w:hAnsiTheme="minorHAnsi" w:cstheme="minorHAnsi"/>
          <w:sz w:val="23"/>
          <w:szCs w:val="23"/>
        </w:rPr>
        <w:t xml:space="preserve"> de elementele prezentate, în temeiul art.</w:t>
      </w:r>
      <w:r w:rsidR="00866250" w:rsidRPr="00C2310A">
        <w:rPr>
          <w:rFonts w:asciiTheme="minorHAnsi" w:hAnsiTheme="minorHAnsi" w:cstheme="minorHAnsi"/>
          <w:sz w:val="23"/>
          <w:szCs w:val="23"/>
        </w:rPr>
        <w:t xml:space="preserve"> </w:t>
      </w:r>
      <w:r w:rsidR="00B1289E" w:rsidRPr="00C2310A">
        <w:rPr>
          <w:rFonts w:asciiTheme="minorHAnsi" w:hAnsiTheme="minorHAnsi" w:cstheme="minorHAnsi"/>
          <w:sz w:val="23"/>
          <w:szCs w:val="23"/>
        </w:rPr>
        <w:t>139 alin.</w:t>
      </w:r>
      <w:r w:rsidR="00866250" w:rsidRPr="00C2310A">
        <w:rPr>
          <w:rFonts w:asciiTheme="minorHAnsi" w:hAnsiTheme="minorHAnsi" w:cstheme="minorHAnsi"/>
          <w:sz w:val="23"/>
          <w:szCs w:val="23"/>
        </w:rPr>
        <w:t xml:space="preserve"> </w:t>
      </w:r>
      <w:r w:rsidR="00B1289E" w:rsidRPr="00C2310A">
        <w:rPr>
          <w:rFonts w:asciiTheme="minorHAnsi" w:hAnsiTheme="minorHAnsi" w:cstheme="minorHAnsi"/>
          <w:sz w:val="23"/>
          <w:szCs w:val="23"/>
        </w:rPr>
        <w:t xml:space="preserve">(1) </w:t>
      </w:r>
      <w:r w:rsidRPr="00C2310A">
        <w:rPr>
          <w:rFonts w:asciiTheme="minorHAnsi" w:hAnsiTheme="minorHAnsi" w:cstheme="minorHAnsi"/>
          <w:sz w:val="23"/>
          <w:szCs w:val="23"/>
        </w:rPr>
        <w:t>și</w:t>
      </w:r>
      <w:r w:rsidR="00B1289E" w:rsidRPr="00C2310A">
        <w:rPr>
          <w:rFonts w:asciiTheme="minorHAnsi" w:hAnsiTheme="minorHAnsi" w:cstheme="minorHAnsi"/>
          <w:sz w:val="23"/>
          <w:szCs w:val="23"/>
        </w:rPr>
        <w:t xml:space="preserve"> art.196 alin.(1) </w:t>
      </w:r>
      <w:r w:rsidR="00883A38">
        <w:rPr>
          <w:rFonts w:asciiTheme="minorHAnsi" w:hAnsiTheme="minorHAnsi" w:cstheme="minorHAnsi"/>
          <w:sz w:val="23"/>
          <w:szCs w:val="23"/>
        </w:rPr>
        <w:t xml:space="preserve">lit. a) </w:t>
      </w:r>
      <w:r w:rsidR="00B1289E" w:rsidRPr="00C2310A">
        <w:rPr>
          <w:rFonts w:asciiTheme="minorHAnsi" w:hAnsiTheme="minorHAnsi" w:cstheme="minorHAnsi"/>
          <w:sz w:val="23"/>
          <w:szCs w:val="23"/>
        </w:rPr>
        <w:t>din Ordonanța de urgență a Guvernului nr.57/2019 privind Codul Administrativ,</w:t>
      </w:r>
      <w:r w:rsidR="00D30860" w:rsidRPr="00C2310A">
        <w:rPr>
          <w:rFonts w:asciiTheme="minorHAnsi" w:hAnsiTheme="minorHAnsi" w:cstheme="minorHAnsi"/>
          <w:sz w:val="23"/>
          <w:szCs w:val="23"/>
        </w:rPr>
        <w:t xml:space="preserve"> cu modificările și completările ulterioare, </w:t>
      </w:r>
      <w:r w:rsidR="00B1289E" w:rsidRPr="00C2310A">
        <w:rPr>
          <w:rFonts w:asciiTheme="minorHAnsi" w:hAnsiTheme="minorHAnsi" w:cstheme="minorHAnsi"/>
          <w:sz w:val="23"/>
          <w:szCs w:val="23"/>
        </w:rPr>
        <w:t xml:space="preserve">constat că </w:t>
      </w:r>
      <w:r w:rsidR="00B1289E" w:rsidRPr="00C2310A">
        <w:rPr>
          <w:rFonts w:asciiTheme="minorHAnsi" w:hAnsiTheme="minorHAnsi" w:cstheme="minorHAnsi"/>
          <w:sz w:val="23"/>
          <w:szCs w:val="23"/>
          <w:lang w:eastAsia="ro-RO"/>
        </w:rPr>
        <w:t xml:space="preserve">proiectul de hotărâre propus pentru </w:t>
      </w:r>
      <w:r w:rsidR="005E7C13" w:rsidRPr="00C2310A">
        <w:rPr>
          <w:rFonts w:asciiTheme="minorHAnsi" w:hAnsiTheme="minorHAnsi" w:cstheme="minorHAnsi"/>
          <w:iCs/>
          <w:sz w:val="23"/>
          <w:szCs w:val="23"/>
        </w:rPr>
        <w:t xml:space="preserve">aprobarea desemnării </w:t>
      </w:r>
      <w:r w:rsidRPr="00C2310A">
        <w:rPr>
          <w:rFonts w:asciiTheme="minorHAnsi" w:hAnsiTheme="minorHAnsi" w:cstheme="minorHAnsi"/>
          <w:iCs/>
          <w:sz w:val="23"/>
          <w:szCs w:val="23"/>
        </w:rPr>
        <w:t>reprezentanților</w:t>
      </w:r>
      <w:r w:rsidR="005E7C13" w:rsidRPr="00C2310A">
        <w:rPr>
          <w:rFonts w:asciiTheme="minorHAnsi" w:hAnsiTheme="minorHAnsi" w:cstheme="minorHAnsi"/>
          <w:iCs/>
          <w:sz w:val="23"/>
          <w:szCs w:val="23"/>
        </w:rPr>
        <w:t xml:space="preserve"> Consiliului Local al comunei Șoldanu în Consiliul de </w:t>
      </w:r>
      <w:r w:rsidRPr="00C2310A">
        <w:rPr>
          <w:rFonts w:asciiTheme="minorHAnsi" w:hAnsiTheme="minorHAnsi" w:cstheme="minorHAnsi"/>
          <w:iCs/>
          <w:sz w:val="23"/>
          <w:szCs w:val="23"/>
        </w:rPr>
        <w:t>Administrație</w:t>
      </w:r>
      <w:r w:rsidR="005E7C13" w:rsidRPr="00C2310A">
        <w:rPr>
          <w:rFonts w:asciiTheme="minorHAnsi" w:hAnsiTheme="minorHAnsi" w:cstheme="minorHAnsi"/>
          <w:iCs/>
          <w:sz w:val="23"/>
          <w:szCs w:val="23"/>
        </w:rPr>
        <w:t xml:space="preserve">, respectiv în Comisia pentru evaluarea și asigurarea calității constituite în cadrul </w:t>
      </w:r>
      <w:r w:rsidRPr="00C2310A">
        <w:rPr>
          <w:rFonts w:asciiTheme="minorHAnsi" w:hAnsiTheme="minorHAnsi" w:cstheme="minorHAnsi"/>
          <w:iCs/>
          <w:sz w:val="23"/>
          <w:szCs w:val="23"/>
        </w:rPr>
        <w:t>Școlii</w:t>
      </w:r>
      <w:r w:rsidR="005E7C13" w:rsidRPr="00C2310A">
        <w:rPr>
          <w:rFonts w:asciiTheme="minorHAnsi" w:hAnsiTheme="minorHAnsi" w:cstheme="minorHAnsi"/>
          <w:iCs/>
          <w:sz w:val="23"/>
          <w:szCs w:val="23"/>
        </w:rPr>
        <w:t xml:space="preserve"> Gimnaziale „Constantin Teodorescu” Șoldanu, pentru anul școlar 202</w:t>
      </w:r>
      <w:r w:rsidR="00D30860" w:rsidRPr="00C2310A">
        <w:rPr>
          <w:rFonts w:asciiTheme="minorHAnsi" w:hAnsiTheme="minorHAnsi" w:cstheme="minorHAnsi"/>
          <w:iCs/>
          <w:sz w:val="23"/>
          <w:szCs w:val="23"/>
        </w:rPr>
        <w:t>1</w:t>
      </w:r>
      <w:r w:rsidR="005E7C13" w:rsidRPr="00C2310A">
        <w:rPr>
          <w:rFonts w:asciiTheme="minorHAnsi" w:hAnsiTheme="minorHAnsi" w:cstheme="minorHAnsi"/>
          <w:iCs/>
          <w:sz w:val="23"/>
          <w:szCs w:val="23"/>
        </w:rPr>
        <w:t xml:space="preserve"> – 202</w:t>
      </w:r>
      <w:r w:rsidR="00D30860" w:rsidRPr="00C2310A">
        <w:rPr>
          <w:rFonts w:asciiTheme="minorHAnsi" w:hAnsiTheme="minorHAnsi" w:cstheme="minorHAnsi"/>
          <w:iCs/>
          <w:sz w:val="23"/>
          <w:szCs w:val="23"/>
        </w:rPr>
        <w:t>2</w:t>
      </w:r>
      <w:r w:rsidR="005E7C13" w:rsidRPr="00C2310A">
        <w:rPr>
          <w:rFonts w:asciiTheme="minorHAnsi" w:hAnsiTheme="minorHAnsi" w:cstheme="minorHAnsi"/>
          <w:iCs/>
          <w:sz w:val="23"/>
          <w:szCs w:val="23"/>
        </w:rPr>
        <w:t xml:space="preserve"> </w:t>
      </w:r>
      <w:r w:rsidR="00B1289E" w:rsidRPr="00C2310A">
        <w:rPr>
          <w:rFonts w:asciiTheme="minorHAnsi" w:hAnsiTheme="minorHAnsi" w:cstheme="minorHAnsi"/>
          <w:sz w:val="23"/>
          <w:szCs w:val="23"/>
          <w:lang w:eastAsia="ro-RO"/>
        </w:rPr>
        <w:t xml:space="preserve">nu contravine legii nici prin </w:t>
      </w:r>
      <w:r w:rsidRPr="00C2310A">
        <w:rPr>
          <w:rFonts w:asciiTheme="minorHAnsi" w:hAnsiTheme="minorHAnsi" w:cstheme="minorHAnsi"/>
          <w:sz w:val="23"/>
          <w:szCs w:val="23"/>
          <w:lang w:eastAsia="ro-RO"/>
        </w:rPr>
        <w:t>conținut</w:t>
      </w:r>
      <w:r w:rsidR="00B1289E" w:rsidRPr="00C2310A">
        <w:rPr>
          <w:rFonts w:asciiTheme="minorHAnsi" w:hAnsiTheme="minorHAnsi" w:cstheme="minorHAnsi"/>
          <w:sz w:val="23"/>
          <w:szCs w:val="23"/>
          <w:lang w:eastAsia="ro-RO"/>
        </w:rPr>
        <w:t xml:space="preserve">, nici prin redactare, îndeplinind </w:t>
      </w:r>
      <w:r w:rsidRPr="00C2310A">
        <w:rPr>
          <w:rFonts w:asciiTheme="minorHAnsi" w:hAnsiTheme="minorHAnsi" w:cstheme="minorHAnsi"/>
          <w:sz w:val="23"/>
          <w:szCs w:val="23"/>
          <w:lang w:eastAsia="ro-RO"/>
        </w:rPr>
        <w:t>cerințele</w:t>
      </w:r>
      <w:r w:rsidR="00B1289E" w:rsidRPr="00C2310A">
        <w:rPr>
          <w:rFonts w:asciiTheme="minorHAnsi" w:hAnsiTheme="minorHAnsi" w:cstheme="minorHAnsi"/>
          <w:sz w:val="23"/>
          <w:szCs w:val="23"/>
          <w:lang w:eastAsia="ro-RO"/>
        </w:rPr>
        <w:t xml:space="preserve"> de legalitate, că acesta </w:t>
      </w:r>
      <w:r w:rsidRPr="00C2310A">
        <w:rPr>
          <w:rFonts w:asciiTheme="minorHAnsi" w:hAnsiTheme="minorHAnsi" w:cstheme="minorHAnsi"/>
          <w:sz w:val="23"/>
          <w:szCs w:val="23"/>
          <w:lang w:eastAsia="ro-RO"/>
        </w:rPr>
        <w:t>îndeplinește</w:t>
      </w:r>
      <w:r w:rsidR="00B1289E" w:rsidRPr="00C2310A">
        <w:rPr>
          <w:rFonts w:asciiTheme="minorHAnsi" w:hAnsiTheme="minorHAnsi" w:cstheme="minorHAnsi"/>
          <w:sz w:val="23"/>
          <w:szCs w:val="23"/>
          <w:lang w:eastAsia="ro-RO"/>
        </w:rPr>
        <w:t xml:space="preserve"> </w:t>
      </w:r>
      <w:r w:rsidRPr="00C2310A">
        <w:rPr>
          <w:rFonts w:asciiTheme="minorHAnsi" w:hAnsiTheme="minorHAnsi" w:cstheme="minorHAnsi"/>
          <w:sz w:val="23"/>
          <w:szCs w:val="23"/>
          <w:lang w:eastAsia="ro-RO"/>
        </w:rPr>
        <w:t>cerințele</w:t>
      </w:r>
      <w:r w:rsidR="00B1289E" w:rsidRPr="00C2310A">
        <w:rPr>
          <w:rFonts w:asciiTheme="minorHAnsi" w:hAnsiTheme="minorHAnsi" w:cstheme="minorHAnsi"/>
          <w:sz w:val="23"/>
          <w:szCs w:val="23"/>
          <w:lang w:eastAsia="ro-RO"/>
        </w:rPr>
        <w:t xml:space="preserve"> de oportunitate </w:t>
      </w:r>
      <w:r w:rsidRPr="00C2310A">
        <w:rPr>
          <w:rFonts w:asciiTheme="minorHAnsi" w:hAnsiTheme="minorHAnsi" w:cstheme="minorHAnsi"/>
          <w:sz w:val="23"/>
          <w:szCs w:val="23"/>
          <w:lang w:eastAsia="ro-RO"/>
        </w:rPr>
        <w:t>și</w:t>
      </w:r>
      <w:r w:rsidR="00B1289E" w:rsidRPr="00C2310A">
        <w:rPr>
          <w:rFonts w:asciiTheme="minorHAnsi" w:hAnsiTheme="minorHAnsi" w:cstheme="minorHAnsi"/>
          <w:sz w:val="23"/>
          <w:szCs w:val="23"/>
          <w:lang w:eastAsia="ro-RO"/>
        </w:rPr>
        <w:t xml:space="preserve"> necesitate și propun Consiliului local al comunei </w:t>
      </w:r>
      <w:r w:rsidRPr="00C2310A">
        <w:rPr>
          <w:rFonts w:asciiTheme="minorHAnsi" w:hAnsiTheme="minorHAnsi" w:cstheme="minorHAnsi"/>
          <w:sz w:val="23"/>
          <w:szCs w:val="23"/>
          <w:lang w:eastAsia="ro-RO"/>
        </w:rPr>
        <w:t>Șoldanu</w:t>
      </w:r>
      <w:r w:rsidR="00B1289E" w:rsidRPr="00C2310A">
        <w:rPr>
          <w:rFonts w:asciiTheme="minorHAnsi" w:hAnsiTheme="minorHAnsi" w:cstheme="minorHAnsi"/>
          <w:sz w:val="23"/>
          <w:szCs w:val="23"/>
          <w:lang w:eastAsia="ro-RO"/>
        </w:rPr>
        <w:t xml:space="preserve"> adoptarea unei hotărâri privind </w:t>
      </w:r>
      <w:r w:rsidR="00883A38" w:rsidRPr="00883A38">
        <w:rPr>
          <w:rFonts w:asciiTheme="minorHAnsi" w:hAnsiTheme="minorHAnsi" w:cstheme="minorHAnsi"/>
          <w:b/>
          <w:iCs/>
          <w:sz w:val="23"/>
          <w:szCs w:val="23"/>
          <w:lang w:eastAsia="ro-RO"/>
        </w:rPr>
        <w:t>aprobarea desemnării reprezentanților Consiliului Local al Comunei Șoldanu în Consiliul de Administrație, respectiv în Comisia pentru evaluarea și asigurarea calității constituite în cadrul Școlii Gimnaziale „Constantin Teodorescu” Șoldanu, pentru anul școlar 2022 - 2023</w:t>
      </w:r>
      <w:r w:rsidR="00B1289E" w:rsidRPr="00C2310A">
        <w:rPr>
          <w:rFonts w:asciiTheme="minorHAnsi" w:hAnsiTheme="minorHAnsi" w:cstheme="minorHAnsi"/>
          <w:sz w:val="23"/>
          <w:szCs w:val="23"/>
          <w:lang w:eastAsia="ro-RO"/>
        </w:rPr>
        <w:t>.</w:t>
      </w:r>
    </w:p>
    <w:p w14:paraId="746513EC" w14:textId="77777777" w:rsidR="00B1289E" w:rsidRPr="00C2310A" w:rsidRDefault="00B1289E" w:rsidP="00B1289E">
      <w:pPr>
        <w:rPr>
          <w:rFonts w:asciiTheme="minorHAnsi" w:hAnsiTheme="minorHAnsi" w:cstheme="minorHAnsi"/>
          <w:b/>
          <w:sz w:val="22"/>
          <w:szCs w:val="22"/>
        </w:rPr>
      </w:pPr>
    </w:p>
    <w:p w14:paraId="64BA49E1" w14:textId="77777777" w:rsidR="00B1289E" w:rsidRPr="00C2310A" w:rsidRDefault="00B1289E" w:rsidP="00B1289E">
      <w:pPr>
        <w:jc w:val="center"/>
        <w:rPr>
          <w:rFonts w:asciiTheme="minorHAnsi" w:hAnsiTheme="minorHAnsi" w:cstheme="minorHAnsi"/>
          <w:b/>
          <w:sz w:val="20"/>
          <w:szCs w:val="20"/>
        </w:rPr>
      </w:pPr>
      <w:r w:rsidRPr="00C2310A">
        <w:rPr>
          <w:rFonts w:asciiTheme="minorHAnsi" w:hAnsiTheme="minorHAnsi" w:cstheme="minorHAnsi"/>
          <w:b/>
          <w:sz w:val="20"/>
          <w:szCs w:val="20"/>
        </w:rPr>
        <w:t>Secretarul general al Comunei Șoldanu,</w:t>
      </w:r>
    </w:p>
    <w:p w14:paraId="59B13466" w14:textId="77777777" w:rsidR="00B1289E" w:rsidRPr="00C2310A" w:rsidRDefault="00B1289E" w:rsidP="00B1289E">
      <w:pPr>
        <w:jc w:val="center"/>
        <w:rPr>
          <w:rFonts w:asciiTheme="minorHAnsi" w:hAnsiTheme="minorHAnsi" w:cstheme="minorHAnsi"/>
          <w:sz w:val="20"/>
          <w:szCs w:val="20"/>
        </w:rPr>
      </w:pPr>
      <w:r w:rsidRPr="00C2310A">
        <w:rPr>
          <w:rFonts w:asciiTheme="minorHAnsi" w:hAnsiTheme="minorHAnsi" w:cstheme="minorHAnsi"/>
          <w:sz w:val="20"/>
          <w:szCs w:val="20"/>
        </w:rPr>
        <w:t>Traian HULEA</w:t>
      </w:r>
    </w:p>
    <w:p w14:paraId="632BD927" w14:textId="0F12F038" w:rsidR="00DA7931" w:rsidRPr="00C2310A" w:rsidRDefault="00DA7931" w:rsidP="00B1289E">
      <w:pPr>
        <w:spacing w:before="120"/>
        <w:ind w:firstLine="357"/>
        <w:jc w:val="both"/>
        <w:rPr>
          <w:rFonts w:asciiTheme="minorHAnsi" w:hAnsiTheme="minorHAnsi" w:cstheme="minorHAnsi"/>
        </w:rPr>
      </w:pPr>
    </w:p>
    <w:sectPr w:rsidR="00DA7931" w:rsidRPr="00C2310A" w:rsidSect="00883A38">
      <w:pgSz w:w="11906" w:h="16838"/>
      <w:pgMar w:top="1418"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E0EB5"/>
    <w:multiLevelType w:val="hybridMultilevel"/>
    <w:tmpl w:val="F2D472F8"/>
    <w:lvl w:ilvl="0" w:tplc="552266E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BD7B3C"/>
    <w:multiLevelType w:val="hybridMultilevel"/>
    <w:tmpl w:val="01B6E09A"/>
    <w:lvl w:ilvl="0" w:tplc="31A04064">
      <w:start w:val="1"/>
      <w:numFmt w:val="bullet"/>
      <w:lvlText w:val=""/>
      <w:lvlJc w:val="left"/>
      <w:pPr>
        <w:ind w:left="1008" w:hanging="360"/>
      </w:pPr>
      <w:rPr>
        <w:rFonts w:ascii="Symbol" w:hAnsi="Symbol" w:hint="default"/>
        <w:sz w:val="24"/>
        <w:szCs w:val="24"/>
      </w:rPr>
    </w:lvl>
    <w:lvl w:ilvl="1" w:tplc="311A3F8C">
      <w:start w:val="1"/>
      <w:numFmt w:val="bullet"/>
      <w:lvlText w:val="o"/>
      <w:lvlJc w:val="left"/>
      <w:pPr>
        <w:ind w:left="1728" w:hanging="360"/>
      </w:pPr>
      <w:rPr>
        <w:rFonts w:ascii="Courier New" w:hAnsi="Courier New" w:cs="Courier New" w:hint="default"/>
        <w:sz w:val="24"/>
        <w:szCs w:val="24"/>
      </w:rPr>
    </w:lvl>
    <w:lvl w:ilvl="2" w:tplc="04180005" w:tentative="1">
      <w:start w:val="1"/>
      <w:numFmt w:val="bullet"/>
      <w:lvlText w:val=""/>
      <w:lvlJc w:val="left"/>
      <w:pPr>
        <w:ind w:left="2448" w:hanging="360"/>
      </w:pPr>
      <w:rPr>
        <w:rFonts w:ascii="Wingdings" w:hAnsi="Wingding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2" w15:restartNumberingAfterBreak="0">
    <w:nsid w:val="16376169"/>
    <w:multiLevelType w:val="hybridMultilevel"/>
    <w:tmpl w:val="A2DAF170"/>
    <w:lvl w:ilvl="0" w:tplc="EF064446">
      <w:start w:val="1"/>
      <w:numFmt w:val="bullet"/>
      <w:lvlText w:val=""/>
      <w:lvlJc w:val="left"/>
      <w:pPr>
        <w:ind w:left="1008" w:hanging="360"/>
      </w:pPr>
      <w:rPr>
        <w:rFonts w:ascii="Symbol" w:hAnsi="Symbol" w:hint="default"/>
        <w:sz w:val="24"/>
      </w:rPr>
    </w:lvl>
    <w:lvl w:ilvl="1" w:tplc="04180003">
      <w:start w:val="1"/>
      <w:numFmt w:val="bullet"/>
      <w:lvlText w:val="o"/>
      <w:lvlJc w:val="left"/>
      <w:pPr>
        <w:ind w:left="1728" w:hanging="360"/>
      </w:pPr>
      <w:rPr>
        <w:rFonts w:ascii="Courier New" w:hAnsi="Courier New" w:cs="Courier New" w:hint="default"/>
        <w:sz w:val="24"/>
        <w:szCs w:val="24"/>
      </w:rPr>
    </w:lvl>
    <w:lvl w:ilvl="2" w:tplc="04180017">
      <w:start w:val="1"/>
      <w:numFmt w:val="lowerLetter"/>
      <w:lvlText w:val="%3)"/>
      <w:lvlJc w:val="left"/>
      <w:pPr>
        <w:ind w:left="2448" w:hanging="360"/>
      </w:pPr>
      <w:rPr>
        <w:rFonts w:hint="default"/>
      </w:rPr>
    </w:lvl>
    <w:lvl w:ilvl="3" w:tplc="04180001" w:tentative="1">
      <w:start w:val="1"/>
      <w:numFmt w:val="bullet"/>
      <w:lvlText w:val=""/>
      <w:lvlJc w:val="left"/>
      <w:pPr>
        <w:ind w:left="3168" w:hanging="360"/>
      </w:pPr>
      <w:rPr>
        <w:rFonts w:ascii="Symbol" w:hAnsi="Symbol" w:hint="default"/>
      </w:rPr>
    </w:lvl>
    <w:lvl w:ilvl="4" w:tplc="04180003" w:tentative="1">
      <w:start w:val="1"/>
      <w:numFmt w:val="bullet"/>
      <w:lvlText w:val="o"/>
      <w:lvlJc w:val="left"/>
      <w:pPr>
        <w:ind w:left="3888" w:hanging="360"/>
      </w:pPr>
      <w:rPr>
        <w:rFonts w:ascii="Courier New" w:hAnsi="Courier New" w:cs="Courier New" w:hint="default"/>
      </w:rPr>
    </w:lvl>
    <w:lvl w:ilvl="5" w:tplc="04180005" w:tentative="1">
      <w:start w:val="1"/>
      <w:numFmt w:val="bullet"/>
      <w:lvlText w:val=""/>
      <w:lvlJc w:val="left"/>
      <w:pPr>
        <w:ind w:left="4608" w:hanging="360"/>
      </w:pPr>
      <w:rPr>
        <w:rFonts w:ascii="Wingdings" w:hAnsi="Wingdings" w:hint="default"/>
      </w:rPr>
    </w:lvl>
    <w:lvl w:ilvl="6" w:tplc="04180001" w:tentative="1">
      <w:start w:val="1"/>
      <w:numFmt w:val="bullet"/>
      <w:lvlText w:val=""/>
      <w:lvlJc w:val="left"/>
      <w:pPr>
        <w:ind w:left="5328" w:hanging="360"/>
      </w:pPr>
      <w:rPr>
        <w:rFonts w:ascii="Symbol" w:hAnsi="Symbol" w:hint="default"/>
      </w:rPr>
    </w:lvl>
    <w:lvl w:ilvl="7" w:tplc="04180003" w:tentative="1">
      <w:start w:val="1"/>
      <w:numFmt w:val="bullet"/>
      <w:lvlText w:val="o"/>
      <w:lvlJc w:val="left"/>
      <w:pPr>
        <w:ind w:left="6048" w:hanging="360"/>
      </w:pPr>
      <w:rPr>
        <w:rFonts w:ascii="Courier New" w:hAnsi="Courier New" w:cs="Courier New" w:hint="default"/>
      </w:rPr>
    </w:lvl>
    <w:lvl w:ilvl="8" w:tplc="04180005" w:tentative="1">
      <w:start w:val="1"/>
      <w:numFmt w:val="bullet"/>
      <w:lvlText w:val=""/>
      <w:lvlJc w:val="left"/>
      <w:pPr>
        <w:ind w:left="6768" w:hanging="360"/>
      </w:pPr>
      <w:rPr>
        <w:rFonts w:ascii="Wingdings" w:hAnsi="Wingdings" w:hint="default"/>
      </w:rPr>
    </w:lvl>
  </w:abstractNum>
  <w:abstractNum w:abstractNumId="3" w15:restartNumberingAfterBreak="0">
    <w:nsid w:val="17B367ED"/>
    <w:multiLevelType w:val="multilevel"/>
    <w:tmpl w:val="966649F4"/>
    <w:lvl w:ilvl="0">
      <w:start w:val="1"/>
      <w:numFmt w:val="none"/>
      <w:lvlText w:val=""/>
      <w:legacy w:legacy="1" w:legacySpace="120" w:legacyIndent="360"/>
      <w:lvlJc w:val="left"/>
      <w:pPr>
        <w:ind w:left="360" w:hanging="360"/>
      </w:pPr>
      <w:rPr>
        <w:rFonts w:ascii="Wingdings" w:hAnsi="Wingdings"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4" w15:restartNumberingAfterBreak="0">
    <w:nsid w:val="1B292CAC"/>
    <w:multiLevelType w:val="hybridMultilevel"/>
    <w:tmpl w:val="F2B6B5C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229B5382"/>
    <w:multiLevelType w:val="hybridMultilevel"/>
    <w:tmpl w:val="9FD2A288"/>
    <w:lvl w:ilvl="0" w:tplc="C6C27C92">
      <w:start w:val="1"/>
      <w:numFmt w:val="bullet"/>
      <w:lvlText w:val=""/>
      <w:lvlJc w:val="left"/>
      <w:pPr>
        <w:tabs>
          <w:tab w:val="num" w:pos="1431"/>
        </w:tabs>
        <w:ind w:left="1431" w:hanging="360"/>
      </w:pPr>
      <w:rPr>
        <w:rFonts w:ascii="Wingdings" w:hAnsi="Wingdings" w:hint="default"/>
        <w:sz w:val="24"/>
      </w:rPr>
    </w:lvl>
    <w:lvl w:ilvl="1" w:tplc="D55A7BD6">
      <w:numFmt w:val="bullet"/>
      <w:lvlText w:val="–"/>
      <w:lvlJc w:val="left"/>
      <w:pPr>
        <w:ind w:left="2511" w:hanging="360"/>
      </w:pPr>
      <w:rPr>
        <w:rFonts w:ascii="Times New Roman" w:eastAsia="Times New Roman" w:hAnsi="Times New Roman" w:cs="Times New Roman" w:hint="default"/>
      </w:rPr>
    </w:lvl>
    <w:lvl w:ilvl="2" w:tplc="04180005" w:tentative="1">
      <w:start w:val="1"/>
      <w:numFmt w:val="bullet"/>
      <w:lvlText w:val=""/>
      <w:lvlJc w:val="left"/>
      <w:pPr>
        <w:ind w:left="3231" w:hanging="360"/>
      </w:pPr>
      <w:rPr>
        <w:rFonts w:ascii="Wingdings" w:hAnsi="Wingdings" w:hint="default"/>
      </w:rPr>
    </w:lvl>
    <w:lvl w:ilvl="3" w:tplc="04180001" w:tentative="1">
      <w:start w:val="1"/>
      <w:numFmt w:val="bullet"/>
      <w:lvlText w:val=""/>
      <w:lvlJc w:val="left"/>
      <w:pPr>
        <w:ind w:left="3951" w:hanging="360"/>
      </w:pPr>
      <w:rPr>
        <w:rFonts w:ascii="Symbol" w:hAnsi="Symbol" w:hint="default"/>
      </w:rPr>
    </w:lvl>
    <w:lvl w:ilvl="4" w:tplc="04180003" w:tentative="1">
      <w:start w:val="1"/>
      <w:numFmt w:val="bullet"/>
      <w:lvlText w:val="o"/>
      <w:lvlJc w:val="left"/>
      <w:pPr>
        <w:ind w:left="4671" w:hanging="360"/>
      </w:pPr>
      <w:rPr>
        <w:rFonts w:ascii="Courier New" w:hAnsi="Courier New" w:cs="Courier New" w:hint="default"/>
      </w:rPr>
    </w:lvl>
    <w:lvl w:ilvl="5" w:tplc="04180005" w:tentative="1">
      <w:start w:val="1"/>
      <w:numFmt w:val="bullet"/>
      <w:lvlText w:val=""/>
      <w:lvlJc w:val="left"/>
      <w:pPr>
        <w:ind w:left="5391" w:hanging="360"/>
      </w:pPr>
      <w:rPr>
        <w:rFonts w:ascii="Wingdings" w:hAnsi="Wingdings" w:hint="default"/>
      </w:rPr>
    </w:lvl>
    <w:lvl w:ilvl="6" w:tplc="04180001" w:tentative="1">
      <w:start w:val="1"/>
      <w:numFmt w:val="bullet"/>
      <w:lvlText w:val=""/>
      <w:lvlJc w:val="left"/>
      <w:pPr>
        <w:ind w:left="6111" w:hanging="360"/>
      </w:pPr>
      <w:rPr>
        <w:rFonts w:ascii="Symbol" w:hAnsi="Symbol" w:hint="default"/>
      </w:rPr>
    </w:lvl>
    <w:lvl w:ilvl="7" w:tplc="04180003" w:tentative="1">
      <w:start w:val="1"/>
      <w:numFmt w:val="bullet"/>
      <w:lvlText w:val="o"/>
      <w:lvlJc w:val="left"/>
      <w:pPr>
        <w:ind w:left="6831" w:hanging="360"/>
      </w:pPr>
      <w:rPr>
        <w:rFonts w:ascii="Courier New" w:hAnsi="Courier New" w:cs="Courier New" w:hint="default"/>
      </w:rPr>
    </w:lvl>
    <w:lvl w:ilvl="8" w:tplc="04180005" w:tentative="1">
      <w:start w:val="1"/>
      <w:numFmt w:val="bullet"/>
      <w:lvlText w:val=""/>
      <w:lvlJc w:val="left"/>
      <w:pPr>
        <w:ind w:left="7551" w:hanging="360"/>
      </w:pPr>
      <w:rPr>
        <w:rFonts w:ascii="Wingdings" w:hAnsi="Wingdings" w:hint="default"/>
      </w:rPr>
    </w:lvl>
  </w:abstractNum>
  <w:abstractNum w:abstractNumId="6" w15:restartNumberingAfterBreak="0">
    <w:nsid w:val="2DA43150"/>
    <w:multiLevelType w:val="hybridMultilevel"/>
    <w:tmpl w:val="3C109D32"/>
    <w:lvl w:ilvl="0" w:tplc="04090003">
      <w:start w:val="1"/>
      <w:numFmt w:val="bullet"/>
      <w:lvlText w:val="o"/>
      <w:lvlJc w:val="left"/>
      <w:pPr>
        <w:tabs>
          <w:tab w:val="num" w:pos="1080"/>
        </w:tabs>
        <w:ind w:left="1080" w:hanging="360"/>
      </w:pPr>
      <w:rPr>
        <w:rFonts w:ascii="Courier New" w:hAnsi="Courier New" w:cs="Courier New"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2E83C08"/>
    <w:multiLevelType w:val="hybridMultilevel"/>
    <w:tmpl w:val="96E2D28A"/>
    <w:lvl w:ilvl="0" w:tplc="0418000B">
      <w:start w:val="1"/>
      <w:numFmt w:val="bullet"/>
      <w:lvlText w:val=""/>
      <w:lvlJc w:val="left"/>
      <w:pPr>
        <w:tabs>
          <w:tab w:val="num" w:pos="2240"/>
        </w:tabs>
        <w:ind w:left="22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37FF7C00"/>
    <w:multiLevelType w:val="hybridMultilevel"/>
    <w:tmpl w:val="9A2E8180"/>
    <w:lvl w:ilvl="0" w:tplc="0418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39EA10CD"/>
    <w:multiLevelType w:val="hybridMultilevel"/>
    <w:tmpl w:val="8996AF38"/>
    <w:lvl w:ilvl="0" w:tplc="04180005">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06200B"/>
    <w:multiLevelType w:val="hybridMultilevel"/>
    <w:tmpl w:val="1024AD0C"/>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1" w15:restartNumberingAfterBreak="0">
    <w:nsid w:val="4D1574EF"/>
    <w:multiLevelType w:val="hybridMultilevel"/>
    <w:tmpl w:val="EA2A0B38"/>
    <w:lvl w:ilvl="0" w:tplc="17462850">
      <w:numFmt w:val="bullet"/>
      <w:lvlText w:val="-"/>
      <w:lvlJc w:val="left"/>
      <w:pPr>
        <w:tabs>
          <w:tab w:val="num" w:pos="1080"/>
        </w:tabs>
        <w:ind w:left="1080" w:hanging="720"/>
      </w:pPr>
      <w:rPr>
        <w:rFonts w:ascii="Courier New" w:eastAsia="Times New Roman"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2233CC2"/>
    <w:multiLevelType w:val="hybridMultilevel"/>
    <w:tmpl w:val="19820F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A3C0BE6"/>
    <w:multiLevelType w:val="hybridMultilevel"/>
    <w:tmpl w:val="33D02740"/>
    <w:lvl w:ilvl="0" w:tplc="4F20D8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EFB6555"/>
    <w:multiLevelType w:val="multilevel"/>
    <w:tmpl w:val="96002434"/>
    <w:lvl w:ilvl="0">
      <w:start w:val="1"/>
      <w:numFmt w:val="lowerLetter"/>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5" w15:restartNumberingAfterBreak="0">
    <w:nsid w:val="77C4681D"/>
    <w:multiLevelType w:val="hybridMultilevel"/>
    <w:tmpl w:val="9DEC1148"/>
    <w:lvl w:ilvl="0" w:tplc="88E64438">
      <w:numFmt w:val="bullet"/>
      <w:lvlText w:val="-"/>
      <w:lvlJc w:val="left"/>
      <w:pPr>
        <w:tabs>
          <w:tab w:val="num" w:pos="1590"/>
        </w:tabs>
        <w:ind w:left="1590" w:hanging="825"/>
      </w:pPr>
      <w:rPr>
        <w:rFonts w:ascii="Courier New" w:eastAsia="Times New Roman" w:hAnsi="Courier New" w:cs="Courier New"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num w:numId="1" w16cid:durableId="1307708840">
    <w:abstractNumId w:val="6"/>
  </w:num>
  <w:num w:numId="2" w16cid:durableId="318269796">
    <w:abstractNumId w:val="11"/>
  </w:num>
  <w:num w:numId="3" w16cid:durableId="411658965">
    <w:abstractNumId w:val="15"/>
  </w:num>
  <w:num w:numId="4" w16cid:durableId="1615479349">
    <w:abstractNumId w:val="3"/>
  </w:num>
  <w:num w:numId="5" w16cid:durableId="312611758">
    <w:abstractNumId w:val="9"/>
  </w:num>
  <w:num w:numId="6" w16cid:durableId="680856874">
    <w:abstractNumId w:val="13"/>
  </w:num>
  <w:num w:numId="7" w16cid:durableId="255948345">
    <w:abstractNumId w:val="14"/>
  </w:num>
  <w:num w:numId="8" w16cid:durableId="321278213">
    <w:abstractNumId w:val="7"/>
  </w:num>
  <w:num w:numId="9" w16cid:durableId="1059740978">
    <w:abstractNumId w:val="0"/>
  </w:num>
  <w:num w:numId="10" w16cid:durableId="680545451">
    <w:abstractNumId w:val="1"/>
  </w:num>
  <w:num w:numId="11" w16cid:durableId="1484664175">
    <w:abstractNumId w:val="2"/>
  </w:num>
  <w:num w:numId="12" w16cid:durableId="1454057980">
    <w:abstractNumId w:val="12"/>
  </w:num>
  <w:num w:numId="13" w16cid:durableId="1375539285">
    <w:abstractNumId w:val="10"/>
  </w:num>
  <w:num w:numId="14" w16cid:durableId="706487475">
    <w:abstractNumId w:val="5"/>
  </w:num>
  <w:num w:numId="15" w16cid:durableId="1565261902">
    <w:abstractNumId w:val="8"/>
  </w:num>
  <w:num w:numId="16" w16cid:durableId="1543515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CA9"/>
    <w:rsid w:val="00002C40"/>
    <w:rsid w:val="000154B1"/>
    <w:rsid w:val="0003630D"/>
    <w:rsid w:val="000635EA"/>
    <w:rsid w:val="00091A20"/>
    <w:rsid w:val="000A36DA"/>
    <w:rsid w:val="000B1187"/>
    <w:rsid w:val="000D7EB1"/>
    <w:rsid w:val="00104CC7"/>
    <w:rsid w:val="00122DC4"/>
    <w:rsid w:val="00147451"/>
    <w:rsid w:val="001860EE"/>
    <w:rsid w:val="001971D6"/>
    <w:rsid w:val="001B1635"/>
    <w:rsid w:val="001C1B0C"/>
    <w:rsid w:val="001E45FD"/>
    <w:rsid w:val="00220065"/>
    <w:rsid w:val="00231675"/>
    <w:rsid w:val="0026290A"/>
    <w:rsid w:val="0029344A"/>
    <w:rsid w:val="002A2DFF"/>
    <w:rsid w:val="002C1BF0"/>
    <w:rsid w:val="002C5F3B"/>
    <w:rsid w:val="002D31FB"/>
    <w:rsid w:val="002D49D2"/>
    <w:rsid w:val="0030050B"/>
    <w:rsid w:val="00371A7F"/>
    <w:rsid w:val="00382662"/>
    <w:rsid w:val="003C4C2C"/>
    <w:rsid w:val="003E4759"/>
    <w:rsid w:val="00405CE0"/>
    <w:rsid w:val="0042229E"/>
    <w:rsid w:val="00440254"/>
    <w:rsid w:val="00441B64"/>
    <w:rsid w:val="00447A88"/>
    <w:rsid w:val="00452BD0"/>
    <w:rsid w:val="00452FE6"/>
    <w:rsid w:val="004564BF"/>
    <w:rsid w:val="00467C7B"/>
    <w:rsid w:val="004A2F21"/>
    <w:rsid w:val="004A60E6"/>
    <w:rsid w:val="004C0DC1"/>
    <w:rsid w:val="004C41E8"/>
    <w:rsid w:val="004D2EF3"/>
    <w:rsid w:val="004E2612"/>
    <w:rsid w:val="004F1FE2"/>
    <w:rsid w:val="004F25C2"/>
    <w:rsid w:val="004F2999"/>
    <w:rsid w:val="004F5082"/>
    <w:rsid w:val="00581B03"/>
    <w:rsid w:val="00581F39"/>
    <w:rsid w:val="0059193B"/>
    <w:rsid w:val="00595EBD"/>
    <w:rsid w:val="005B330B"/>
    <w:rsid w:val="005E7C13"/>
    <w:rsid w:val="00652D67"/>
    <w:rsid w:val="00663B37"/>
    <w:rsid w:val="0067651C"/>
    <w:rsid w:val="0068381C"/>
    <w:rsid w:val="006E1CA0"/>
    <w:rsid w:val="006E7147"/>
    <w:rsid w:val="006F4949"/>
    <w:rsid w:val="00735DDA"/>
    <w:rsid w:val="00751B53"/>
    <w:rsid w:val="00792B5E"/>
    <w:rsid w:val="00797D8C"/>
    <w:rsid w:val="007C7B39"/>
    <w:rsid w:val="007D3BA5"/>
    <w:rsid w:val="007D3CA9"/>
    <w:rsid w:val="007D3DBC"/>
    <w:rsid w:val="007D59E9"/>
    <w:rsid w:val="007E6E9A"/>
    <w:rsid w:val="007F4B48"/>
    <w:rsid w:val="008136FD"/>
    <w:rsid w:val="00840540"/>
    <w:rsid w:val="0084730E"/>
    <w:rsid w:val="00861737"/>
    <w:rsid w:val="00866250"/>
    <w:rsid w:val="00876D91"/>
    <w:rsid w:val="00883A38"/>
    <w:rsid w:val="00893DE6"/>
    <w:rsid w:val="008956A1"/>
    <w:rsid w:val="008B05A3"/>
    <w:rsid w:val="008F339D"/>
    <w:rsid w:val="00906644"/>
    <w:rsid w:val="009673F8"/>
    <w:rsid w:val="009B460D"/>
    <w:rsid w:val="009F4E4A"/>
    <w:rsid w:val="009F68EC"/>
    <w:rsid w:val="00A0335F"/>
    <w:rsid w:val="00A13861"/>
    <w:rsid w:val="00A159E7"/>
    <w:rsid w:val="00A337CF"/>
    <w:rsid w:val="00A71192"/>
    <w:rsid w:val="00A862E7"/>
    <w:rsid w:val="00A939AF"/>
    <w:rsid w:val="00AB5E61"/>
    <w:rsid w:val="00AD44FF"/>
    <w:rsid w:val="00B1289E"/>
    <w:rsid w:val="00B61468"/>
    <w:rsid w:val="00B63876"/>
    <w:rsid w:val="00B81D65"/>
    <w:rsid w:val="00BB0D76"/>
    <w:rsid w:val="00BB1875"/>
    <w:rsid w:val="00BC2109"/>
    <w:rsid w:val="00BC28B2"/>
    <w:rsid w:val="00C01EFE"/>
    <w:rsid w:val="00C02D92"/>
    <w:rsid w:val="00C11DB2"/>
    <w:rsid w:val="00C2310A"/>
    <w:rsid w:val="00C822D4"/>
    <w:rsid w:val="00CC1471"/>
    <w:rsid w:val="00D0481E"/>
    <w:rsid w:val="00D25DFF"/>
    <w:rsid w:val="00D30860"/>
    <w:rsid w:val="00D3124D"/>
    <w:rsid w:val="00D51684"/>
    <w:rsid w:val="00D64F02"/>
    <w:rsid w:val="00DA7931"/>
    <w:rsid w:val="00DB3FCE"/>
    <w:rsid w:val="00DC2B99"/>
    <w:rsid w:val="00DC3E15"/>
    <w:rsid w:val="00E00EEC"/>
    <w:rsid w:val="00E01E7E"/>
    <w:rsid w:val="00E12860"/>
    <w:rsid w:val="00EB207E"/>
    <w:rsid w:val="00EC267F"/>
    <w:rsid w:val="00F270A3"/>
    <w:rsid w:val="00F31B8F"/>
    <w:rsid w:val="00F66523"/>
    <w:rsid w:val="00F734A6"/>
    <w:rsid w:val="00F76D40"/>
    <w:rsid w:val="00FA5892"/>
    <w:rsid w:val="00FE4E95"/>
    <w:rsid w:val="00FE630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5338F9"/>
  <w15:docId w15:val="{250AF092-5103-4824-A920-5D0B8F89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B8F"/>
    <w:rPr>
      <w:sz w:val="24"/>
      <w:szCs w:val="24"/>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orptext">
    <w:name w:val="Body Text"/>
    <w:basedOn w:val="Normal"/>
    <w:pPr>
      <w:jc w:val="both"/>
    </w:pPr>
    <w:rPr>
      <w:rFonts w:ascii="Courier New" w:hAnsi="Courier New" w:cs="Courier New"/>
      <w:szCs w:val="32"/>
    </w:rPr>
  </w:style>
  <w:style w:type="character" w:styleId="Robust">
    <w:name w:val="Strong"/>
    <w:qFormat/>
    <w:rsid w:val="00231675"/>
    <w:rPr>
      <w:b/>
      <w:bCs/>
    </w:rPr>
  </w:style>
  <w:style w:type="character" w:customStyle="1" w:styleId="ln2tpunct">
    <w:name w:val="ln2tpunct"/>
    <w:basedOn w:val="Fontdeparagrafimplicit"/>
    <w:rsid w:val="00231675"/>
  </w:style>
  <w:style w:type="character" w:customStyle="1" w:styleId="ln2tparagraf">
    <w:name w:val="ln2tparagraf"/>
    <w:basedOn w:val="Fontdeparagrafimplicit"/>
    <w:rsid w:val="00231675"/>
  </w:style>
  <w:style w:type="paragraph" w:customStyle="1" w:styleId="BodyText21">
    <w:name w:val="Body Text 21"/>
    <w:basedOn w:val="Normal"/>
    <w:rsid w:val="0068381C"/>
    <w:pPr>
      <w:overflowPunct w:val="0"/>
      <w:autoSpaceDE w:val="0"/>
      <w:autoSpaceDN w:val="0"/>
      <w:adjustRightInd w:val="0"/>
      <w:jc w:val="both"/>
      <w:textAlignment w:val="baseline"/>
    </w:pPr>
    <w:rPr>
      <w:rFonts w:ascii="Arial" w:hAnsi="Arial"/>
      <w:szCs w:val="20"/>
    </w:rPr>
  </w:style>
  <w:style w:type="paragraph" w:styleId="TextnBalon">
    <w:name w:val="Balloon Text"/>
    <w:basedOn w:val="Normal"/>
    <w:semiHidden/>
    <w:rsid w:val="00E00EEC"/>
    <w:rPr>
      <w:rFonts w:ascii="Tahoma" w:hAnsi="Tahoma" w:cs="Tahoma"/>
      <w:sz w:val="16"/>
      <w:szCs w:val="16"/>
    </w:rPr>
  </w:style>
  <w:style w:type="character" w:customStyle="1" w:styleId="ln2tarticol">
    <w:name w:val="ln2tarticol"/>
    <w:basedOn w:val="Fontdeparagrafimplicit"/>
    <w:rsid w:val="00CC1471"/>
  </w:style>
  <w:style w:type="character" w:customStyle="1" w:styleId="ln2talineat">
    <w:name w:val="ln2talineat"/>
    <w:basedOn w:val="Fontdeparagrafimplicit"/>
    <w:rsid w:val="00CC1471"/>
  </w:style>
  <w:style w:type="character" w:customStyle="1" w:styleId="ln2tlitera">
    <w:name w:val="ln2tlitera"/>
    <w:basedOn w:val="Fontdeparagrafimplicit"/>
    <w:rsid w:val="00CC1471"/>
  </w:style>
  <w:style w:type="character" w:customStyle="1" w:styleId="ln2articol">
    <w:name w:val="ln2articol"/>
    <w:basedOn w:val="Fontdeparagrafimplicit"/>
    <w:rsid w:val="00735DDA"/>
  </w:style>
  <w:style w:type="character" w:customStyle="1" w:styleId="ln2alineat">
    <w:name w:val="ln2alineat"/>
    <w:basedOn w:val="Fontdeparagrafimplicit"/>
    <w:rsid w:val="00735DDA"/>
  </w:style>
  <w:style w:type="paragraph" w:customStyle="1" w:styleId="CharCharCharCharCharCharCharCharCharChar">
    <w:name w:val="Char Char Char Char Char Char Char Char Char Char"/>
    <w:basedOn w:val="Normal"/>
    <w:rsid w:val="007D3BA5"/>
    <w:pPr>
      <w:spacing w:after="160" w:line="240" w:lineRule="exact"/>
    </w:pPr>
    <w:rPr>
      <w:rFonts w:ascii="Verdana" w:hAnsi="Verdana"/>
      <w:sz w:val="20"/>
      <w:szCs w:val="20"/>
    </w:rPr>
  </w:style>
  <w:style w:type="character" w:customStyle="1" w:styleId="ln2tabel1">
    <w:name w:val="ln2tabel1"/>
    <w:basedOn w:val="Fontdeparagrafimplicit"/>
    <w:rsid w:val="00D64F02"/>
  </w:style>
  <w:style w:type="paragraph" w:styleId="NormalWeb">
    <w:name w:val="Normal (Web)"/>
    <w:basedOn w:val="Normal"/>
    <w:rsid w:val="00D64F02"/>
  </w:style>
  <w:style w:type="paragraph" w:styleId="Corptext2">
    <w:name w:val="Body Text 2"/>
    <w:basedOn w:val="Normal"/>
    <w:link w:val="Corptext2Caracter"/>
    <w:rsid w:val="00091A20"/>
    <w:pPr>
      <w:spacing w:after="120" w:line="480" w:lineRule="auto"/>
    </w:pPr>
  </w:style>
  <w:style w:type="character" w:customStyle="1" w:styleId="Corptext2Caracter">
    <w:name w:val="Corp text 2 Caracter"/>
    <w:basedOn w:val="Fontdeparagrafimplicit"/>
    <w:link w:val="Corptext2"/>
    <w:rsid w:val="00091A2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875483">
      <w:bodyDiv w:val="1"/>
      <w:marLeft w:val="0"/>
      <w:marRight w:val="0"/>
      <w:marTop w:val="0"/>
      <w:marBottom w:val="0"/>
      <w:divBdr>
        <w:top w:val="none" w:sz="0" w:space="0" w:color="auto"/>
        <w:left w:val="none" w:sz="0" w:space="0" w:color="auto"/>
        <w:bottom w:val="none" w:sz="0" w:space="0" w:color="auto"/>
        <w:right w:val="none" w:sz="0" w:space="0" w:color="auto"/>
      </w:divBdr>
    </w:div>
    <w:div w:id="252397745">
      <w:bodyDiv w:val="1"/>
      <w:marLeft w:val="0"/>
      <w:marRight w:val="0"/>
      <w:marTop w:val="0"/>
      <w:marBottom w:val="0"/>
      <w:divBdr>
        <w:top w:val="none" w:sz="0" w:space="0" w:color="auto"/>
        <w:left w:val="none" w:sz="0" w:space="0" w:color="auto"/>
        <w:bottom w:val="none" w:sz="0" w:space="0" w:color="auto"/>
        <w:right w:val="none" w:sz="0" w:space="0" w:color="auto"/>
      </w:divBdr>
    </w:div>
    <w:div w:id="412553980">
      <w:bodyDiv w:val="1"/>
      <w:marLeft w:val="0"/>
      <w:marRight w:val="0"/>
      <w:marTop w:val="0"/>
      <w:marBottom w:val="0"/>
      <w:divBdr>
        <w:top w:val="none" w:sz="0" w:space="0" w:color="auto"/>
        <w:left w:val="none" w:sz="0" w:space="0" w:color="auto"/>
        <w:bottom w:val="none" w:sz="0" w:space="0" w:color="auto"/>
        <w:right w:val="none" w:sz="0" w:space="0" w:color="auto"/>
      </w:divBdr>
    </w:div>
    <w:div w:id="413937066">
      <w:bodyDiv w:val="1"/>
      <w:marLeft w:val="0"/>
      <w:marRight w:val="0"/>
      <w:marTop w:val="0"/>
      <w:marBottom w:val="0"/>
      <w:divBdr>
        <w:top w:val="none" w:sz="0" w:space="0" w:color="auto"/>
        <w:left w:val="none" w:sz="0" w:space="0" w:color="auto"/>
        <w:bottom w:val="none" w:sz="0" w:space="0" w:color="auto"/>
        <w:right w:val="none" w:sz="0" w:space="0" w:color="auto"/>
      </w:divBdr>
    </w:div>
    <w:div w:id="451557892">
      <w:bodyDiv w:val="1"/>
      <w:marLeft w:val="0"/>
      <w:marRight w:val="0"/>
      <w:marTop w:val="0"/>
      <w:marBottom w:val="0"/>
      <w:divBdr>
        <w:top w:val="none" w:sz="0" w:space="0" w:color="auto"/>
        <w:left w:val="none" w:sz="0" w:space="0" w:color="auto"/>
        <w:bottom w:val="none" w:sz="0" w:space="0" w:color="auto"/>
        <w:right w:val="none" w:sz="0" w:space="0" w:color="auto"/>
      </w:divBdr>
    </w:div>
    <w:div w:id="494148084">
      <w:bodyDiv w:val="1"/>
      <w:marLeft w:val="0"/>
      <w:marRight w:val="0"/>
      <w:marTop w:val="0"/>
      <w:marBottom w:val="0"/>
      <w:divBdr>
        <w:top w:val="none" w:sz="0" w:space="0" w:color="auto"/>
        <w:left w:val="none" w:sz="0" w:space="0" w:color="auto"/>
        <w:bottom w:val="none" w:sz="0" w:space="0" w:color="auto"/>
        <w:right w:val="none" w:sz="0" w:space="0" w:color="auto"/>
      </w:divBdr>
    </w:div>
    <w:div w:id="551313454">
      <w:bodyDiv w:val="1"/>
      <w:marLeft w:val="0"/>
      <w:marRight w:val="0"/>
      <w:marTop w:val="0"/>
      <w:marBottom w:val="0"/>
      <w:divBdr>
        <w:top w:val="none" w:sz="0" w:space="0" w:color="auto"/>
        <w:left w:val="none" w:sz="0" w:space="0" w:color="auto"/>
        <w:bottom w:val="none" w:sz="0" w:space="0" w:color="auto"/>
        <w:right w:val="none" w:sz="0" w:space="0" w:color="auto"/>
      </w:divBdr>
    </w:div>
    <w:div w:id="639385507">
      <w:bodyDiv w:val="1"/>
      <w:marLeft w:val="0"/>
      <w:marRight w:val="0"/>
      <w:marTop w:val="0"/>
      <w:marBottom w:val="0"/>
      <w:divBdr>
        <w:top w:val="none" w:sz="0" w:space="0" w:color="auto"/>
        <w:left w:val="none" w:sz="0" w:space="0" w:color="auto"/>
        <w:bottom w:val="none" w:sz="0" w:space="0" w:color="auto"/>
        <w:right w:val="none" w:sz="0" w:space="0" w:color="auto"/>
      </w:divBdr>
    </w:div>
    <w:div w:id="684795642">
      <w:bodyDiv w:val="1"/>
      <w:marLeft w:val="0"/>
      <w:marRight w:val="0"/>
      <w:marTop w:val="0"/>
      <w:marBottom w:val="0"/>
      <w:divBdr>
        <w:top w:val="none" w:sz="0" w:space="0" w:color="auto"/>
        <w:left w:val="none" w:sz="0" w:space="0" w:color="auto"/>
        <w:bottom w:val="none" w:sz="0" w:space="0" w:color="auto"/>
        <w:right w:val="none" w:sz="0" w:space="0" w:color="auto"/>
      </w:divBdr>
    </w:div>
    <w:div w:id="958804691">
      <w:bodyDiv w:val="1"/>
      <w:marLeft w:val="0"/>
      <w:marRight w:val="0"/>
      <w:marTop w:val="0"/>
      <w:marBottom w:val="0"/>
      <w:divBdr>
        <w:top w:val="none" w:sz="0" w:space="0" w:color="auto"/>
        <w:left w:val="none" w:sz="0" w:space="0" w:color="auto"/>
        <w:bottom w:val="none" w:sz="0" w:space="0" w:color="auto"/>
        <w:right w:val="none" w:sz="0" w:space="0" w:color="auto"/>
      </w:divBdr>
    </w:div>
    <w:div w:id="1225947822">
      <w:bodyDiv w:val="1"/>
      <w:marLeft w:val="0"/>
      <w:marRight w:val="0"/>
      <w:marTop w:val="0"/>
      <w:marBottom w:val="0"/>
      <w:divBdr>
        <w:top w:val="none" w:sz="0" w:space="0" w:color="auto"/>
        <w:left w:val="none" w:sz="0" w:space="0" w:color="auto"/>
        <w:bottom w:val="none" w:sz="0" w:space="0" w:color="auto"/>
        <w:right w:val="none" w:sz="0" w:space="0" w:color="auto"/>
      </w:divBdr>
    </w:div>
    <w:div w:id="1826625314">
      <w:bodyDiv w:val="1"/>
      <w:marLeft w:val="0"/>
      <w:marRight w:val="0"/>
      <w:marTop w:val="0"/>
      <w:marBottom w:val="0"/>
      <w:divBdr>
        <w:top w:val="none" w:sz="0" w:space="0" w:color="auto"/>
        <w:left w:val="none" w:sz="0" w:space="0" w:color="auto"/>
        <w:bottom w:val="none" w:sz="0" w:space="0" w:color="auto"/>
        <w:right w:val="none" w:sz="0" w:space="0" w:color="auto"/>
      </w:divBdr>
    </w:div>
    <w:div w:id="1909994147">
      <w:bodyDiv w:val="1"/>
      <w:marLeft w:val="0"/>
      <w:marRight w:val="0"/>
      <w:marTop w:val="0"/>
      <w:marBottom w:val="0"/>
      <w:divBdr>
        <w:top w:val="none" w:sz="0" w:space="0" w:color="auto"/>
        <w:left w:val="none" w:sz="0" w:space="0" w:color="auto"/>
        <w:bottom w:val="none" w:sz="0" w:space="0" w:color="auto"/>
        <w:right w:val="none" w:sz="0" w:space="0" w:color="auto"/>
      </w:divBdr>
    </w:div>
    <w:div w:id="202940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637</Words>
  <Characters>4023</Characters>
  <Application>Microsoft Office Word</Application>
  <DocSecurity>0</DocSecurity>
  <Lines>33</Lines>
  <Paragraphs>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JUDETUL CALARASI</vt:lpstr>
      <vt:lpstr>JUDETUL CALARASI</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JUDETUL CALARASI</dc:title>
  <dc:creator>HOME</dc:creator>
  <cp:lastModifiedBy>primaria soldanu</cp:lastModifiedBy>
  <cp:revision>3</cp:revision>
  <cp:lastPrinted>2022-08-25T10:22:00Z</cp:lastPrinted>
  <dcterms:created xsi:type="dcterms:W3CDTF">2022-08-25T10:22:00Z</dcterms:created>
  <dcterms:modified xsi:type="dcterms:W3CDTF">2022-08-25T10:44:00Z</dcterms:modified>
</cp:coreProperties>
</file>