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661" w:rsidRDefault="00C85134" w:rsidP="00E854EB">
      <w:pPr>
        <w:rPr>
          <w:lang w:val="it-IT"/>
        </w:rPr>
      </w:pPr>
      <w:r>
        <w:rPr>
          <w:lang w:val="it-IT"/>
        </w:rPr>
        <w:t>Anexa nr</w:t>
      </w:r>
      <w:r w:rsidR="00BA760C">
        <w:rPr>
          <w:lang w:val="it-IT"/>
        </w:rPr>
        <w:t>.1</w:t>
      </w:r>
      <w:r>
        <w:rPr>
          <w:lang w:val="it-IT"/>
        </w:rPr>
        <w:t>la HCL nr.</w:t>
      </w:r>
      <w:r w:rsidR="00CC79CE">
        <w:rPr>
          <w:lang w:val="it-IT"/>
        </w:rPr>
        <w:t xml:space="preserve">163 </w:t>
      </w:r>
      <w:r>
        <w:rPr>
          <w:lang w:val="it-IT"/>
        </w:rPr>
        <w:t>din</w:t>
      </w:r>
      <w:r w:rsidR="00BA760C">
        <w:rPr>
          <w:lang w:val="it-IT"/>
        </w:rPr>
        <w:t>31.08</w:t>
      </w:r>
      <w:r w:rsidR="00326C38">
        <w:rPr>
          <w:lang w:val="it-IT"/>
        </w:rPr>
        <w:t>.2022</w:t>
      </w:r>
    </w:p>
    <w:p w:rsidR="004E3661" w:rsidRDefault="004E3661" w:rsidP="00E854EB">
      <w:pPr>
        <w:rPr>
          <w:lang w:val="it-IT"/>
        </w:rPr>
      </w:pPr>
    </w:p>
    <w:p w:rsidR="00ED2208" w:rsidRDefault="00ED2208" w:rsidP="00E67238"/>
    <w:p w:rsidR="003F07B1" w:rsidRDefault="003F07B1" w:rsidP="003F07B1">
      <w:pPr>
        <w:rPr>
          <w:b/>
          <w:lang w:val="it-IT"/>
        </w:rPr>
      </w:pPr>
      <w:r w:rsidRPr="00C77FBD">
        <w:rPr>
          <w:b/>
          <w:lang w:val="it-IT"/>
        </w:rPr>
        <w:t>I</w:t>
      </w:r>
      <w:r w:rsidRPr="00725640">
        <w:rPr>
          <w:b/>
          <w:lang w:val="it-IT"/>
        </w:rPr>
        <w:t xml:space="preserve">BUGET  LOCAL  </w:t>
      </w:r>
      <w:bookmarkStart w:id="0" w:name="_GoBack"/>
      <w:bookmarkEnd w:id="0"/>
    </w:p>
    <w:p w:rsidR="003F07B1" w:rsidRDefault="003F07B1" w:rsidP="003F07B1">
      <w:pPr>
        <w:tabs>
          <w:tab w:val="left" w:pos="2700"/>
        </w:tabs>
        <w:rPr>
          <w:b/>
          <w:lang w:val="it-IT"/>
        </w:rPr>
      </w:pPr>
    </w:p>
    <w:p w:rsidR="003F07B1" w:rsidRDefault="003F07B1" w:rsidP="003F07B1">
      <w:pPr>
        <w:tabs>
          <w:tab w:val="left" w:pos="2700"/>
        </w:tabs>
        <w:rPr>
          <w:b/>
          <w:lang w:val="it-IT"/>
        </w:rPr>
      </w:pPr>
      <w:r>
        <w:rPr>
          <w:b/>
          <w:lang w:val="it-IT"/>
        </w:rPr>
        <w:t xml:space="preserve">                                1. VENITURI</w:t>
      </w:r>
    </w:p>
    <w:p w:rsidR="003F07B1" w:rsidRPr="00B40162" w:rsidRDefault="003F07B1" w:rsidP="003F07B1">
      <w:pPr>
        <w:tabs>
          <w:tab w:val="left" w:pos="2700"/>
        </w:tabs>
        <w:rPr>
          <w:lang w:val="it-IT"/>
        </w:rPr>
      </w:pPr>
      <w:r w:rsidRPr="00B40162">
        <w:rPr>
          <w:lang w:val="it-IT"/>
        </w:rPr>
        <w:t xml:space="preserve"> Mii lei                               </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275"/>
        <w:gridCol w:w="5387"/>
        <w:gridCol w:w="1134"/>
        <w:gridCol w:w="1134"/>
      </w:tblGrid>
      <w:tr w:rsidR="003F07B1" w:rsidTr="00AD0CF6">
        <w:trPr>
          <w:trHeight w:val="606"/>
        </w:trPr>
        <w:tc>
          <w:tcPr>
            <w:tcW w:w="567" w:type="dxa"/>
          </w:tcPr>
          <w:p w:rsidR="003F07B1" w:rsidRPr="00F377F6" w:rsidRDefault="003F07B1" w:rsidP="00AD0CF6">
            <w:pPr>
              <w:tabs>
                <w:tab w:val="left" w:pos="2700"/>
              </w:tabs>
            </w:pPr>
            <w:r w:rsidRPr="00F377F6">
              <w:t>Nr crt</w:t>
            </w:r>
          </w:p>
        </w:tc>
        <w:tc>
          <w:tcPr>
            <w:tcW w:w="1275" w:type="dxa"/>
          </w:tcPr>
          <w:p w:rsidR="003F07B1" w:rsidRPr="00F377F6" w:rsidRDefault="003F07B1" w:rsidP="00AD0CF6">
            <w:pPr>
              <w:tabs>
                <w:tab w:val="left" w:pos="2700"/>
              </w:tabs>
              <w:jc w:val="center"/>
            </w:pPr>
            <w:r w:rsidRPr="00F377F6">
              <w:t>Cod bugetar</w:t>
            </w:r>
          </w:p>
        </w:tc>
        <w:tc>
          <w:tcPr>
            <w:tcW w:w="5387" w:type="dxa"/>
          </w:tcPr>
          <w:p w:rsidR="003F07B1" w:rsidRPr="00F377F6" w:rsidRDefault="003F07B1" w:rsidP="00AD0CF6">
            <w:pPr>
              <w:tabs>
                <w:tab w:val="left" w:pos="2700"/>
              </w:tabs>
              <w:jc w:val="center"/>
            </w:pPr>
            <w:r>
              <w:t>Denumirecap.bugetar</w:t>
            </w:r>
          </w:p>
        </w:tc>
        <w:tc>
          <w:tcPr>
            <w:tcW w:w="1134" w:type="dxa"/>
          </w:tcPr>
          <w:p w:rsidR="003F07B1" w:rsidRPr="004F7919" w:rsidRDefault="003F07B1" w:rsidP="00AD0CF6">
            <w:pPr>
              <w:tabs>
                <w:tab w:val="left" w:pos="2700"/>
              </w:tabs>
              <w:jc w:val="center"/>
              <w:rPr>
                <w:b/>
              </w:rPr>
            </w:pPr>
            <w:r w:rsidRPr="004F7919">
              <w:rPr>
                <w:b/>
              </w:rPr>
              <w:t>TOTAL</w:t>
            </w:r>
          </w:p>
        </w:tc>
        <w:tc>
          <w:tcPr>
            <w:tcW w:w="1134" w:type="dxa"/>
          </w:tcPr>
          <w:p w:rsidR="003F07B1" w:rsidRDefault="003F07B1" w:rsidP="00AD0CF6">
            <w:pPr>
              <w:tabs>
                <w:tab w:val="left" w:pos="2700"/>
              </w:tabs>
              <w:jc w:val="center"/>
            </w:pPr>
            <w:r>
              <w:t>Trim III</w:t>
            </w:r>
          </w:p>
        </w:tc>
      </w:tr>
      <w:tr w:rsidR="003F07B1" w:rsidTr="00AD0CF6">
        <w:trPr>
          <w:trHeight w:val="374"/>
        </w:trPr>
        <w:tc>
          <w:tcPr>
            <w:tcW w:w="567" w:type="dxa"/>
          </w:tcPr>
          <w:p w:rsidR="003F07B1" w:rsidRPr="00F377F6" w:rsidRDefault="003F07B1" w:rsidP="00AD0CF6">
            <w:pPr>
              <w:tabs>
                <w:tab w:val="left" w:pos="2700"/>
              </w:tabs>
            </w:pPr>
            <w:r>
              <w:t>1</w:t>
            </w:r>
          </w:p>
        </w:tc>
        <w:tc>
          <w:tcPr>
            <w:tcW w:w="1275" w:type="dxa"/>
          </w:tcPr>
          <w:p w:rsidR="003F07B1" w:rsidRPr="00F377F6" w:rsidRDefault="003F07B1" w:rsidP="00AD0CF6">
            <w:pPr>
              <w:tabs>
                <w:tab w:val="left" w:pos="2700"/>
              </w:tabs>
              <w:jc w:val="center"/>
            </w:pPr>
            <w:r>
              <w:t>030218</w:t>
            </w:r>
          </w:p>
        </w:tc>
        <w:tc>
          <w:tcPr>
            <w:tcW w:w="5387" w:type="dxa"/>
          </w:tcPr>
          <w:p w:rsidR="003F07B1" w:rsidRDefault="003F07B1" w:rsidP="00AD0CF6">
            <w:pPr>
              <w:tabs>
                <w:tab w:val="left" w:pos="2700"/>
              </w:tabs>
            </w:pPr>
            <w:r>
              <w:t>Impozitpevenit din transferulproprietățilorimobiliare din patrimoniul personal</w:t>
            </w:r>
          </w:p>
        </w:tc>
        <w:tc>
          <w:tcPr>
            <w:tcW w:w="1134" w:type="dxa"/>
          </w:tcPr>
          <w:p w:rsidR="003F07B1" w:rsidRPr="004F7919" w:rsidRDefault="003F07B1" w:rsidP="00296119">
            <w:pPr>
              <w:tabs>
                <w:tab w:val="left" w:pos="2700"/>
              </w:tabs>
              <w:jc w:val="center"/>
              <w:rPr>
                <w:b/>
              </w:rPr>
            </w:pPr>
            <w:r>
              <w:rPr>
                <w:b/>
              </w:rPr>
              <w:t>1</w:t>
            </w:r>
            <w:r w:rsidR="00296119">
              <w:rPr>
                <w:b/>
              </w:rPr>
              <w:t>1</w:t>
            </w:r>
            <w:r>
              <w:rPr>
                <w:b/>
              </w:rPr>
              <w:t>5,00</w:t>
            </w:r>
          </w:p>
        </w:tc>
        <w:tc>
          <w:tcPr>
            <w:tcW w:w="1134" w:type="dxa"/>
          </w:tcPr>
          <w:p w:rsidR="003F07B1" w:rsidRDefault="003F07B1" w:rsidP="00296119">
            <w:pPr>
              <w:tabs>
                <w:tab w:val="left" w:pos="2700"/>
              </w:tabs>
              <w:jc w:val="center"/>
            </w:pPr>
            <w:r>
              <w:t>1</w:t>
            </w:r>
            <w:r w:rsidR="00296119">
              <w:t>1</w:t>
            </w:r>
            <w:r>
              <w:t>5,00</w:t>
            </w:r>
          </w:p>
        </w:tc>
      </w:tr>
      <w:tr w:rsidR="003F07B1" w:rsidTr="00AD0CF6">
        <w:trPr>
          <w:trHeight w:val="374"/>
        </w:trPr>
        <w:tc>
          <w:tcPr>
            <w:tcW w:w="567" w:type="dxa"/>
          </w:tcPr>
          <w:p w:rsidR="003F07B1" w:rsidRDefault="003F07B1" w:rsidP="00AD0CF6">
            <w:pPr>
              <w:tabs>
                <w:tab w:val="left" w:pos="2700"/>
              </w:tabs>
            </w:pPr>
            <w:r>
              <w:t>2</w:t>
            </w:r>
          </w:p>
        </w:tc>
        <w:tc>
          <w:tcPr>
            <w:tcW w:w="1275" w:type="dxa"/>
          </w:tcPr>
          <w:p w:rsidR="003F07B1" w:rsidRDefault="003F07B1" w:rsidP="00AD0CF6">
            <w:pPr>
              <w:tabs>
                <w:tab w:val="left" w:pos="2700"/>
              </w:tabs>
              <w:jc w:val="center"/>
            </w:pPr>
            <w:r>
              <w:t>180250</w:t>
            </w:r>
          </w:p>
        </w:tc>
        <w:tc>
          <w:tcPr>
            <w:tcW w:w="5387" w:type="dxa"/>
          </w:tcPr>
          <w:p w:rsidR="003F07B1" w:rsidRDefault="003F07B1" w:rsidP="00AD0CF6">
            <w:pPr>
              <w:tabs>
                <w:tab w:val="left" w:pos="2700"/>
              </w:tabs>
            </w:pPr>
            <w:r>
              <w:t>Alteimpoziteși taxa locale</w:t>
            </w:r>
          </w:p>
        </w:tc>
        <w:tc>
          <w:tcPr>
            <w:tcW w:w="1134" w:type="dxa"/>
          </w:tcPr>
          <w:p w:rsidR="003F07B1" w:rsidRDefault="003F07B1" w:rsidP="00AD0CF6">
            <w:pPr>
              <w:tabs>
                <w:tab w:val="left" w:pos="2700"/>
              </w:tabs>
              <w:jc w:val="center"/>
              <w:rPr>
                <w:b/>
              </w:rPr>
            </w:pPr>
            <w:r>
              <w:rPr>
                <w:b/>
              </w:rPr>
              <w:t>150,00</w:t>
            </w:r>
          </w:p>
        </w:tc>
        <w:tc>
          <w:tcPr>
            <w:tcW w:w="1134" w:type="dxa"/>
          </w:tcPr>
          <w:p w:rsidR="003F07B1" w:rsidRDefault="003F07B1" w:rsidP="00AD0CF6">
            <w:pPr>
              <w:tabs>
                <w:tab w:val="left" w:pos="2700"/>
              </w:tabs>
              <w:jc w:val="center"/>
            </w:pPr>
            <w:r>
              <w:t>150,00</w:t>
            </w:r>
          </w:p>
        </w:tc>
      </w:tr>
      <w:tr w:rsidR="003F07B1" w:rsidTr="00AD0CF6">
        <w:trPr>
          <w:trHeight w:val="431"/>
        </w:trPr>
        <w:tc>
          <w:tcPr>
            <w:tcW w:w="567" w:type="dxa"/>
          </w:tcPr>
          <w:p w:rsidR="003F07B1" w:rsidRPr="00F377F6" w:rsidRDefault="003F07B1" w:rsidP="00AD0CF6">
            <w:pPr>
              <w:tabs>
                <w:tab w:val="left" w:pos="2700"/>
              </w:tabs>
            </w:pPr>
            <w:r>
              <w:t>3</w:t>
            </w:r>
          </w:p>
        </w:tc>
        <w:tc>
          <w:tcPr>
            <w:tcW w:w="1275" w:type="dxa"/>
          </w:tcPr>
          <w:p w:rsidR="003F07B1" w:rsidRPr="00F377F6" w:rsidRDefault="003F07B1" w:rsidP="00AD0CF6">
            <w:pPr>
              <w:tabs>
                <w:tab w:val="left" w:pos="2700"/>
              </w:tabs>
              <w:jc w:val="center"/>
            </w:pPr>
            <w:r>
              <w:t>360206</w:t>
            </w:r>
          </w:p>
        </w:tc>
        <w:tc>
          <w:tcPr>
            <w:tcW w:w="5387" w:type="dxa"/>
          </w:tcPr>
          <w:p w:rsidR="003F07B1" w:rsidRDefault="003F07B1" w:rsidP="00AD0CF6">
            <w:pPr>
              <w:tabs>
                <w:tab w:val="left" w:pos="2700"/>
              </w:tabs>
            </w:pPr>
            <w:r>
              <w:t>Taxespeciale</w:t>
            </w:r>
          </w:p>
        </w:tc>
        <w:tc>
          <w:tcPr>
            <w:tcW w:w="1134" w:type="dxa"/>
          </w:tcPr>
          <w:p w:rsidR="003F07B1" w:rsidRPr="004F7919" w:rsidRDefault="003F07B1" w:rsidP="00AD0CF6">
            <w:pPr>
              <w:tabs>
                <w:tab w:val="left" w:pos="2700"/>
              </w:tabs>
              <w:jc w:val="center"/>
              <w:rPr>
                <w:b/>
              </w:rPr>
            </w:pPr>
            <w:r>
              <w:rPr>
                <w:b/>
              </w:rPr>
              <w:t>27,00</w:t>
            </w:r>
          </w:p>
        </w:tc>
        <w:tc>
          <w:tcPr>
            <w:tcW w:w="1134" w:type="dxa"/>
          </w:tcPr>
          <w:p w:rsidR="003F07B1" w:rsidRDefault="003F07B1" w:rsidP="00AD0CF6">
            <w:pPr>
              <w:tabs>
                <w:tab w:val="left" w:pos="2700"/>
              </w:tabs>
              <w:jc w:val="center"/>
            </w:pPr>
            <w:r>
              <w:t>27,00</w:t>
            </w:r>
          </w:p>
        </w:tc>
      </w:tr>
      <w:tr w:rsidR="003F07B1" w:rsidTr="00AD0CF6">
        <w:trPr>
          <w:trHeight w:val="431"/>
        </w:trPr>
        <w:tc>
          <w:tcPr>
            <w:tcW w:w="567" w:type="dxa"/>
          </w:tcPr>
          <w:p w:rsidR="003F07B1" w:rsidRDefault="003F07B1" w:rsidP="00AD0CF6">
            <w:pPr>
              <w:tabs>
                <w:tab w:val="left" w:pos="2700"/>
              </w:tabs>
            </w:pPr>
            <w:r>
              <w:t>4</w:t>
            </w:r>
          </w:p>
        </w:tc>
        <w:tc>
          <w:tcPr>
            <w:tcW w:w="1275" w:type="dxa"/>
          </w:tcPr>
          <w:p w:rsidR="003F07B1" w:rsidRDefault="003F07B1" w:rsidP="00AD0CF6">
            <w:pPr>
              <w:tabs>
                <w:tab w:val="left" w:pos="2700"/>
              </w:tabs>
              <w:jc w:val="center"/>
            </w:pPr>
            <w:r>
              <w:t>390207</w:t>
            </w:r>
          </w:p>
        </w:tc>
        <w:tc>
          <w:tcPr>
            <w:tcW w:w="5387" w:type="dxa"/>
          </w:tcPr>
          <w:p w:rsidR="003F07B1" w:rsidRDefault="003F07B1" w:rsidP="00AD0CF6">
            <w:pPr>
              <w:tabs>
                <w:tab w:val="left" w:pos="2700"/>
              </w:tabs>
            </w:pPr>
            <w:r>
              <w:t>Venituri din vânzareaunorbunuriaparținânddomeniuluiprivat al statuluisau al unitățiiadministrativteritoriale</w:t>
            </w:r>
          </w:p>
        </w:tc>
        <w:tc>
          <w:tcPr>
            <w:tcW w:w="1134" w:type="dxa"/>
          </w:tcPr>
          <w:p w:rsidR="003F07B1" w:rsidRDefault="003F07B1" w:rsidP="00AD0CF6">
            <w:pPr>
              <w:tabs>
                <w:tab w:val="left" w:pos="2700"/>
              </w:tabs>
              <w:jc w:val="center"/>
              <w:rPr>
                <w:b/>
              </w:rPr>
            </w:pPr>
            <w:r>
              <w:rPr>
                <w:b/>
              </w:rPr>
              <w:t>150,00</w:t>
            </w:r>
          </w:p>
        </w:tc>
        <w:tc>
          <w:tcPr>
            <w:tcW w:w="1134" w:type="dxa"/>
          </w:tcPr>
          <w:p w:rsidR="003F07B1" w:rsidRDefault="003F07B1" w:rsidP="00AD0CF6">
            <w:pPr>
              <w:tabs>
                <w:tab w:val="left" w:pos="2700"/>
              </w:tabs>
              <w:jc w:val="center"/>
            </w:pPr>
            <w:r>
              <w:t>150,00</w:t>
            </w:r>
          </w:p>
        </w:tc>
      </w:tr>
      <w:tr w:rsidR="003F07B1" w:rsidTr="00AD0CF6">
        <w:trPr>
          <w:trHeight w:val="431"/>
        </w:trPr>
        <w:tc>
          <w:tcPr>
            <w:tcW w:w="567" w:type="dxa"/>
          </w:tcPr>
          <w:p w:rsidR="003F07B1" w:rsidRDefault="003F07B1" w:rsidP="00AD0CF6">
            <w:pPr>
              <w:tabs>
                <w:tab w:val="left" w:pos="2700"/>
              </w:tabs>
            </w:pPr>
            <w:r>
              <w:t>5</w:t>
            </w:r>
          </w:p>
        </w:tc>
        <w:tc>
          <w:tcPr>
            <w:tcW w:w="1275" w:type="dxa"/>
          </w:tcPr>
          <w:p w:rsidR="003F07B1" w:rsidRDefault="003F07B1" w:rsidP="00AD0CF6">
            <w:pPr>
              <w:tabs>
                <w:tab w:val="left" w:pos="2700"/>
              </w:tabs>
              <w:jc w:val="center"/>
            </w:pPr>
            <w:r>
              <w:t>433902</w:t>
            </w:r>
          </w:p>
        </w:tc>
        <w:tc>
          <w:tcPr>
            <w:tcW w:w="5387" w:type="dxa"/>
          </w:tcPr>
          <w:p w:rsidR="003F07B1" w:rsidRDefault="003F07B1" w:rsidP="00AD0CF6">
            <w:pPr>
              <w:tabs>
                <w:tab w:val="left" w:pos="2700"/>
              </w:tabs>
            </w:pPr>
            <w:r>
              <w:t>Subvențiiacordateînbazacontractelor de parteneriatsauasociere, pentrusecțiunea de dezvoltare</w:t>
            </w:r>
          </w:p>
        </w:tc>
        <w:tc>
          <w:tcPr>
            <w:tcW w:w="1134" w:type="dxa"/>
          </w:tcPr>
          <w:p w:rsidR="003F07B1" w:rsidRDefault="003F07B1" w:rsidP="00AD0CF6">
            <w:pPr>
              <w:tabs>
                <w:tab w:val="left" w:pos="2700"/>
              </w:tabs>
              <w:jc w:val="center"/>
              <w:rPr>
                <w:b/>
              </w:rPr>
            </w:pPr>
            <w:r>
              <w:rPr>
                <w:b/>
              </w:rPr>
              <w:t>175,00</w:t>
            </w:r>
          </w:p>
        </w:tc>
        <w:tc>
          <w:tcPr>
            <w:tcW w:w="1134" w:type="dxa"/>
          </w:tcPr>
          <w:p w:rsidR="003F07B1" w:rsidRDefault="003F07B1" w:rsidP="00AD0CF6">
            <w:pPr>
              <w:tabs>
                <w:tab w:val="left" w:pos="2700"/>
              </w:tabs>
              <w:jc w:val="center"/>
            </w:pPr>
            <w:r>
              <w:t>175,00</w:t>
            </w:r>
          </w:p>
        </w:tc>
      </w:tr>
      <w:tr w:rsidR="003F07B1" w:rsidTr="00AD0CF6">
        <w:trPr>
          <w:trHeight w:val="278"/>
        </w:trPr>
        <w:tc>
          <w:tcPr>
            <w:tcW w:w="567" w:type="dxa"/>
          </w:tcPr>
          <w:p w:rsidR="003F07B1" w:rsidRDefault="003F07B1" w:rsidP="00AD0CF6">
            <w:pPr>
              <w:tabs>
                <w:tab w:val="left" w:pos="2700"/>
              </w:tabs>
            </w:pPr>
            <w:r>
              <w:t>6</w:t>
            </w:r>
          </w:p>
        </w:tc>
        <w:tc>
          <w:tcPr>
            <w:tcW w:w="1275" w:type="dxa"/>
          </w:tcPr>
          <w:p w:rsidR="003F07B1" w:rsidRDefault="003F07B1" w:rsidP="00AD0CF6">
            <w:pPr>
              <w:tabs>
                <w:tab w:val="left" w:pos="2700"/>
              </w:tabs>
            </w:pPr>
            <w:r>
              <w:t>48020101</w:t>
            </w:r>
          </w:p>
        </w:tc>
        <w:tc>
          <w:tcPr>
            <w:tcW w:w="5387" w:type="dxa"/>
          </w:tcPr>
          <w:p w:rsidR="003F07B1" w:rsidRDefault="003F07B1" w:rsidP="00AD0CF6">
            <w:pPr>
              <w:tabs>
                <w:tab w:val="left" w:pos="2700"/>
              </w:tabs>
            </w:pPr>
            <w:r>
              <w:t>Sumeprimiteîncontulplățilorefectuateînanulcurent</w:t>
            </w:r>
          </w:p>
        </w:tc>
        <w:tc>
          <w:tcPr>
            <w:tcW w:w="1134" w:type="dxa"/>
          </w:tcPr>
          <w:p w:rsidR="003F07B1" w:rsidRPr="004F7919" w:rsidRDefault="003F07B1" w:rsidP="00AD0CF6">
            <w:pPr>
              <w:tabs>
                <w:tab w:val="left" w:pos="2700"/>
              </w:tabs>
              <w:jc w:val="center"/>
              <w:rPr>
                <w:b/>
              </w:rPr>
            </w:pPr>
            <w:r>
              <w:rPr>
                <w:b/>
              </w:rPr>
              <w:t>498,00</w:t>
            </w:r>
          </w:p>
        </w:tc>
        <w:tc>
          <w:tcPr>
            <w:tcW w:w="1134" w:type="dxa"/>
          </w:tcPr>
          <w:p w:rsidR="003F07B1" w:rsidRPr="000C2551" w:rsidRDefault="003F07B1" w:rsidP="00AD0CF6">
            <w:pPr>
              <w:tabs>
                <w:tab w:val="left" w:pos="2700"/>
              </w:tabs>
            </w:pPr>
            <w:r>
              <w:t>498,00</w:t>
            </w:r>
          </w:p>
        </w:tc>
      </w:tr>
      <w:tr w:rsidR="003F07B1" w:rsidTr="00AD0CF6">
        <w:trPr>
          <w:trHeight w:val="278"/>
        </w:trPr>
        <w:tc>
          <w:tcPr>
            <w:tcW w:w="567" w:type="dxa"/>
          </w:tcPr>
          <w:p w:rsidR="003F07B1" w:rsidRDefault="003F07B1" w:rsidP="00AD0CF6">
            <w:pPr>
              <w:tabs>
                <w:tab w:val="left" w:pos="2700"/>
              </w:tabs>
            </w:pPr>
          </w:p>
        </w:tc>
        <w:tc>
          <w:tcPr>
            <w:tcW w:w="1275" w:type="dxa"/>
          </w:tcPr>
          <w:p w:rsidR="003F07B1" w:rsidRDefault="003F07B1" w:rsidP="00AD0CF6">
            <w:pPr>
              <w:tabs>
                <w:tab w:val="left" w:pos="2700"/>
              </w:tabs>
            </w:pPr>
          </w:p>
        </w:tc>
        <w:tc>
          <w:tcPr>
            <w:tcW w:w="5387" w:type="dxa"/>
          </w:tcPr>
          <w:p w:rsidR="003F07B1" w:rsidRPr="009550BD" w:rsidRDefault="003F07B1" w:rsidP="00AD0CF6">
            <w:pPr>
              <w:tabs>
                <w:tab w:val="left" w:pos="2700"/>
              </w:tabs>
              <w:rPr>
                <w:b/>
              </w:rPr>
            </w:pPr>
            <w:r>
              <w:t>TOTAL</w:t>
            </w:r>
          </w:p>
        </w:tc>
        <w:tc>
          <w:tcPr>
            <w:tcW w:w="1134" w:type="dxa"/>
          </w:tcPr>
          <w:p w:rsidR="003F07B1" w:rsidRDefault="003F07B1" w:rsidP="00AD0CF6">
            <w:pPr>
              <w:tabs>
                <w:tab w:val="left" w:pos="2700"/>
              </w:tabs>
              <w:jc w:val="center"/>
              <w:rPr>
                <w:b/>
              </w:rPr>
            </w:pPr>
            <w:r>
              <w:rPr>
                <w:b/>
              </w:rPr>
              <w:t>1115,00</w:t>
            </w:r>
          </w:p>
        </w:tc>
        <w:tc>
          <w:tcPr>
            <w:tcW w:w="1134" w:type="dxa"/>
          </w:tcPr>
          <w:p w:rsidR="003F07B1" w:rsidRPr="000C2551" w:rsidRDefault="003F07B1" w:rsidP="00AD0CF6">
            <w:pPr>
              <w:tabs>
                <w:tab w:val="left" w:pos="2700"/>
              </w:tabs>
            </w:pPr>
            <w:r>
              <w:t>1115,00</w:t>
            </w:r>
          </w:p>
        </w:tc>
      </w:tr>
    </w:tbl>
    <w:p w:rsidR="0015066F" w:rsidRDefault="0015066F" w:rsidP="003F07B1">
      <w:pPr>
        <w:jc w:val="both"/>
        <w:rPr>
          <w:b/>
          <w:lang w:val="it-IT"/>
        </w:rPr>
      </w:pPr>
    </w:p>
    <w:p w:rsidR="003F07B1" w:rsidRDefault="003F07B1" w:rsidP="003F07B1">
      <w:pPr>
        <w:jc w:val="both"/>
        <w:rPr>
          <w:b/>
          <w:lang w:val="it-IT"/>
        </w:rPr>
      </w:pPr>
      <w:r>
        <w:rPr>
          <w:b/>
          <w:lang w:val="it-IT"/>
        </w:rPr>
        <w:t xml:space="preserve">     2. CHELTUIELI</w:t>
      </w:r>
    </w:p>
    <w:p w:rsidR="003F07B1" w:rsidRDefault="003F07B1" w:rsidP="003F07B1">
      <w:pPr>
        <w:pStyle w:val="NoSpacing"/>
        <w:rPr>
          <w:lang w:val="it-IT"/>
        </w:rPr>
      </w:pPr>
      <w:r>
        <w:rPr>
          <w:lang w:val="it-IT"/>
        </w:rPr>
        <w:t xml:space="preserve">                                                                                                                                                                            Mii lei</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850"/>
        <w:gridCol w:w="3969"/>
        <w:gridCol w:w="993"/>
        <w:gridCol w:w="992"/>
        <w:gridCol w:w="992"/>
        <w:gridCol w:w="992"/>
        <w:gridCol w:w="1134"/>
      </w:tblGrid>
      <w:tr w:rsidR="003F07B1" w:rsidRPr="00FF0537" w:rsidTr="00084EF2">
        <w:trPr>
          <w:trHeight w:val="550"/>
        </w:trPr>
        <w:tc>
          <w:tcPr>
            <w:tcW w:w="568" w:type="dxa"/>
          </w:tcPr>
          <w:p w:rsidR="003F07B1" w:rsidRPr="00B346EB" w:rsidRDefault="003F07B1" w:rsidP="00AD0CF6">
            <w:pPr>
              <w:jc w:val="both"/>
              <w:rPr>
                <w:b/>
                <w:lang w:val="it-IT"/>
              </w:rPr>
            </w:pPr>
            <w:r w:rsidRPr="00B346EB">
              <w:rPr>
                <w:b/>
                <w:lang w:val="it-IT"/>
              </w:rPr>
              <w:t>Nr.crt</w:t>
            </w:r>
          </w:p>
        </w:tc>
        <w:tc>
          <w:tcPr>
            <w:tcW w:w="850" w:type="dxa"/>
          </w:tcPr>
          <w:p w:rsidR="003F07B1" w:rsidRPr="00B346EB" w:rsidRDefault="003F07B1" w:rsidP="00AD0CF6">
            <w:pPr>
              <w:jc w:val="both"/>
              <w:rPr>
                <w:b/>
                <w:lang w:val="it-IT"/>
              </w:rPr>
            </w:pPr>
            <w:r w:rsidRPr="00B346EB">
              <w:rPr>
                <w:b/>
                <w:lang w:val="it-IT"/>
              </w:rPr>
              <w:t>Cod bugetar</w:t>
            </w:r>
          </w:p>
        </w:tc>
        <w:tc>
          <w:tcPr>
            <w:tcW w:w="3969" w:type="dxa"/>
          </w:tcPr>
          <w:p w:rsidR="003F07B1" w:rsidRPr="00B346EB" w:rsidRDefault="003F07B1" w:rsidP="00AD0CF6">
            <w:pPr>
              <w:jc w:val="both"/>
              <w:rPr>
                <w:b/>
                <w:lang w:val="it-IT"/>
              </w:rPr>
            </w:pPr>
            <w:r w:rsidRPr="00B346EB">
              <w:rPr>
                <w:b/>
                <w:lang w:val="it-IT"/>
              </w:rPr>
              <w:t>Denumire capitol bugetar</w:t>
            </w:r>
          </w:p>
        </w:tc>
        <w:tc>
          <w:tcPr>
            <w:tcW w:w="993" w:type="dxa"/>
          </w:tcPr>
          <w:p w:rsidR="003F07B1" w:rsidRPr="00B346EB" w:rsidRDefault="003F07B1" w:rsidP="00AD0CF6">
            <w:pPr>
              <w:jc w:val="both"/>
              <w:rPr>
                <w:b/>
                <w:lang w:val="it-IT"/>
              </w:rPr>
            </w:pPr>
            <w:r w:rsidRPr="00B346EB">
              <w:rPr>
                <w:b/>
                <w:lang w:val="it-IT"/>
              </w:rPr>
              <w:t>20</w:t>
            </w:r>
          </w:p>
        </w:tc>
        <w:tc>
          <w:tcPr>
            <w:tcW w:w="992" w:type="dxa"/>
          </w:tcPr>
          <w:p w:rsidR="003F07B1" w:rsidRPr="00B346EB" w:rsidRDefault="003F07B1" w:rsidP="00AD0CF6">
            <w:pPr>
              <w:jc w:val="both"/>
              <w:rPr>
                <w:b/>
                <w:lang w:val="it-IT"/>
              </w:rPr>
            </w:pPr>
            <w:r w:rsidRPr="00B346EB">
              <w:rPr>
                <w:b/>
                <w:lang w:val="it-IT"/>
              </w:rPr>
              <w:t>51</w:t>
            </w:r>
          </w:p>
        </w:tc>
        <w:tc>
          <w:tcPr>
            <w:tcW w:w="992" w:type="dxa"/>
          </w:tcPr>
          <w:p w:rsidR="003F07B1" w:rsidRPr="00B346EB" w:rsidRDefault="003F07B1" w:rsidP="00AD0CF6">
            <w:pPr>
              <w:jc w:val="both"/>
              <w:rPr>
                <w:b/>
                <w:lang w:val="it-IT"/>
              </w:rPr>
            </w:pPr>
            <w:r w:rsidRPr="00B346EB">
              <w:rPr>
                <w:b/>
                <w:lang w:val="it-IT"/>
              </w:rPr>
              <w:t>58</w:t>
            </w:r>
          </w:p>
        </w:tc>
        <w:tc>
          <w:tcPr>
            <w:tcW w:w="992" w:type="dxa"/>
          </w:tcPr>
          <w:p w:rsidR="003F07B1" w:rsidRPr="00B346EB" w:rsidRDefault="003F07B1" w:rsidP="00AD0CF6">
            <w:pPr>
              <w:jc w:val="both"/>
              <w:rPr>
                <w:b/>
                <w:lang w:val="it-IT"/>
              </w:rPr>
            </w:pPr>
            <w:r w:rsidRPr="00B346EB">
              <w:rPr>
                <w:b/>
                <w:lang w:val="it-IT"/>
              </w:rPr>
              <w:t xml:space="preserve">71 </w:t>
            </w:r>
          </w:p>
        </w:tc>
        <w:tc>
          <w:tcPr>
            <w:tcW w:w="1134" w:type="dxa"/>
          </w:tcPr>
          <w:p w:rsidR="003F07B1" w:rsidRPr="00B346EB" w:rsidRDefault="003F07B1" w:rsidP="00AD0CF6">
            <w:pPr>
              <w:jc w:val="both"/>
              <w:rPr>
                <w:b/>
                <w:lang w:val="it-IT"/>
              </w:rPr>
            </w:pPr>
            <w:r w:rsidRPr="00B346EB">
              <w:rPr>
                <w:b/>
                <w:lang w:val="it-IT"/>
              </w:rPr>
              <w:t>Total</w:t>
            </w:r>
          </w:p>
        </w:tc>
      </w:tr>
      <w:tr w:rsidR="003F07B1" w:rsidRPr="00FF0537" w:rsidTr="00084EF2">
        <w:trPr>
          <w:trHeight w:val="343"/>
        </w:trPr>
        <w:tc>
          <w:tcPr>
            <w:tcW w:w="568" w:type="dxa"/>
          </w:tcPr>
          <w:p w:rsidR="003F07B1" w:rsidRPr="00C3562C" w:rsidRDefault="003F07B1" w:rsidP="00AD0CF6">
            <w:pPr>
              <w:jc w:val="both"/>
              <w:rPr>
                <w:lang w:val="it-IT"/>
              </w:rPr>
            </w:pPr>
            <w:r w:rsidRPr="00C3562C">
              <w:rPr>
                <w:lang w:val="it-IT"/>
              </w:rPr>
              <w:t>1</w:t>
            </w:r>
          </w:p>
        </w:tc>
        <w:tc>
          <w:tcPr>
            <w:tcW w:w="850" w:type="dxa"/>
          </w:tcPr>
          <w:p w:rsidR="003F07B1" w:rsidRPr="00C3562C" w:rsidRDefault="003F07B1" w:rsidP="00AD0CF6">
            <w:pPr>
              <w:jc w:val="both"/>
              <w:rPr>
                <w:lang w:val="it-IT"/>
              </w:rPr>
            </w:pPr>
            <w:r w:rsidRPr="00C3562C">
              <w:rPr>
                <w:lang w:val="it-IT"/>
              </w:rPr>
              <w:t>5102</w:t>
            </w:r>
          </w:p>
        </w:tc>
        <w:tc>
          <w:tcPr>
            <w:tcW w:w="3969" w:type="dxa"/>
          </w:tcPr>
          <w:p w:rsidR="003F07B1" w:rsidRPr="00C3562C" w:rsidRDefault="003F07B1" w:rsidP="00AD0CF6">
            <w:pPr>
              <w:jc w:val="both"/>
              <w:rPr>
                <w:lang w:val="it-IT"/>
              </w:rPr>
            </w:pPr>
            <w:r w:rsidRPr="00C3562C">
              <w:rPr>
                <w:lang w:val="it-IT"/>
              </w:rPr>
              <w:t>Autoritați executive</w:t>
            </w:r>
          </w:p>
        </w:tc>
        <w:tc>
          <w:tcPr>
            <w:tcW w:w="993" w:type="dxa"/>
          </w:tcPr>
          <w:p w:rsidR="003F07B1" w:rsidRPr="00C3562C" w:rsidRDefault="003F07B1" w:rsidP="00AD0CF6">
            <w:pPr>
              <w:jc w:val="both"/>
              <w:rPr>
                <w:lang w:val="it-IT"/>
              </w:rPr>
            </w:pPr>
            <w:r w:rsidRPr="00C3562C">
              <w:rPr>
                <w:lang w:val="it-IT"/>
              </w:rPr>
              <w:t>0</w:t>
            </w:r>
          </w:p>
        </w:tc>
        <w:tc>
          <w:tcPr>
            <w:tcW w:w="992" w:type="dxa"/>
          </w:tcPr>
          <w:p w:rsidR="003F07B1" w:rsidRPr="00C3562C" w:rsidRDefault="003F07B1" w:rsidP="00AD0CF6">
            <w:pPr>
              <w:jc w:val="both"/>
              <w:rPr>
                <w:lang w:val="it-IT"/>
              </w:rPr>
            </w:pPr>
            <w:r w:rsidRPr="00C3562C">
              <w:rPr>
                <w:lang w:val="it-IT"/>
              </w:rPr>
              <w:t>0</w:t>
            </w:r>
          </w:p>
        </w:tc>
        <w:tc>
          <w:tcPr>
            <w:tcW w:w="992" w:type="dxa"/>
          </w:tcPr>
          <w:p w:rsidR="003F07B1" w:rsidRPr="00C3562C" w:rsidRDefault="003F07B1" w:rsidP="00AD0CF6">
            <w:pPr>
              <w:jc w:val="both"/>
              <w:rPr>
                <w:lang w:val="it-IT"/>
              </w:rPr>
            </w:pPr>
            <w:r w:rsidRPr="00C3562C">
              <w:rPr>
                <w:lang w:val="it-IT"/>
              </w:rPr>
              <w:t>0</w:t>
            </w:r>
          </w:p>
        </w:tc>
        <w:tc>
          <w:tcPr>
            <w:tcW w:w="992" w:type="dxa"/>
          </w:tcPr>
          <w:p w:rsidR="003F07B1" w:rsidRPr="00C3562C" w:rsidRDefault="003F07B1" w:rsidP="00AD0CF6">
            <w:pPr>
              <w:jc w:val="both"/>
              <w:rPr>
                <w:lang w:val="it-IT"/>
              </w:rPr>
            </w:pPr>
            <w:r w:rsidRPr="00C3562C">
              <w:rPr>
                <w:lang w:val="it-IT"/>
              </w:rPr>
              <w:t>-100,00</w:t>
            </w:r>
          </w:p>
        </w:tc>
        <w:tc>
          <w:tcPr>
            <w:tcW w:w="1134" w:type="dxa"/>
          </w:tcPr>
          <w:p w:rsidR="003F07B1" w:rsidRPr="00C3562C" w:rsidRDefault="003F07B1" w:rsidP="00AD0CF6">
            <w:pPr>
              <w:jc w:val="both"/>
              <w:rPr>
                <w:b/>
                <w:lang w:val="it-IT"/>
              </w:rPr>
            </w:pPr>
            <w:r w:rsidRPr="00C3562C">
              <w:rPr>
                <w:b/>
                <w:lang w:val="it-IT"/>
              </w:rPr>
              <w:t>-100,00</w:t>
            </w:r>
          </w:p>
        </w:tc>
      </w:tr>
      <w:tr w:rsidR="003F07B1" w:rsidRPr="00FF0537" w:rsidTr="00084EF2">
        <w:trPr>
          <w:trHeight w:val="262"/>
        </w:trPr>
        <w:tc>
          <w:tcPr>
            <w:tcW w:w="568" w:type="dxa"/>
          </w:tcPr>
          <w:p w:rsidR="003F07B1" w:rsidRPr="00FF0537" w:rsidRDefault="003F07B1" w:rsidP="00AD0CF6">
            <w:pPr>
              <w:jc w:val="both"/>
              <w:rPr>
                <w:lang w:val="it-IT"/>
              </w:rPr>
            </w:pPr>
            <w:r>
              <w:rPr>
                <w:lang w:val="it-IT"/>
              </w:rPr>
              <w:t>2</w:t>
            </w:r>
          </w:p>
        </w:tc>
        <w:tc>
          <w:tcPr>
            <w:tcW w:w="850" w:type="dxa"/>
          </w:tcPr>
          <w:p w:rsidR="003F07B1" w:rsidRPr="00FF0537" w:rsidRDefault="003F07B1" w:rsidP="00AD0CF6">
            <w:pPr>
              <w:jc w:val="both"/>
              <w:rPr>
                <w:lang w:val="it-IT"/>
              </w:rPr>
            </w:pPr>
            <w:r>
              <w:rPr>
                <w:lang w:val="it-IT"/>
              </w:rPr>
              <w:t>6102</w:t>
            </w:r>
          </w:p>
        </w:tc>
        <w:tc>
          <w:tcPr>
            <w:tcW w:w="3969" w:type="dxa"/>
          </w:tcPr>
          <w:p w:rsidR="003F07B1" w:rsidRPr="00FF0537" w:rsidRDefault="003F07B1" w:rsidP="00AD0CF6">
            <w:pPr>
              <w:jc w:val="both"/>
              <w:rPr>
                <w:lang w:val="it-IT"/>
              </w:rPr>
            </w:pPr>
            <w:r>
              <w:rPr>
                <w:lang w:val="it-IT"/>
              </w:rPr>
              <w:t xml:space="preserve">Ordine publică–Poliție locală </w:t>
            </w:r>
          </w:p>
        </w:tc>
        <w:tc>
          <w:tcPr>
            <w:tcW w:w="993" w:type="dxa"/>
          </w:tcPr>
          <w:p w:rsidR="003F07B1" w:rsidRDefault="003F07B1" w:rsidP="00AD0CF6">
            <w:pPr>
              <w:jc w:val="both"/>
              <w:rPr>
                <w:lang w:val="it-IT"/>
              </w:rPr>
            </w:pPr>
            <w:r>
              <w:rPr>
                <w:lang w:val="it-IT"/>
              </w:rPr>
              <w:t>0</w:t>
            </w:r>
          </w:p>
        </w:tc>
        <w:tc>
          <w:tcPr>
            <w:tcW w:w="992" w:type="dxa"/>
          </w:tcPr>
          <w:p w:rsidR="003F07B1" w:rsidRDefault="003F07B1" w:rsidP="00AD0CF6">
            <w:pPr>
              <w:jc w:val="both"/>
              <w:rPr>
                <w:lang w:val="it-IT"/>
              </w:rPr>
            </w:pPr>
            <w:r>
              <w:rPr>
                <w:lang w:val="it-IT"/>
              </w:rPr>
              <w:t>0</w:t>
            </w:r>
          </w:p>
        </w:tc>
        <w:tc>
          <w:tcPr>
            <w:tcW w:w="992" w:type="dxa"/>
          </w:tcPr>
          <w:p w:rsidR="003F07B1" w:rsidRDefault="003F07B1" w:rsidP="00AD0CF6">
            <w:pPr>
              <w:jc w:val="both"/>
              <w:rPr>
                <w:lang w:val="it-IT"/>
              </w:rPr>
            </w:pPr>
            <w:r>
              <w:rPr>
                <w:lang w:val="it-IT"/>
              </w:rPr>
              <w:t>0</w:t>
            </w:r>
          </w:p>
        </w:tc>
        <w:tc>
          <w:tcPr>
            <w:tcW w:w="992" w:type="dxa"/>
          </w:tcPr>
          <w:p w:rsidR="003F07B1" w:rsidRPr="00B346EB" w:rsidRDefault="003F07B1" w:rsidP="00AD0CF6">
            <w:pPr>
              <w:jc w:val="both"/>
              <w:rPr>
                <w:lang w:val="it-IT"/>
              </w:rPr>
            </w:pPr>
            <w:r w:rsidRPr="00B346EB">
              <w:rPr>
                <w:lang w:val="it-IT"/>
              </w:rPr>
              <w:t>45,00</w:t>
            </w:r>
          </w:p>
        </w:tc>
        <w:tc>
          <w:tcPr>
            <w:tcW w:w="1134" w:type="dxa"/>
          </w:tcPr>
          <w:p w:rsidR="003F07B1" w:rsidRPr="00B346EB" w:rsidRDefault="003F07B1" w:rsidP="00AD0CF6">
            <w:pPr>
              <w:jc w:val="both"/>
              <w:rPr>
                <w:b/>
                <w:lang w:val="it-IT"/>
              </w:rPr>
            </w:pPr>
            <w:r w:rsidRPr="00B346EB">
              <w:rPr>
                <w:b/>
                <w:lang w:val="it-IT"/>
              </w:rPr>
              <w:t>45,00</w:t>
            </w:r>
          </w:p>
        </w:tc>
      </w:tr>
      <w:tr w:rsidR="003F07B1" w:rsidRPr="00FF0537" w:rsidTr="00084EF2">
        <w:trPr>
          <w:trHeight w:val="440"/>
        </w:trPr>
        <w:tc>
          <w:tcPr>
            <w:tcW w:w="568" w:type="dxa"/>
          </w:tcPr>
          <w:p w:rsidR="003F07B1" w:rsidRDefault="003F07B1" w:rsidP="00AD0CF6">
            <w:pPr>
              <w:jc w:val="both"/>
              <w:rPr>
                <w:lang w:val="it-IT"/>
              </w:rPr>
            </w:pPr>
            <w:r>
              <w:rPr>
                <w:lang w:val="it-IT"/>
              </w:rPr>
              <w:t>3</w:t>
            </w:r>
          </w:p>
        </w:tc>
        <w:tc>
          <w:tcPr>
            <w:tcW w:w="850" w:type="dxa"/>
          </w:tcPr>
          <w:p w:rsidR="003F07B1" w:rsidRDefault="003F07B1" w:rsidP="00AD0CF6">
            <w:pPr>
              <w:jc w:val="both"/>
              <w:rPr>
                <w:lang w:val="it-IT"/>
              </w:rPr>
            </w:pPr>
            <w:r>
              <w:rPr>
                <w:lang w:val="it-IT"/>
              </w:rPr>
              <w:t>6502</w:t>
            </w:r>
          </w:p>
        </w:tc>
        <w:tc>
          <w:tcPr>
            <w:tcW w:w="3969" w:type="dxa"/>
          </w:tcPr>
          <w:p w:rsidR="003F07B1" w:rsidRDefault="003F07B1" w:rsidP="00AD0CF6">
            <w:pPr>
              <w:jc w:val="both"/>
              <w:rPr>
                <w:lang w:val="it-IT"/>
              </w:rPr>
            </w:pPr>
            <w:r>
              <w:rPr>
                <w:lang w:val="it-IT"/>
              </w:rPr>
              <w:t>Invățământ</w:t>
            </w:r>
          </w:p>
          <w:p w:rsidR="003F07B1" w:rsidRDefault="003F07B1" w:rsidP="00AD0CF6">
            <w:pPr>
              <w:jc w:val="both"/>
              <w:rPr>
                <w:lang w:val="it-IT"/>
              </w:rPr>
            </w:pPr>
            <w:r>
              <w:rPr>
                <w:lang w:val="it-IT"/>
              </w:rPr>
              <w:t>-Colegiu National O.Goga</w:t>
            </w:r>
          </w:p>
          <w:p w:rsidR="003F07B1" w:rsidRDefault="003F07B1" w:rsidP="00AD0CF6">
            <w:pPr>
              <w:jc w:val="both"/>
              <w:rPr>
                <w:lang w:val="it-IT"/>
              </w:rPr>
            </w:pPr>
            <w:r>
              <w:rPr>
                <w:lang w:val="it-IT"/>
              </w:rPr>
              <w:t>-Gradinița nr.1</w:t>
            </w:r>
          </w:p>
          <w:p w:rsidR="003F07B1" w:rsidRDefault="003F07B1" w:rsidP="00AD0CF6">
            <w:pPr>
              <w:jc w:val="both"/>
              <w:rPr>
                <w:lang w:val="it-IT"/>
              </w:rPr>
            </w:pPr>
            <w:r>
              <w:rPr>
                <w:lang w:val="it-IT"/>
              </w:rPr>
              <w:t xml:space="preserve">–primarie </w:t>
            </w:r>
          </w:p>
        </w:tc>
        <w:tc>
          <w:tcPr>
            <w:tcW w:w="993" w:type="dxa"/>
          </w:tcPr>
          <w:p w:rsidR="003F07B1" w:rsidRDefault="003F07B1" w:rsidP="00AD0CF6">
            <w:pPr>
              <w:jc w:val="center"/>
              <w:rPr>
                <w:lang w:val="it-IT"/>
              </w:rPr>
            </w:pPr>
          </w:p>
          <w:p w:rsidR="003F07B1" w:rsidRDefault="003F07B1" w:rsidP="00AD0CF6">
            <w:pPr>
              <w:jc w:val="center"/>
              <w:rPr>
                <w:lang w:val="it-IT"/>
              </w:rPr>
            </w:pPr>
            <w:r>
              <w:rPr>
                <w:lang w:val="it-IT"/>
              </w:rPr>
              <w:t>30,00</w:t>
            </w:r>
          </w:p>
          <w:p w:rsidR="003F07B1" w:rsidRDefault="003F07B1" w:rsidP="00AD0CF6">
            <w:pPr>
              <w:jc w:val="center"/>
              <w:rPr>
                <w:lang w:val="it-IT"/>
              </w:rPr>
            </w:pPr>
            <w:r>
              <w:rPr>
                <w:lang w:val="it-IT"/>
              </w:rPr>
              <w:t>30,00</w:t>
            </w:r>
          </w:p>
          <w:p w:rsidR="003F07B1" w:rsidRDefault="003F07B1" w:rsidP="00AD0CF6">
            <w:pPr>
              <w:jc w:val="center"/>
              <w:rPr>
                <w:lang w:val="it-IT"/>
              </w:rPr>
            </w:pPr>
            <w:r>
              <w:rPr>
                <w:lang w:val="it-IT"/>
              </w:rPr>
              <w:t>0</w:t>
            </w:r>
          </w:p>
        </w:tc>
        <w:tc>
          <w:tcPr>
            <w:tcW w:w="992" w:type="dxa"/>
          </w:tcPr>
          <w:p w:rsidR="003F07B1" w:rsidRDefault="003F07B1" w:rsidP="00AD0CF6">
            <w:pPr>
              <w:jc w:val="center"/>
              <w:rPr>
                <w:lang w:val="it-IT"/>
              </w:rPr>
            </w:pPr>
            <w:r>
              <w:rPr>
                <w:lang w:val="it-IT"/>
              </w:rPr>
              <w:t>0</w:t>
            </w:r>
          </w:p>
        </w:tc>
        <w:tc>
          <w:tcPr>
            <w:tcW w:w="992" w:type="dxa"/>
          </w:tcPr>
          <w:p w:rsidR="003F07B1" w:rsidRDefault="003F07B1" w:rsidP="00AD0CF6">
            <w:pPr>
              <w:jc w:val="center"/>
              <w:rPr>
                <w:lang w:val="it-IT"/>
              </w:rPr>
            </w:pPr>
            <w:r>
              <w:rPr>
                <w:lang w:val="it-IT"/>
              </w:rPr>
              <w:t>0</w:t>
            </w:r>
          </w:p>
        </w:tc>
        <w:tc>
          <w:tcPr>
            <w:tcW w:w="992" w:type="dxa"/>
          </w:tcPr>
          <w:p w:rsidR="003F07B1" w:rsidRDefault="003F07B1" w:rsidP="00AD0CF6">
            <w:pPr>
              <w:jc w:val="center"/>
              <w:rPr>
                <w:lang w:val="it-IT"/>
              </w:rPr>
            </w:pPr>
          </w:p>
          <w:p w:rsidR="003F07B1" w:rsidRDefault="003F07B1" w:rsidP="00AD0CF6">
            <w:pPr>
              <w:jc w:val="center"/>
              <w:rPr>
                <w:lang w:val="it-IT"/>
              </w:rPr>
            </w:pPr>
          </w:p>
          <w:p w:rsidR="003F07B1" w:rsidRDefault="003F07B1" w:rsidP="00AD0CF6">
            <w:pPr>
              <w:jc w:val="center"/>
              <w:rPr>
                <w:lang w:val="it-IT"/>
              </w:rPr>
            </w:pPr>
          </w:p>
          <w:p w:rsidR="003F07B1" w:rsidRDefault="003F07B1" w:rsidP="00AD0CF6">
            <w:pPr>
              <w:jc w:val="center"/>
              <w:rPr>
                <w:lang w:val="it-IT"/>
              </w:rPr>
            </w:pPr>
            <w:r>
              <w:rPr>
                <w:lang w:val="it-IT"/>
              </w:rPr>
              <w:t>60,00</w:t>
            </w:r>
          </w:p>
        </w:tc>
        <w:tc>
          <w:tcPr>
            <w:tcW w:w="1134" w:type="dxa"/>
          </w:tcPr>
          <w:p w:rsidR="003F07B1" w:rsidRPr="00B178B7" w:rsidRDefault="003F07B1" w:rsidP="00AD0CF6">
            <w:pPr>
              <w:jc w:val="center"/>
              <w:rPr>
                <w:b/>
                <w:lang w:val="it-IT"/>
              </w:rPr>
            </w:pPr>
            <w:r>
              <w:rPr>
                <w:b/>
                <w:lang w:val="it-IT"/>
              </w:rPr>
              <w:t>120,00</w:t>
            </w:r>
          </w:p>
        </w:tc>
      </w:tr>
      <w:tr w:rsidR="003F07B1" w:rsidRPr="00FF0537" w:rsidTr="00084EF2">
        <w:trPr>
          <w:trHeight w:val="440"/>
        </w:trPr>
        <w:tc>
          <w:tcPr>
            <w:tcW w:w="568" w:type="dxa"/>
          </w:tcPr>
          <w:p w:rsidR="003F07B1" w:rsidRDefault="003F07B1" w:rsidP="00AD0CF6">
            <w:pPr>
              <w:jc w:val="both"/>
              <w:rPr>
                <w:lang w:val="it-IT"/>
              </w:rPr>
            </w:pPr>
            <w:r>
              <w:rPr>
                <w:lang w:val="it-IT"/>
              </w:rPr>
              <w:t>4</w:t>
            </w:r>
          </w:p>
        </w:tc>
        <w:tc>
          <w:tcPr>
            <w:tcW w:w="850" w:type="dxa"/>
          </w:tcPr>
          <w:p w:rsidR="003F07B1" w:rsidRDefault="003F07B1" w:rsidP="00AD0CF6">
            <w:pPr>
              <w:jc w:val="both"/>
              <w:rPr>
                <w:lang w:val="it-IT"/>
              </w:rPr>
            </w:pPr>
            <w:r>
              <w:rPr>
                <w:lang w:val="it-IT"/>
              </w:rPr>
              <w:t>6602</w:t>
            </w:r>
          </w:p>
        </w:tc>
        <w:tc>
          <w:tcPr>
            <w:tcW w:w="3969" w:type="dxa"/>
          </w:tcPr>
          <w:p w:rsidR="003F07B1" w:rsidRDefault="003F07B1" w:rsidP="00AD0CF6">
            <w:pPr>
              <w:jc w:val="both"/>
              <w:rPr>
                <w:lang w:val="it-IT"/>
              </w:rPr>
            </w:pPr>
            <w:r>
              <w:rPr>
                <w:lang w:val="it-IT"/>
              </w:rPr>
              <w:t xml:space="preserve">Sănătate </w:t>
            </w:r>
          </w:p>
          <w:p w:rsidR="003F07B1" w:rsidRDefault="003F07B1" w:rsidP="00AD0CF6">
            <w:pPr>
              <w:jc w:val="both"/>
              <w:rPr>
                <w:lang w:val="it-IT"/>
              </w:rPr>
            </w:pPr>
            <w:r>
              <w:rPr>
                <w:lang w:val="it-IT"/>
              </w:rPr>
              <w:t>Unitați sanitare cu paturi</w:t>
            </w:r>
          </w:p>
          <w:p w:rsidR="003F07B1" w:rsidRDefault="003F07B1" w:rsidP="00BA557C">
            <w:pPr>
              <w:jc w:val="both"/>
              <w:rPr>
                <w:lang w:val="it-IT"/>
              </w:rPr>
            </w:pPr>
            <w:r>
              <w:rPr>
                <w:lang w:val="it-IT"/>
              </w:rPr>
              <w:t xml:space="preserve">Primărie </w:t>
            </w:r>
          </w:p>
        </w:tc>
        <w:tc>
          <w:tcPr>
            <w:tcW w:w="993" w:type="dxa"/>
          </w:tcPr>
          <w:p w:rsidR="003F07B1" w:rsidRDefault="003F07B1" w:rsidP="00AD0CF6">
            <w:pPr>
              <w:jc w:val="center"/>
              <w:rPr>
                <w:lang w:val="it-IT"/>
              </w:rPr>
            </w:pPr>
            <w:r>
              <w:rPr>
                <w:lang w:val="it-IT"/>
              </w:rPr>
              <w:t>0</w:t>
            </w:r>
          </w:p>
        </w:tc>
        <w:tc>
          <w:tcPr>
            <w:tcW w:w="992" w:type="dxa"/>
          </w:tcPr>
          <w:p w:rsidR="003F07B1" w:rsidRDefault="003F07B1" w:rsidP="00AD0CF6">
            <w:pPr>
              <w:jc w:val="center"/>
              <w:rPr>
                <w:lang w:val="it-IT"/>
              </w:rPr>
            </w:pPr>
          </w:p>
          <w:p w:rsidR="003F07B1" w:rsidRDefault="003F07B1" w:rsidP="00AD0CF6">
            <w:pPr>
              <w:jc w:val="center"/>
              <w:rPr>
                <w:lang w:val="it-IT"/>
              </w:rPr>
            </w:pPr>
            <w:r>
              <w:rPr>
                <w:lang w:val="it-IT"/>
              </w:rPr>
              <w:t>330,00</w:t>
            </w:r>
          </w:p>
        </w:tc>
        <w:tc>
          <w:tcPr>
            <w:tcW w:w="992" w:type="dxa"/>
          </w:tcPr>
          <w:p w:rsidR="003F07B1" w:rsidRDefault="003F07B1" w:rsidP="00AD0CF6">
            <w:pPr>
              <w:jc w:val="center"/>
              <w:rPr>
                <w:lang w:val="it-IT"/>
              </w:rPr>
            </w:pPr>
          </w:p>
          <w:p w:rsidR="003F07B1" w:rsidRDefault="003F07B1" w:rsidP="00AD0CF6">
            <w:pPr>
              <w:jc w:val="center"/>
              <w:rPr>
                <w:lang w:val="it-IT"/>
              </w:rPr>
            </w:pPr>
          </w:p>
          <w:p w:rsidR="003F07B1" w:rsidRDefault="003F07B1" w:rsidP="00AD0CF6">
            <w:pPr>
              <w:jc w:val="center"/>
              <w:rPr>
                <w:lang w:val="it-IT"/>
              </w:rPr>
            </w:pPr>
            <w:r>
              <w:rPr>
                <w:lang w:val="it-IT"/>
              </w:rPr>
              <w:t>250,00</w:t>
            </w:r>
          </w:p>
        </w:tc>
        <w:tc>
          <w:tcPr>
            <w:tcW w:w="992" w:type="dxa"/>
          </w:tcPr>
          <w:p w:rsidR="003F07B1" w:rsidRDefault="003F07B1" w:rsidP="00AD0CF6">
            <w:pPr>
              <w:jc w:val="center"/>
              <w:rPr>
                <w:lang w:val="it-IT"/>
              </w:rPr>
            </w:pPr>
          </w:p>
          <w:p w:rsidR="003F07B1" w:rsidRDefault="003F07B1" w:rsidP="00AD0CF6">
            <w:pPr>
              <w:jc w:val="center"/>
              <w:rPr>
                <w:lang w:val="it-IT"/>
              </w:rPr>
            </w:pPr>
          </w:p>
          <w:p w:rsidR="003F07B1" w:rsidRPr="005A2E97" w:rsidRDefault="00296119" w:rsidP="00AD0CF6">
            <w:pPr>
              <w:jc w:val="center"/>
              <w:rPr>
                <w:b/>
                <w:color w:val="FF0000"/>
                <w:lang w:val="it-IT"/>
              </w:rPr>
            </w:pPr>
            <w:r>
              <w:rPr>
                <w:lang w:val="it-IT"/>
              </w:rPr>
              <w:t>5,00</w:t>
            </w:r>
          </w:p>
        </w:tc>
        <w:tc>
          <w:tcPr>
            <w:tcW w:w="1134" w:type="dxa"/>
          </w:tcPr>
          <w:p w:rsidR="003F07B1" w:rsidRDefault="003F07B1" w:rsidP="00AD0CF6">
            <w:pPr>
              <w:jc w:val="center"/>
              <w:rPr>
                <w:b/>
                <w:lang w:val="it-IT"/>
              </w:rPr>
            </w:pPr>
            <w:r>
              <w:rPr>
                <w:b/>
                <w:lang w:val="it-IT"/>
              </w:rPr>
              <w:t>585,00</w:t>
            </w:r>
          </w:p>
        </w:tc>
      </w:tr>
      <w:tr w:rsidR="003F07B1" w:rsidRPr="00FF0537" w:rsidTr="00084EF2">
        <w:trPr>
          <w:trHeight w:val="543"/>
        </w:trPr>
        <w:tc>
          <w:tcPr>
            <w:tcW w:w="568" w:type="dxa"/>
          </w:tcPr>
          <w:p w:rsidR="003F07B1" w:rsidRDefault="003F07B1" w:rsidP="00AD0CF6">
            <w:pPr>
              <w:jc w:val="both"/>
              <w:rPr>
                <w:lang w:val="it-IT"/>
              </w:rPr>
            </w:pPr>
            <w:r>
              <w:rPr>
                <w:lang w:val="it-IT"/>
              </w:rPr>
              <w:t>5</w:t>
            </w:r>
          </w:p>
        </w:tc>
        <w:tc>
          <w:tcPr>
            <w:tcW w:w="850" w:type="dxa"/>
          </w:tcPr>
          <w:p w:rsidR="003F07B1" w:rsidRDefault="003F07B1" w:rsidP="00AD0CF6">
            <w:pPr>
              <w:jc w:val="both"/>
              <w:rPr>
                <w:lang w:val="it-IT"/>
              </w:rPr>
            </w:pPr>
            <w:r>
              <w:rPr>
                <w:lang w:val="it-IT"/>
              </w:rPr>
              <w:t>6702</w:t>
            </w:r>
          </w:p>
        </w:tc>
        <w:tc>
          <w:tcPr>
            <w:tcW w:w="3969" w:type="dxa"/>
          </w:tcPr>
          <w:p w:rsidR="003F07B1" w:rsidRDefault="003F07B1" w:rsidP="00AD0CF6">
            <w:pPr>
              <w:jc w:val="both"/>
              <w:rPr>
                <w:lang w:val="it-IT"/>
              </w:rPr>
            </w:pPr>
            <w:r w:rsidRPr="001A7109">
              <w:rPr>
                <w:lang w:val="it-IT"/>
              </w:rPr>
              <w:t>Cultură recreere și religie:</w:t>
            </w:r>
          </w:p>
          <w:p w:rsidR="003F07B1" w:rsidRDefault="003F07B1" w:rsidP="00AD0CF6">
            <w:pPr>
              <w:jc w:val="both"/>
              <w:rPr>
                <w:lang w:val="it-IT"/>
              </w:rPr>
            </w:pPr>
            <w:r w:rsidRPr="005F4E11">
              <w:rPr>
                <w:lang w:val="it-IT"/>
              </w:rPr>
              <w:t>Casa cultur</w:t>
            </w:r>
            <w:r>
              <w:rPr>
                <w:lang w:val="it-IT"/>
              </w:rPr>
              <w:t>ă</w:t>
            </w:r>
          </w:p>
          <w:p w:rsidR="003F07B1" w:rsidRPr="005F4E11" w:rsidRDefault="003F07B1" w:rsidP="00AD0CF6">
            <w:pPr>
              <w:jc w:val="both"/>
              <w:rPr>
                <w:lang w:val="it-IT"/>
              </w:rPr>
            </w:pPr>
            <w:r>
              <w:rPr>
                <w:lang w:val="it-IT"/>
              </w:rPr>
              <w:t>Alte servicii culturale</w:t>
            </w:r>
          </w:p>
        </w:tc>
        <w:tc>
          <w:tcPr>
            <w:tcW w:w="993" w:type="dxa"/>
          </w:tcPr>
          <w:p w:rsidR="003F07B1" w:rsidRDefault="003F07B1" w:rsidP="00AD0CF6">
            <w:pPr>
              <w:jc w:val="center"/>
              <w:rPr>
                <w:lang w:val="it-IT"/>
              </w:rPr>
            </w:pPr>
          </w:p>
          <w:p w:rsidR="003F07B1" w:rsidRDefault="003F07B1" w:rsidP="00AD0CF6">
            <w:pPr>
              <w:jc w:val="center"/>
              <w:rPr>
                <w:lang w:val="it-IT"/>
              </w:rPr>
            </w:pPr>
            <w:r>
              <w:rPr>
                <w:lang w:val="it-IT"/>
              </w:rPr>
              <w:t>137,00</w:t>
            </w:r>
          </w:p>
        </w:tc>
        <w:tc>
          <w:tcPr>
            <w:tcW w:w="992" w:type="dxa"/>
          </w:tcPr>
          <w:p w:rsidR="003F07B1" w:rsidRDefault="003F07B1" w:rsidP="00AD0CF6">
            <w:pPr>
              <w:jc w:val="center"/>
              <w:rPr>
                <w:lang w:val="it-IT"/>
              </w:rPr>
            </w:pPr>
            <w:r>
              <w:rPr>
                <w:lang w:val="it-IT"/>
              </w:rPr>
              <w:t>0</w:t>
            </w:r>
          </w:p>
        </w:tc>
        <w:tc>
          <w:tcPr>
            <w:tcW w:w="992" w:type="dxa"/>
          </w:tcPr>
          <w:p w:rsidR="003F07B1" w:rsidRPr="008B17A6" w:rsidRDefault="003F07B1" w:rsidP="00AD0CF6">
            <w:pPr>
              <w:jc w:val="center"/>
              <w:rPr>
                <w:lang w:val="it-IT"/>
              </w:rPr>
            </w:pPr>
            <w:r>
              <w:rPr>
                <w:lang w:val="it-IT"/>
              </w:rPr>
              <w:t>0</w:t>
            </w:r>
          </w:p>
        </w:tc>
        <w:tc>
          <w:tcPr>
            <w:tcW w:w="992" w:type="dxa"/>
          </w:tcPr>
          <w:p w:rsidR="003F07B1" w:rsidRDefault="003F07B1" w:rsidP="00AD0CF6">
            <w:pPr>
              <w:jc w:val="center"/>
              <w:rPr>
                <w:lang w:val="it-IT"/>
              </w:rPr>
            </w:pPr>
          </w:p>
          <w:p w:rsidR="003F07B1" w:rsidRDefault="003F07B1" w:rsidP="00AD0CF6">
            <w:pPr>
              <w:jc w:val="center"/>
              <w:rPr>
                <w:lang w:val="it-IT"/>
              </w:rPr>
            </w:pPr>
          </w:p>
          <w:p w:rsidR="003F07B1" w:rsidRPr="008B17A6" w:rsidRDefault="003F07B1" w:rsidP="00AD0CF6">
            <w:pPr>
              <w:jc w:val="center"/>
              <w:rPr>
                <w:lang w:val="it-IT"/>
              </w:rPr>
            </w:pPr>
            <w:r>
              <w:rPr>
                <w:lang w:val="it-IT"/>
              </w:rPr>
              <w:t>-45,00</w:t>
            </w:r>
          </w:p>
        </w:tc>
        <w:tc>
          <w:tcPr>
            <w:tcW w:w="1134" w:type="dxa"/>
          </w:tcPr>
          <w:p w:rsidR="003F07B1" w:rsidRPr="00B178B7" w:rsidRDefault="003F07B1" w:rsidP="00AD0CF6">
            <w:pPr>
              <w:jc w:val="center"/>
              <w:rPr>
                <w:b/>
                <w:lang w:val="it-IT"/>
              </w:rPr>
            </w:pPr>
            <w:r>
              <w:rPr>
                <w:b/>
                <w:lang w:val="it-IT"/>
              </w:rPr>
              <w:t>92,00</w:t>
            </w:r>
          </w:p>
        </w:tc>
      </w:tr>
      <w:tr w:rsidR="003F07B1" w:rsidRPr="00FF0537" w:rsidTr="00084EF2">
        <w:trPr>
          <w:trHeight w:val="1445"/>
        </w:trPr>
        <w:tc>
          <w:tcPr>
            <w:tcW w:w="568" w:type="dxa"/>
          </w:tcPr>
          <w:p w:rsidR="003F07B1" w:rsidRDefault="003F07B1" w:rsidP="00AD0CF6">
            <w:pPr>
              <w:jc w:val="both"/>
              <w:rPr>
                <w:lang w:val="it-IT"/>
              </w:rPr>
            </w:pPr>
            <w:r>
              <w:rPr>
                <w:lang w:val="it-IT"/>
              </w:rPr>
              <w:t>6</w:t>
            </w:r>
          </w:p>
        </w:tc>
        <w:tc>
          <w:tcPr>
            <w:tcW w:w="850" w:type="dxa"/>
          </w:tcPr>
          <w:p w:rsidR="003F07B1" w:rsidRDefault="003F07B1" w:rsidP="00AD0CF6">
            <w:pPr>
              <w:jc w:val="both"/>
              <w:rPr>
                <w:lang w:val="it-IT"/>
              </w:rPr>
            </w:pPr>
            <w:r>
              <w:rPr>
                <w:lang w:val="it-IT"/>
              </w:rPr>
              <w:t>7002</w:t>
            </w:r>
          </w:p>
          <w:p w:rsidR="003F07B1" w:rsidRDefault="003F07B1" w:rsidP="00AD0CF6">
            <w:pPr>
              <w:jc w:val="both"/>
              <w:rPr>
                <w:lang w:val="it-IT"/>
              </w:rPr>
            </w:pPr>
          </w:p>
          <w:p w:rsidR="003F07B1" w:rsidRDefault="003F07B1" w:rsidP="00AD0CF6">
            <w:pPr>
              <w:jc w:val="both"/>
              <w:rPr>
                <w:lang w:val="it-IT"/>
              </w:rPr>
            </w:pPr>
          </w:p>
          <w:p w:rsidR="003F07B1" w:rsidRDefault="003F07B1" w:rsidP="00AD0CF6">
            <w:pPr>
              <w:jc w:val="both"/>
              <w:rPr>
                <w:lang w:val="it-IT"/>
              </w:rPr>
            </w:pPr>
          </w:p>
        </w:tc>
        <w:tc>
          <w:tcPr>
            <w:tcW w:w="3969" w:type="dxa"/>
          </w:tcPr>
          <w:p w:rsidR="00BA557C" w:rsidRDefault="003F07B1" w:rsidP="00AD0CF6">
            <w:pPr>
              <w:jc w:val="both"/>
              <w:rPr>
                <w:lang w:val="it-IT"/>
              </w:rPr>
            </w:pPr>
            <w:r>
              <w:rPr>
                <w:lang w:val="it-IT"/>
              </w:rPr>
              <w:t>Locuințe servicii și dezvoltare publică:</w:t>
            </w:r>
          </w:p>
          <w:p w:rsidR="003F07B1" w:rsidRDefault="003F07B1" w:rsidP="00AD0CF6">
            <w:pPr>
              <w:jc w:val="both"/>
              <w:rPr>
                <w:lang w:val="it-IT"/>
              </w:rPr>
            </w:pPr>
            <w:r>
              <w:rPr>
                <w:lang w:val="it-IT"/>
              </w:rPr>
              <w:t>-alimentare cu apă</w:t>
            </w:r>
          </w:p>
          <w:p w:rsidR="003F07B1" w:rsidRDefault="003F07B1" w:rsidP="00AD0CF6">
            <w:pPr>
              <w:jc w:val="both"/>
              <w:rPr>
                <w:lang w:val="it-IT"/>
              </w:rPr>
            </w:pPr>
            <w:r>
              <w:rPr>
                <w:lang w:val="it-IT"/>
              </w:rPr>
              <w:t xml:space="preserve">--alte servicii în domeniul loc.,serviciilor și dezv. comunale </w:t>
            </w:r>
          </w:p>
          <w:p w:rsidR="003F07B1" w:rsidRPr="001A7109" w:rsidRDefault="003F07B1" w:rsidP="00AD0CF6">
            <w:pPr>
              <w:jc w:val="both"/>
              <w:rPr>
                <w:lang w:val="it-IT"/>
              </w:rPr>
            </w:pPr>
            <w:r>
              <w:rPr>
                <w:lang w:val="it-IT"/>
              </w:rPr>
              <w:t>- Iluminat public</w:t>
            </w:r>
          </w:p>
        </w:tc>
        <w:tc>
          <w:tcPr>
            <w:tcW w:w="993" w:type="dxa"/>
          </w:tcPr>
          <w:p w:rsidR="003F07B1" w:rsidRDefault="003F07B1" w:rsidP="00AD0CF6">
            <w:pPr>
              <w:jc w:val="center"/>
              <w:rPr>
                <w:lang w:val="it-IT"/>
              </w:rPr>
            </w:pPr>
            <w:r>
              <w:rPr>
                <w:lang w:val="it-IT"/>
              </w:rPr>
              <w:t>-174,00</w:t>
            </w:r>
          </w:p>
          <w:p w:rsidR="003F07B1" w:rsidRDefault="003F07B1" w:rsidP="00AD0CF6">
            <w:pPr>
              <w:jc w:val="center"/>
              <w:rPr>
                <w:lang w:val="it-IT"/>
              </w:rPr>
            </w:pPr>
            <w:r>
              <w:rPr>
                <w:lang w:val="it-IT"/>
              </w:rPr>
              <w:t>-50,00</w:t>
            </w:r>
          </w:p>
          <w:p w:rsidR="003F07B1" w:rsidRDefault="003F07B1" w:rsidP="00AD0CF6">
            <w:pPr>
              <w:jc w:val="center"/>
              <w:rPr>
                <w:lang w:val="it-IT"/>
              </w:rPr>
            </w:pPr>
          </w:p>
          <w:p w:rsidR="003F07B1" w:rsidRDefault="003F07B1" w:rsidP="00AD0CF6">
            <w:pPr>
              <w:jc w:val="center"/>
              <w:rPr>
                <w:lang w:val="it-IT"/>
              </w:rPr>
            </w:pPr>
            <w:r>
              <w:rPr>
                <w:lang w:val="it-IT"/>
              </w:rPr>
              <w:t>0</w:t>
            </w:r>
          </w:p>
          <w:p w:rsidR="003F07B1" w:rsidRDefault="003F07B1" w:rsidP="00AD0CF6">
            <w:pPr>
              <w:jc w:val="center"/>
              <w:rPr>
                <w:lang w:val="it-IT"/>
              </w:rPr>
            </w:pPr>
            <w:r>
              <w:rPr>
                <w:lang w:val="it-IT"/>
              </w:rPr>
              <w:t>-124,00</w:t>
            </w:r>
          </w:p>
        </w:tc>
        <w:tc>
          <w:tcPr>
            <w:tcW w:w="992" w:type="dxa"/>
          </w:tcPr>
          <w:p w:rsidR="003F07B1" w:rsidRDefault="003F07B1" w:rsidP="00AD0CF6">
            <w:pPr>
              <w:jc w:val="center"/>
              <w:rPr>
                <w:lang w:val="it-IT"/>
              </w:rPr>
            </w:pPr>
            <w:r>
              <w:rPr>
                <w:lang w:val="it-IT"/>
              </w:rPr>
              <w:t>0</w:t>
            </w:r>
          </w:p>
        </w:tc>
        <w:tc>
          <w:tcPr>
            <w:tcW w:w="992" w:type="dxa"/>
          </w:tcPr>
          <w:p w:rsidR="003F07B1" w:rsidRDefault="003F07B1" w:rsidP="00AD0CF6">
            <w:pPr>
              <w:jc w:val="center"/>
              <w:rPr>
                <w:lang w:val="it-IT"/>
              </w:rPr>
            </w:pPr>
            <w:r>
              <w:rPr>
                <w:lang w:val="it-IT"/>
              </w:rPr>
              <w:t>0</w:t>
            </w:r>
          </w:p>
        </w:tc>
        <w:tc>
          <w:tcPr>
            <w:tcW w:w="992" w:type="dxa"/>
          </w:tcPr>
          <w:p w:rsidR="003F07B1" w:rsidRDefault="00BA557C" w:rsidP="00AD0CF6">
            <w:pPr>
              <w:jc w:val="center"/>
              <w:rPr>
                <w:lang w:val="it-IT"/>
              </w:rPr>
            </w:pPr>
            <w:r>
              <w:rPr>
                <w:lang w:val="it-IT"/>
              </w:rPr>
              <w:t>549</w:t>
            </w:r>
            <w:r w:rsidR="003F07B1">
              <w:rPr>
                <w:lang w:val="it-IT"/>
              </w:rPr>
              <w:t>.00</w:t>
            </w:r>
          </w:p>
          <w:p w:rsidR="003F07B1" w:rsidRDefault="003F07B1" w:rsidP="00AD0CF6">
            <w:pPr>
              <w:jc w:val="center"/>
              <w:rPr>
                <w:lang w:val="it-IT"/>
              </w:rPr>
            </w:pPr>
            <w:r>
              <w:rPr>
                <w:lang w:val="it-IT"/>
              </w:rPr>
              <w:t>50,00</w:t>
            </w:r>
          </w:p>
          <w:p w:rsidR="003F07B1" w:rsidRDefault="003F07B1" w:rsidP="00AD0CF6">
            <w:pPr>
              <w:jc w:val="center"/>
              <w:rPr>
                <w:lang w:val="it-IT"/>
              </w:rPr>
            </w:pPr>
          </w:p>
          <w:p w:rsidR="003F07B1" w:rsidRDefault="00BA557C" w:rsidP="00AD0CF6">
            <w:pPr>
              <w:jc w:val="center"/>
              <w:rPr>
                <w:lang w:val="it-IT"/>
              </w:rPr>
            </w:pPr>
            <w:r>
              <w:rPr>
                <w:lang w:val="it-IT"/>
              </w:rPr>
              <w:t>375</w:t>
            </w:r>
            <w:r w:rsidR="003F07B1">
              <w:rPr>
                <w:lang w:val="it-IT"/>
              </w:rPr>
              <w:t>,00</w:t>
            </w:r>
          </w:p>
          <w:p w:rsidR="003F07B1" w:rsidRPr="008B17A6" w:rsidRDefault="003F07B1" w:rsidP="00AD0CF6">
            <w:pPr>
              <w:jc w:val="center"/>
              <w:rPr>
                <w:lang w:val="it-IT"/>
              </w:rPr>
            </w:pPr>
            <w:r>
              <w:rPr>
                <w:lang w:val="it-IT"/>
              </w:rPr>
              <w:t>124,00</w:t>
            </w:r>
          </w:p>
        </w:tc>
        <w:tc>
          <w:tcPr>
            <w:tcW w:w="1134" w:type="dxa"/>
          </w:tcPr>
          <w:p w:rsidR="003F07B1" w:rsidRPr="00B178B7" w:rsidRDefault="00BA557C" w:rsidP="00296119">
            <w:pPr>
              <w:jc w:val="center"/>
              <w:rPr>
                <w:b/>
                <w:lang w:val="it-IT"/>
              </w:rPr>
            </w:pPr>
            <w:r>
              <w:rPr>
                <w:b/>
                <w:lang w:val="it-IT"/>
              </w:rPr>
              <w:t>375</w:t>
            </w:r>
            <w:r w:rsidR="003F07B1">
              <w:rPr>
                <w:b/>
                <w:lang w:val="it-IT"/>
              </w:rPr>
              <w:t>,00</w:t>
            </w:r>
          </w:p>
        </w:tc>
      </w:tr>
      <w:tr w:rsidR="003F07B1" w:rsidRPr="00FF0537" w:rsidTr="00084EF2">
        <w:trPr>
          <w:trHeight w:val="345"/>
        </w:trPr>
        <w:tc>
          <w:tcPr>
            <w:tcW w:w="568" w:type="dxa"/>
          </w:tcPr>
          <w:p w:rsidR="003F07B1" w:rsidRDefault="003F07B1" w:rsidP="00AD0CF6">
            <w:pPr>
              <w:jc w:val="both"/>
              <w:rPr>
                <w:lang w:val="it-IT"/>
              </w:rPr>
            </w:pPr>
            <w:r>
              <w:rPr>
                <w:lang w:val="it-IT"/>
              </w:rPr>
              <w:t>7</w:t>
            </w:r>
          </w:p>
        </w:tc>
        <w:tc>
          <w:tcPr>
            <w:tcW w:w="850" w:type="dxa"/>
          </w:tcPr>
          <w:p w:rsidR="003F07B1" w:rsidRDefault="003F07B1" w:rsidP="00AD0CF6">
            <w:pPr>
              <w:jc w:val="both"/>
              <w:rPr>
                <w:lang w:val="it-IT"/>
              </w:rPr>
            </w:pPr>
            <w:r>
              <w:rPr>
                <w:lang w:val="it-IT"/>
              </w:rPr>
              <w:t>8402</w:t>
            </w:r>
          </w:p>
        </w:tc>
        <w:tc>
          <w:tcPr>
            <w:tcW w:w="3969" w:type="dxa"/>
          </w:tcPr>
          <w:p w:rsidR="003F07B1" w:rsidRDefault="003F07B1" w:rsidP="00AD0CF6">
            <w:pPr>
              <w:jc w:val="both"/>
              <w:rPr>
                <w:lang w:val="it-IT"/>
              </w:rPr>
            </w:pPr>
            <w:r>
              <w:rPr>
                <w:lang w:val="it-IT"/>
              </w:rPr>
              <w:t>Strazi</w:t>
            </w:r>
          </w:p>
        </w:tc>
        <w:tc>
          <w:tcPr>
            <w:tcW w:w="993" w:type="dxa"/>
          </w:tcPr>
          <w:p w:rsidR="003F07B1" w:rsidRDefault="00296119" w:rsidP="00AD0CF6">
            <w:pPr>
              <w:jc w:val="center"/>
              <w:rPr>
                <w:lang w:val="it-IT"/>
              </w:rPr>
            </w:pPr>
            <w:r>
              <w:rPr>
                <w:lang w:val="it-IT"/>
              </w:rPr>
              <w:t>180,00</w:t>
            </w:r>
          </w:p>
        </w:tc>
        <w:tc>
          <w:tcPr>
            <w:tcW w:w="992" w:type="dxa"/>
          </w:tcPr>
          <w:p w:rsidR="003F07B1" w:rsidRDefault="003F07B1" w:rsidP="00AD0CF6">
            <w:pPr>
              <w:jc w:val="center"/>
              <w:rPr>
                <w:lang w:val="it-IT"/>
              </w:rPr>
            </w:pPr>
            <w:r>
              <w:rPr>
                <w:lang w:val="it-IT"/>
              </w:rPr>
              <w:t>0</w:t>
            </w:r>
          </w:p>
        </w:tc>
        <w:tc>
          <w:tcPr>
            <w:tcW w:w="992" w:type="dxa"/>
          </w:tcPr>
          <w:p w:rsidR="003F07B1" w:rsidRDefault="003F07B1" w:rsidP="00AD0CF6">
            <w:pPr>
              <w:jc w:val="center"/>
              <w:rPr>
                <w:lang w:val="it-IT"/>
              </w:rPr>
            </w:pPr>
            <w:r>
              <w:rPr>
                <w:lang w:val="it-IT"/>
              </w:rPr>
              <w:t>0</w:t>
            </w:r>
          </w:p>
        </w:tc>
        <w:tc>
          <w:tcPr>
            <w:tcW w:w="992" w:type="dxa"/>
          </w:tcPr>
          <w:p w:rsidR="003F07B1" w:rsidRDefault="003F07B1" w:rsidP="00AD0CF6">
            <w:pPr>
              <w:jc w:val="center"/>
              <w:rPr>
                <w:lang w:val="it-IT"/>
              </w:rPr>
            </w:pPr>
            <w:r>
              <w:rPr>
                <w:lang w:val="it-IT"/>
              </w:rPr>
              <w:t>-45,00</w:t>
            </w:r>
          </w:p>
        </w:tc>
        <w:tc>
          <w:tcPr>
            <w:tcW w:w="1134" w:type="dxa"/>
          </w:tcPr>
          <w:p w:rsidR="003F07B1" w:rsidRPr="00B178B7" w:rsidRDefault="0015066F" w:rsidP="00AD0CF6">
            <w:pPr>
              <w:jc w:val="center"/>
              <w:rPr>
                <w:b/>
                <w:lang w:val="it-IT"/>
              </w:rPr>
            </w:pPr>
            <w:r>
              <w:rPr>
                <w:b/>
                <w:lang w:val="it-IT"/>
              </w:rPr>
              <w:t xml:space="preserve"> 135</w:t>
            </w:r>
            <w:r w:rsidR="003F07B1">
              <w:rPr>
                <w:b/>
                <w:lang w:val="it-IT"/>
              </w:rPr>
              <w:t>,00</w:t>
            </w:r>
          </w:p>
        </w:tc>
      </w:tr>
      <w:tr w:rsidR="003F07B1" w:rsidRPr="00FF0537" w:rsidTr="00084EF2">
        <w:trPr>
          <w:trHeight w:val="439"/>
        </w:trPr>
        <w:tc>
          <w:tcPr>
            <w:tcW w:w="568" w:type="dxa"/>
          </w:tcPr>
          <w:p w:rsidR="003F07B1" w:rsidRDefault="003F07B1" w:rsidP="00AD0CF6">
            <w:pPr>
              <w:jc w:val="both"/>
              <w:rPr>
                <w:lang w:val="it-IT"/>
              </w:rPr>
            </w:pPr>
            <w:r>
              <w:rPr>
                <w:lang w:val="it-IT"/>
              </w:rPr>
              <w:t>8</w:t>
            </w:r>
          </w:p>
        </w:tc>
        <w:tc>
          <w:tcPr>
            <w:tcW w:w="850" w:type="dxa"/>
          </w:tcPr>
          <w:p w:rsidR="003F07B1" w:rsidRDefault="003F07B1" w:rsidP="00AD0CF6">
            <w:pPr>
              <w:jc w:val="both"/>
              <w:rPr>
                <w:lang w:val="it-IT"/>
              </w:rPr>
            </w:pPr>
            <w:r>
              <w:rPr>
                <w:lang w:val="it-IT"/>
              </w:rPr>
              <w:t>8702</w:t>
            </w:r>
          </w:p>
        </w:tc>
        <w:tc>
          <w:tcPr>
            <w:tcW w:w="3969" w:type="dxa"/>
          </w:tcPr>
          <w:p w:rsidR="003F07B1" w:rsidRDefault="003F07B1" w:rsidP="00AD0CF6">
            <w:pPr>
              <w:jc w:val="both"/>
              <w:rPr>
                <w:lang w:val="it-IT"/>
              </w:rPr>
            </w:pPr>
            <w:r>
              <w:rPr>
                <w:lang w:val="it-IT"/>
              </w:rPr>
              <w:t>Alte  activități economice</w:t>
            </w:r>
          </w:p>
        </w:tc>
        <w:tc>
          <w:tcPr>
            <w:tcW w:w="993" w:type="dxa"/>
          </w:tcPr>
          <w:p w:rsidR="003F07B1" w:rsidRDefault="003F07B1" w:rsidP="00AD0CF6">
            <w:pPr>
              <w:jc w:val="center"/>
              <w:rPr>
                <w:lang w:val="it-IT"/>
              </w:rPr>
            </w:pPr>
            <w:r>
              <w:rPr>
                <w:lang w:val="it-IT"/>
              </w:rPr>
              <w:t>-137,00</w:t>
            </w:r>
          </w:p>
        </w:tc>
        <w:tc>
          <w:tcPr>
            <w:tcW w:w="992" w:type="dxa"/>
          </w:tcPr>
          <w:p w:rsidR="003F07B1" w:rsidRDefault="003F07B1" w:rsidP="00AD0CF6">
            <w:pPr>
              <w:jc w:val="center"/>
              <w:rPr>
                <w:lang w:val="it-IT"/>
              </w:rPr>
            </w:pPr>
            <w:r>
              <w:rPr>
                <w:lang w:val="it-IT"/>
              </w:rPr>
              <w:t>0</w:t>
            </w:r>
          </w:p>
        </w:tc>
        <w:tc>
          <w:tcPr>
            <w:tcW w:w="992" w:type="dxa"/>
          </w:tcPr>
          <w:p w:rsidR="003F07B1" w:rsidRDefault="003F07B1" w:rsidP="00AD0CF6">
            <w:pPr>
              <w:jc w:val="center"/>
              <w:rPr>
                <w:lang w:val="it-IT"/>
              </w:rPr>
            </w:pPr>
            <w:r>
              <w:rPr>
                <w:lang w:val="it-IT"/>
              </w:rPr>
              <w:t>0</w:t>
            </w:r>
          </w:p>
        </w:tc>
        <w:tc>
          <w:tcPr>
            <w:tcW w:w="992" w:type="dxa"/>
          </w:tcPr>
          <w:p w:rsidR="003F07B1" w:rsidRDefault="003F07B1" w:rsidP="00AD0CF6">
            <w:pPr>
              <w:jc w:val="center"/>
              <w:rPr>
                <w:lang w:val="it-IT"/>
              </w:rPr>
            </w:pPr>
            <w:r>
              <w:rPr>
                <w:lang w:val="it-IT"/>
              </w:rPr>
              <w:t>0</w:t>
            </w:r>
          </w:p>
        </w:tc>
        <w:tc>
          <w:tcPr>
            <w:tcW w:w="1134" w:type="dxa"/>
          </w:tcPr>
          <w:p w:rsidR="003F07B1" w:rsidRPr="00B178B7" w:rsidRDefault="003F07B1" w:rsidP="00AD0CF6">
            <w:pPr>
              <w:jc w:val="center"/>
              <w:rPr>
                <w:b/>
                <w:lang w:val="it-IT"/>
              </w:rPr>
            </w:pPr>
            <w:r>
              <w:rPr>
                <w:b/>
                <w:lang w:val="it-IT"/>
              </w:rPr>
              <w:t>-137,00</w:t>
            </w:r>
          </w:p>
        </w:tc>
      </w:tr>
      <w:tr w:rsidR="003F07B1" w:rsidRPr="00FF0537" w:rsidTr="00084EF2">
        <w:tc>
          <w:tcPr>
            <w:tcW w:w="568" w:type="dxa"/>
          </w:tcPr>
          <w:p w:rsidR="003F07B1" w:rsidRPr="00FF0537" w:rsidRDefault="003F07B1" w:rsidP="00AD0CF6">
            <w:pPr>
              <w:jc w:val="both"/>
              <w:rPr>
                <w:b/>
                <w:lang w:val="it-IT"/>
              </w:rPr>
            </w:pPr>
          </w:p>
        </w:tc>
        <w:tc>
          <w:tcPr>
            <w:tcW w:w="850" w:type="dxa"/>
          </w:tcPr>
          <w:p w:rsidR="003F07B1" w:rsidRPr="00FF0537" w:rsidRDefault="003F07B1" w:rsidP="00AD0CF6">
            <w:pPr>
              <w:jc w:val="both"/>
              <w:rPr>
                <w:b/>
                <w:lang w:val="it-IT"/>
              </w:rPr>
            </w:pPr>
          </w:p>
        </w:tc>
        <w:tc>
          <w:tcPr>
            <w:tcW w:w="3969" w:type="dxa"/>
          </w:tcPr>
          <w:p w:rsidR="003F07B1" w:rsidRPr="00FF0537" w:rsidRDefault="003F07B1" w:rsidP="00AD0CF6">
            <w:pPr>
              <w:jc w:val="both"/>
              <w:rPr>
                <w:b/>
                <w:lang w:val="it-IT"/>
              </w:rPr>
            </w:pPr>
            <w:r>
              <w:rPr>
                <w:b/>
                <w:lang w:val="it-IT"/>
              </w:rPr>
              <w:t>T</w:t>
            </w:r>
            <w:r w:rsidRPr="00FF0537">
              <w:rPr>
                <w:b/>
                <w:lang w:val="it-IT"/>
              </w:rPr>
              <w:t>otal</w:t>
            </w:r>
          </w:p>
        </w:tc>
        <w:tc>
          <w:tcPr>
            <w:tcW w:w="993" w:type="dxa"/>
          </w:tcPr>
          <w:p w:rsidR="003F07B1" w:rsidRDefault="0015066F" w:rsidP="00AD0CF6">
            <w:pPr>
              <w:jc w:val="center"/>
              <w:rPr>
                <w:b/>
                <w:lang w:val="it-IT"/>
              </w:rPr>
            </w:pPr>
            <w:r>
              <w:rPr>
                <w:b/>
                <w:lang w:val="it-IT"/>
              </w:rPr>
              <w:t>66</w:t>
            </w:r>
            <w:r w:rsidR="003F07B1">
              <w:rPr>
                <w:b/>
                <w:lang w:val="it-IT"/>
              </w:rPr>
              <w:t>,00</w:t>
            </w:r>
          </w:p>
        </w:tc>
        <w:tc>
          <w:tcPr>
            <w:tcW w:w="992" w:type="dxa"/>
          </w:tcPr>
          <w:p w:rsidR="003F07B1" w:rsidRDefault="003F07B1" w:rsidP="00AD0CF6">
            <w:pPr>
              <w:jc w:val="center"/>
              <w:rPr>
                <w:b/>
                <w:lang w:val="it-IT"/>
              </w:rPr>
            </w:pPr>
            <w:r>
              <w:rPr>
                <w:b/>
                <w:lang w:val="it-IT"/>
              </w:rPr>
              <w:t>330,00</w:t>
            </w:r>
          </w:p>
        </w:tc>
        <w:tc>
          <w:tcPr>
            <w:tcW w:w="992" w:type="dxa"/>
          </w:tcPr>
          <w:p w:rsidR="003F07B1" w:rsidRDefault="003F07B1" w:rsidP="00AD0CF6">
            <w:pPr>
              <w:jc w:val="center"/>
              <w:rPr>
                <w:b/>
                <w:lang w:val="it-IT"/>
              </w:rPr>
            </w:pPr>
            <w:r>
              <w:rPr>
                <w:b/>
                <w:lang w:val="it-IT"/>
              </w:rPr>
              <w:t>250,00</w:t>
            </w:r>
          </w:p>
        </w:tc>
        <w:tc>
          <w:tcPr>
            <w:tcW w:w="992" w:type="dxa"/>
          </w:tcPr>
          <w:p w:rsidR="003F07B1" w:rsidRDefault="0015066F" w:rsidP="00AD0CF6">
            <w:pPr>
              <w:jc w:val="center"/>
              <w:rPr>
                <w:b/>
                <w:lang w:val="it-IT"/>
              </w:rPr>
            </w:pPr>
            <w:r>
              <w:rPr>
                <w:b/>
                <w:lang w:val="it-IT"/>
              </w:rPr>
              <w:t>46</w:t>
            </w:r>
            <w:r w:rsidR="003F07B1">
              <w:rPr>
                <w:b/>
                <w:lang w:val="it-IT"/>
              </w:rPr>
              <w:t>9,00</w:t>
            </w:r>
          </w:p>
        </w:tc>
        <w:tc>
          <w:tcPr>
            <w:tcW w:w="1134" w:type="dxa"/>
          </w:tcPr>
          <w:p w:rsidR="003F07B1" w:rsidRDefault="003F07B1" w:rsidP="00AD0CF6">
            <w:pPr>
              <w:jc w:val="center"/>
              <w:rPr>
                <w:b/>
                <w:lang w:val="it-IT"/>
              </w:rPr>
            </w:pPr>
            <w:r>
              <w:rPr>
                <w:b/>
                <w:lang w:val="it-IT"/>
              </w:rPr>
              <w:t>1115,00</w:t>
            </w:r>
          </w:p>
        </w:tc>
      </w:tr>
    </w:tbl>
    <w:p w:rsidR="003F07B1" w:rsidRDefault="003F07B1" w:rsidP="003F07B1">
      <w:pPr>
        <w:jc w:val="both"/>
        <w:rPr>
          <w:lang w:val="it-IT"/>
        </w:rPr>
      </w:pPr>
    </w:p>
    <w:p w:rsidR="003F07B1" w:rsidRDefault="003F07B1" w:rsidP="003F07B1">
      <w:pPr>
        <w:jc w:val="both"/>
        <w:rPr>
          <w:lang w:val="it-IT"/>
        </w:rPr>
      </w:pPr>
    </w:p>
    <w:p w:rsidR="0015066F" w:rsidRDefault="0015066F" w:rsidP="003F07B1">
      <w:pPr>
        <w:jc w:val="both"/>
        <w:rPr>
          <w:lang w:val="it-IT"/>
        </w:rPr>
      </w:pPr>
    </w:p>
    <w:p w:rsidR="003F07B1" w:rsidRPr="00D12BCF" w:rsidRDefault="003F07B1" w:rsidP="003F07B1">
      <w:pPr>
        <w:jc w:val="both"/>
        <w:rPr>
          <w:b/>
          <w:color w:val="000000"/>
          <w:lang w:val="it-IT"/>
        </w:rPr>
      </w:pPr>
      <w:r w:rsidRPr="00D12BCF">
        <w:rPr>
          <w:b/>
          <w:lang w:val="it-IT"/>
        </w:rPr>
        <w:t xml:space="preserve">BUGET AUTOFINATAT         </w:t>
      </w:r>
    </w:p>
    <w:p w:rsidR="003F07B1" w:rsidRDefault="003F07B1" w:rsidP="003F07B1">
      <w:pPr>
        <w:jc w:val="both"/>
        <w:rPr>
          <w:lang w:val="it-IT"/>
        </w:rPr>
      </w:pPr>
    </w:p>
    <w:p w:rsidR="003F07B1" w:rsidRDefault="003F07B1" w:rsidP="003F07B1">
      <w:pPr>
        <w:jc w:val="both"/>
        <w:rPr>
          <w:b/>
        </w:rPr>
      </w:pPr>
      <w:r>
        <w:rPr>
          <w:b/>
          <w:lang w:val="it-IT"/>
        </w:rPr>
        <w:t xml:space="preserve">                          II.</w:t>
      </w:r>
      <w:r>
        <w:rPr>
          <w:b/>
        </w:rPr>
        <w:t>INVATAMANT  -</w:t>
      </w:r>
      <w:r>
        <w:t>LiceulT</w:t>
      </w:r>
      <w:r w:rsidRPr="00BF328F">
        <w:t>ehnologicHorea</w:t>
      </w:r>
    </w:p>
    <w:p w:rsidR="003F07B1" w:rsidRPr="00725640" w:rsidRDefault="003F07B1" w:rsidP="003F07B1">
      <w:pPr>
        <w:jc w:val="both"/>
        <w:rPr>
          <w:b/>
        </w:rPr>
      </w:pPr>
      <w:r>
        <w:rPr>
          <w:b/>
        </w:rPr>
        <w:t xml:space="preserve">                                                                                                                               -mii lei-</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1843"/>
        <w:gridCol w:w="3118"/>
        <w:gridCol w:w="1134"/>
        <w:gridCol w:w="1276"/>
      </w:tblGrid>
      <w:tr w:rsidR="003F07B1" w:rsidRPr="00874F0F" w:rsidTr="00AD0CF6">
        <w:tc>
          <w:tcPr>
            <w:tcW w:w="567" w:type="dxa"/>
            <w:tcBorders>
              <w:top w:val="single" w:sz="4" w:space="0" w:color="auto"/>
              <w:left w:val="single" w:sz="4" w:space="0" w:color="auto"/>
              <w:bottom w:val="single" w:sz="4" w:space="0" w:color="auto"/>
              <w:right w:val="single" w:sz="4" w:space="0" w:color="auto"/>
            </w:tcBorders>
          </w:tcPr>
          <w:p w:rsidR="003F07B1" w:rsidRDefault="003F07B1" w:rsidP="00AD0CF6">
            <w:pPr>
              <w:tabs>
                <w:tab w:val="left" w:pos="2700"/>
              </w:tabs>
            </w:pPr>
            <w:r>
              <w:t>Nr crt</w:t>
            </w:r>
          </w:p>
        </w:tc>
        <w:tc>
          <w:tcPr>
            <w:tcW w:w="1843" w:type="dxa"/>
            <w:tcBorders>
              <w:top w:val="single" w:sz="4" w:space="0" w:color="auto"/>
              <w:left w:val="single" w:sz="4" w:space="0" w:color="auto"/>
              <w:bottom w:val="single" w:sz="4" w:space="0" w:color="auto"/>
              <w:right w:val="single" w:sz="4" w:space="0" w:color="auto"/>
            </w:tcBorders>
          </w:tcPr>
          <w:p w:rsidR="003F07B1" w:rsidRDefault="003F07B1" w:rsidP="00AD0CF6">
            <w:pPr>
              <w:tabs>
                <w:tab w:val="left" w:pos="2700"/>
              </w:tabs>
              <w:jc w:val="center"/>
            </w:pPr>
            <w:r>
              <w:t>Cod bugetar</w:t>
            </w:r>
          </w:p>
        </w:tc>
        <w:tc>
          <w:tcPr>
            <w:tcW w:w="3118" w:type="dxa"/>
            <w:tcBorders>
              <w:top w:val="single" w:sz="4" w:space="0" w:color="auto"/>
              <w:left w:val="single" w:sz="4" w:space="0" w:color="auto"/>
              <w:bottom w:val="single" w:sz="4" w:space="0" w:color="auto"/>
              <w:right w:val="single" w:sz="4" w:space="0" w:color="auto"/>
            </w:tcBorders>
          </w:tcPr>
          <w:p w:rsidR="003F07B1" w:rsidRDefault="003F07B1" w:rsidP="00AD0CF6">
            <w:pPr>
              <w:tabs>
                <w:tab w:val="left" w:pos="2700"/>
              </w:tabs>
              <w:jc w:val="center"/>
            </w:pPr>
            <w:r>
              <w:t>Denumire indicator</w:t>
            </w:r>
          </w:p>
        </w:tc>
        <w:tc>
          <w:tcPr>
            <w:tcW w:w="1134" w:type="dxa"/>
            <w:tcBorders>
              <w:top w:val="single" w:sz="4" w:space="0" w:color="auto"/>
              <w:left w:val="single" w:sz="4" w:space="0" w:color="auto"/>
              <w:bottom w:val="single" w:sz="4" w:space="0" w:color="auto"/>
              <w:right w:val="single" w:sz="4" w:space="0" w:color="auto"/>
            </w:tcBorders>
          </w:tcPr>
          <w:p w:rsidR="003F07B1" w:rsidRDefault="003F07B1" w:rsidP="00AD0CF6">
            <w:pPr>
              <w:tabs>
                <w:tab w:val="left" w:pos="2700"/>
              </w:tabs>
              <w:jc w:val="center"/>
            </w:pPr>
            <w:r>
              <w:t>Suma</w:t>
            </w:r>
          </w:p>
        </w:tc>
        <w:tc>
          <w:tcPr>
            <w:tcW w:w="1276" w:type="dxa"/>
            <w:tcBorders>
              <w:top w:val="single" w:sz="4" w:space="0" w:color="auto"/>
              <w:left w:val="single" w:sz="4" w:space="0" w:color="auto"/>
              <w:bottom w:val="single" w:sz="4" w:space="0" w:color="auto"/>
              <w:right w:val="single" w:sz="4" w:space="0" w:color="auto"/>
            </w:tcBorders>
          </w:tcPr>
          <w:p w:rsidR="003F07B1" w:rsidRDefault="003F07B1" w:rsidP="00AD0CF6">
            <w:pPr>
              <w:tabs>
                <w:tab w:val="left" w:pos="2700"/>
              </w:tabs>
            </w:pPr>
            <w:r>
              <w:t>Trim. III</w:t>
            </w:r>
          </w:p>
        </w:tc>
      </w:tr>
      <w:tr w:rsidR="003F07B1" w:rsidRPr="00874F0F" w:rsidTr="00AD0CF6">
        <w:tc>
          <w:tcPr>
            <w:tcW w:w="567" w:type="dxa"/>
            <w:tcBorders>
              <w:top w:val="single" w:sz="4" w:space="0" w:color="auto"/>
              <w:left w:val="single" w:sz="4" w:space="0" w:color="auto"/>
              <w:bottom w:val="single" w:sz="4" w:space="0" w:color="auto"/>
              <w:right w:val="single" w:sz="4" w:space="0" w:color="auto"/>
            </w:tcBorders>
          </w:tcPr>
          <w:p w:rsidR="003F07B1" w:rsidRDefault="003F07B1" w:rsidP="00AD0CF6">
            <w:pPr>
              <w:tabs>
                <w:tab w:val="left" w:pos="2700"/>
              </w:tabs>
            </w:pPr>
          </w:p>
        </w:tc>
        <w:tc>
          <w:tcPr>
            <w:tcW w:w="1843" w:type="dxa"/>
            <w:tcBorders>
              <w:top w:val="single" w:sz="4" w:space="0" w:color="auto"/>
              <w:left w:val="single" w:sz="4" w:space="0" w:color="auto"/>
              <w:bottom w:val="single" w:sz="4" w:space="0" w:color="auto"/>
              <w:right w:val="single" w:sz="4" w:space="0" w:color="auto"/>
            </w:tcBorders>
          </w:tcPr>
          <w:p w:rsidR="003F07B1" w:rsidRPr="005144FB" w:rsidRDefault="003F07B1" w:rsidP="00AD0CF6">
            <w:pPr>
              <w:tabs>
                <w:tab w:val="left" w:pos="2700"/>
              </w:tabs>
              <w:jc w:val="center"/>
              <w:rPr>
                <w:b/>
              </w:rPr>
            </w:pPr>
            <w:r w:rsidRPr="005144FB">
              <w:rPr>
                <w:b/>
              </w:rPr>
              <w:t>VENITURI</w:t>
            </w:r>
          </w:p>
        </w:tc>
        <w:tc>
          <w:tcPr>
            <w:tcW w:w="3118" w:type="dxa"/>
            <w:tcBorders>
              <w:top w:val="single" w:sz="4" w:space="0" w:color="auto"/>
              <w:left w:val="single" w:sz="4" w:space="0" w:color="auto"/>
              <w:bottom w:val="single" w:sz="4" w:space="0" w:color="auto"/>
              <w:right w:val="single" w:sz="4" w:space="0" w:color="auto"/>
            </w:tcBorders>
          </w:tcPr>
          <w:p w:rsidR="003F07B1" w:rsidRPr="005144FB" w:rsidRDefault="003F07B1" w:rsidP="00AD0CF6">
            <w:pPr>
              <w:tabs>
                <w:tab w:val="left" w:pos="2700"/>
              </w:tabs>
              <w:jc w:val="center"/>
              <w:rPr>
                <w:b/>
              </w:rPr>
            </w:pPr>
          </w:p>
        </w:tc>
        <w:tc>
          <w:tcPr>
            <w:tcW w:w="1134" w:type="dxa"/>
            <w:tcBorders>
              <w:top w:val="single" w:sz="4" w:space="0" w:color="auto"/>
              <w:left w:val="single" w:sz="4" w:space="0" w:color="auto"/>
              <w:bottom w:val="single" w:sz="4" w:space="0" w:color="auto"/>
              <w:right w:val="single" w:sz="4" w:space="0" w:color="auto"/>
            </w:tcBorders>
          </w:tcPr>
          <w:p w:rsidR="003F07B1" w:rsidRDefault="003F07B1" w:rsidP="00AD0CF6">
            <w:pPr>
              <w:tabs>
                <w:tab w:val="left" w:pos="2700"/>
              </w:tabs>
              <w:jc w:val="center"/>
            </w:pPr>
          </w:p>
        </w:tc>
        <w:tc>
          <w:tcPr>
            <w:tcW w:w="1276" w:type="dxa"/>
            <w:tcBorders>
              <w:top w:val="single" w:sz="4" w:space="0" w:color="auto"/>
              <w:left w:val="single" w:sz="4" w:space="0" w:color="auto"/>
              <w:bottom w:val="single" w:sz="4" w:space="0" w:color="auto"/>
              <w:right w:val="single" w:sz="4" w:space="0" w:color="auto"/>
            </w:tcBorders>
          </w:tcPr>
          <w:p w:rsidR="003F07B1" w:rsidRDefault="003F07B1" w:rsidP="00AD0CF6">
            <w:pPr>
              <w:tabs>
                <w:tab w:val="left" w:pos="2700"/>
              </w:tabs>
            </w:pPr>
          </w:p>
        </w:tc>
      </w:tr>
      <w:tr w:rsidR="003F07B1" w:rsidRPr="00874F0F" w:rsidTr="00AD0CF6">
        <w:tc>
          <w:tcPr>
            <w:tcW w:w="567" w:type="dxa"/>
            <w:tcBorders>
              <w:top w:val="single" w:sz="4" w:space="0" w:color="auto"/>
              <w:left w:val="single" w:sz="4" w:space="0" w:color="auto"/>
              <w:bottom w:val="single" w:sz="4" w:space="0" w:color="auto"/>
              <w:right w:val="single" w:sz="4" w:space="0" w:color="auto"/>
            </w:tcBorders>
          </w:tcPr>
          <w:p w:rsidR="003F07B1" w:rsidRDefault="003F07B1" w:rsidP="00AD0CF6">
            <w:pPr>
              <w:tabs>
                <w:tab w:val="left" w:pos="2700"/>
              </w:tabs>
            </w:pPr>
            <w:r>
              <w:t>1</w:t>
            </w:r>
          </w:p>
        </w:tc>
        <w:tc>
          <w:tcPr>
            <w:tcW w:w="1843" w:type="dxa"/>
            <w:tcBorders>
              <w:top w:val="single" w:sz="4" w:space="0" w:color="auto"/>
              <w:left w:val="single" w:sz="4" w:space="0" w:color="auto"/>
              <w:bottom w:val="single" w:sz="4" w:space="0" w:color="auto"/>
              <w:right w:val="single" w:sz="4" w:space="0" w:color="auto"/>
            </w:tcBorders>
          </w:tcPr>
          <w:p w:rsidR="003F07B1" w:rsidRDefault="003F07B1" w:rsidP="00AD0CF6">
            <w:pPr>
              <w:tabs>
                <w:tab w:val="left" w:pos="2700"/>
              </w:tabs>
            </w:pPr>
            <w:r>
              <w:t>421043</w:t>
            </w:r>
          </w:p>
        </w:tc>
        <w:tc>
          <w:tcPr>
            <w:tcW w:w="3118" w:type="dxa"/>
            <w:tcBorders>
              <w:top w:val="single" w:sz="4" w:space="0" w:color="auto"/>
              <w:left w:val="single" w:sz="4" w:space="0" w:color="auto"/>
              <w:bottom w:val="single" w:sz="4" w:space="0" w:color="auto"/>
              <w:right w:val="single" w:sz="4" w:space="0" w:color="auto"/>
            </w:tcBorders>
          </w:tcPr>
          <w:p w:rsidR="003F07B1" w:rsidRDefault="003F07B1" w:rsidP="00AD0CF6">
            <w:pPr>
              <w:tabs>
                <w:tab w:val="left" w:pos="2700"/>
              </w:tabs>
            </w:pPr>
            <w:r>
              <w:t>Subventiiprimite de la APIA</w:t>
            </w:r>
          </w:p>
        </w:tc>
        <w:tc>
          <w:tcPr>
            <w:tcW w:w="1134" w:type="dxa"/>
            <w:tcBorders>
              <w:top w:val="single" w:sz="4" w:space="0" w:color="auto"/>
              <w:left w:val="single" w:sz="4" w:space="0" w:color="auto"/>
              <w:bottom w:val="single" w:sz="4" w:space="0" w:color="auto"/>
              <w:right w:val="single" w:sz="4" w:space="0" w:color="auto"/>
            </w:tcBorders>
          </w:tcPr>
          <w:p w:rsidR="003F07B1" w:rsidRDefault="003F07B1" w:rsidP="00AD0CF6">
            <w:pPr>
              <w:tabs>
                <w:tab w:val="left" w:pos="2700"/>
              </w:tabs>
              <w:jc w:val="center"/>
            </w:pPr>
            <w:r>
              <w:t>3,10</w:t>
            </w:r>
          </w:p>
        </w:tc>
        <w:tc>
          <w:tcPr>
            <w:tcW w:w="1276" w:type="dxa"/>
            <w:tcBorders>
              <w:top w:val="single" w:sz="4" w:space="0" w:color="auto"/>
              <w:left w:val="single" w:sz="4" w:space="0" w:color="auto"/>
              <w:bottom w:val="single" w:sz="4" w:space="0" w:color="auto"/>
              <w:right w:val="single" w:sz="4" w:space="0" w:color="auto"/>
            </w:tcBorders>
          </w:tcPr>
          <w:p w:rsidR="003F07B1" w:rsidRDefault="003F07B1" w:rsidP="00AD0CF6">
            <w:pPr>
              <w:tabs>
                <w:tab w:val="left" w:pos="2700"/>
              </w:tabs>
              <w:jc w:val="center"/>
            </w:pPr>
            <w:r>
              <w:t>3,10</w:t>
            </w:r>
          </w:p>
        </w:tc>
      </w:tr>
      <w:tr w:rsidR="003F07B1" w:rsidRPr="00874F0F" w:rsidTr="00AD0CF6">
        <w:tc>
          <w:tcPr>
            <w:tcW w:w="567" w:type="dxa"/>
            <w:tcBorders>
              <w:top w:val="single" w:sz="4" w:space="0" w:color="auto"/>
              <w:left w:val="single" w:sz="4" w:space="0" w:color="auto"/>
              <w:bottom w:val="single" w:sz="4" w:space="0" w:color="auto"/>
              <w:right w:val="single" w:sz="4" w:space="0" w:color="auto"/>
            </w:tcBorders>
          </w:tcPr>
          <w:p w:rsidR="003F07B1" w:rsidRDefault="003F07B1" w:rsidP="00AD0CF6">
            <w:pPr>
              <w:tabs>
                <w:tab w:val="left" w:pos="2700"/>
              </w:tabs>
            </w:pPr>
          </w:p>
        </w:tc>
        <w:tc>
          <w:tcPr>
            <w:tcW w:w="1843" w:type="dxa"/>
            <w:tcBorders>
              <w:top w:val="single" w:sz="4" w:space="0" w:color="auto"/>
              <w:left w:val="single" w:sz="4" w:space="0" w:color="auto"/>
              <w:bottom w:val="single" w:sz="4" w:space="0" w:color="auto"/>
              <w:right w:val="single" w:sz="4" w:space="0" w:color="auto"/>
            </w:tcBorders>
          </w:tcPr>
          <w:p w:rsidR="003F07B1" w:rsidRPr="005144FB" w:rsidRDefault="003F07B1" w:rsidP="00AD0CF6">
            <w:pPr>
              <w:tabs>
                <w:tab w:val="left" w:pos="2700"/>
              </w:tabs>
              <w:rPr>
                <w:b/>
              </w:rPr>
            </w:pPr>
            <w:r w:rsidRPr="005144FB">
              <w:rPr>
                <w:b/>
              </w:rPr>
              <w:t>CHELTUIELI</w:t>
            </w:r>
          </w:p>
        </w:tc>
        <w:tc>
          <w:tcPr>
            <w:tcW w:w="3118" w:type="dxa"/>
            <w:tcBorders>
              <w:top w:val="single" w:sz="4" w:space="0" w:color="auto"/>
              <w:left w:val="single" w:sz="4" w:space="0" w:color="auto"/>
              <w:bottom w:val="single" w:sz="4" w:space="0" w:color="auto"/>
              <w:right w:val="single" w:sz="4" w:space="0" w:color="auto"/>
            </w:tcBorders>
          </w:tcPr>
          <w:p w:rsidR="003F07B1" w:rsidRDefault="003F07B1" w:rsidP="00AD0CF6">
            <w:pPr>
              <w:tabs>
                <w:tab w:val="left" w:pos="2700"/>
              </w:tabs>
            </w:pPr>
          </w:p>
        </w:tc>
        <w:tc>
          <w:tcPr>
            <w:tcW w:w="1134" w:type="dxa"/>
            <w:tcBorders>
              <w:top w:val="single" w:sz="4" w:space="0" w:color="auto"/>
              <w:left w:val="single" w:sz="4" w:space="0" w:color="auto"/>
              <w:bottom w:val="single" w:sz="4" w:space="0" w:color="auto"/>
              <w:right w:val="single" w:sz="4" w:space="0" w:color="auto"/>
            </w:tcBorders>
          </w:tcPr>
          <w:p w:rsidR="003F07B1" w:rsidRDefault="003F07B1" w:rsidP="00AD0CF6">
            <w:pPr>
              <w:tabs>
                <w:tab w:val="left" w:pos="2700"/>
              </w:tabs>
              <w:jc w:val="center"/>
            </w:pPr>
          </w:p>
        </w:tc>
        <w:tc>
          <w:tcPr>
            <w:tcW w:w="1276" w:type="dxa"/>
            <w:tcBorders>
              <w:top w:val="single" w:sz="4" w:space="0" w:color="auto"/>
              <w:left w:val="single" w:sz="4" w:space="0" w:color="auto"/>
              <w:bottom w:val="single" w:sz="4" w:space="0" w:color="auto"/>
              <w:right w:val="single" w:sz="4" w:space="0" w:color="auto"/>
            </w:tcBorders>
          </w:tcPr>
          <w:p w:rsidR="003F07B1" w:rsidRDefault="003F07B1" w:rsidP="00AD0CF6">
            <w:pPr>
              <w:tabs>
                <w:tab w:val="left" w:pos="2700"/>
              </w:tabs>
              <w:jc w:val="center"/>
            </w:pPr>
          </w:p>
        </w:tc>
      </w:tr>
      <w:tr w:rsidR="003F07B1" w:rsidRPr="00874F0F" w:rsidTr="00AD0CF6">
        <w:trPr>
          <w:trHeight w:val="350"/>
        </w:trPr>
        <w:tc>
          <w:tcPr>
            <w:tcW w:w="567" w:type="dxa"/>
            <w:tcBorders>
              <w:top w:val="single" w:sz="4" w:space="0" w:color="auto"/>
              <w:left w:val="single" w:sz="4" w:space="0" w:color="auto"/>
              <w:bottom w:val="single" w:sz="4" w:space="0" w:color="auto"/>
              <w:right w:val="single" w:sz="4" w:space="0" w:color="auto"/>
            </w:tcBorders>
          </w:tcPr>
          <w:p w:rsidR="003F07B1" w:rsidRDefault="003F07B1" w:rsidP="00AD0CF6">
            <w:pPr>
              <w:tabs>
                <w:tab w:val="left" w:pos="2700"/>
              </w:tabs>
            </w:pPr>
            <w:r>
              <w:t>2</w:t>
            </w:r>
          </w:p>
        </w:tc>
        <w:tc>
          <w:tcPr>
            <w:tcW w:w="1843" w:type="dxa"/>
            <w:tcBorders>
              <w:top w:val="single" w:sz="4" w:space="0" w:color="auto"/>
              <w:left w:val="single" w:sz="4" w:space="0" w:color="auto"/>
              <w:bottom w:val="single" w:sz="4" w:space="0" w:color="auto"/>
              <w:right w:val="single" w:sz="4" w:space="0" w:color="auto"/>
            </w:tcBorders>
          </w:tcPr>
          <w:p w:rsidR="003F07B1" w:rsidRDefault="003F07B1" w:rsidP="00AD0CF6">
            <w:pPr>
              <w:tabs>
                <w:tab w:val="left" w:pos="2700"/>
              </w:tabs>
            </w:pPr>
            <w:r>
              <w:t>2002</w:t>
            </w:r>
          </w:p>
        </w:tc>
        <w:tc>
          <w:tcPr>
            <w:tcW w:w="3118" w:type="dxa"/>
            <w:tcBorders>
              <w:top w:val="single" w:sz="4" w:space="0" w:color="auto"/>
              <w:left w:val="single" w:sz="4" w:space="0" w:color="auto"/>
              <w:bottom w:val="single" w:sz="4" w:space="0" w:color="auto"/>
              <w:right w:val="single" w:sz="4" w:space="0" w:color="auto"/>
            </w:tcBorders>
          </w:tcPr>
          <w:p w:rsidR="003F07B1" w:rsidRPr="00874F0F" w:rsidRDefault="003F07B1" w:rsidP="00AD0CF6">
            <w:pPr>
              <w:tabs>
                <w:tab w:val="left" w:pos="2700"/>
              </w:tabs>
              <w:rPr>
                <w:lang w:val="it-IT"/>
              </w:rPr>
            </w:pPr>
            <w:r>
              <w:rPr>
                <w:lang w:val="it-IT"/>
              </w:rPr>
              <w:t>Reparatii curente</w:t>
            </w:r>
          </w:p>
        </w:tc>
        <w:tc>
          <w:tcPr>
            <w:tcW w:w="1134" w:type="dxa"/>
            <w:tcBorders>
              <w:top w:val="single" w:sz="4" w:space="0" w:color="auto"/>
              <w:left w:val="single" w:sz="4" w:space="0" w:color="auto"/>
              <w:bottom w:val="single" w:sz="4" w:space="0" w:color="auto"/>
              <w:right w:val="single" w:sz="4" w:space="0" w:color="auto"/>
            </w:tcBorders>
          </w:tcPr>
          <w:p w:rsidR="003F07B1" w:rsidRDefault="003F07B1" w:rsidP="00AD0CF6">
            <w:pPr>
              <w:tabs>
                <w:tab w:val="left" w:pos="2700"/>
              </w:tabs>
              <w:jc w:val="center"/>
            </w:pPr>
            <w:r>
              <w:t>3,10</w:t>
            </w:r>
          </w:p>
        </w:tc>
        <w:tc>
          <w:tcPr>
            <w:tcW w:w="1276" w:type="dxa"/>
            <w:tcBorders>
              <w:top w:val="single" w:sz="4" w:space="0" w:color="auto"/>
              <w:left w:val="single" w:sz="4" w:space="0" w:color="auto"/>
              <w:bottom w:val="single" w:sz="4" w:space="0" w:color="auto"/>
              <w:right w:val="single" w:sz="4" w:space="0" w:color="auto"/>
            </w:tcBorders>
          </w:tcPr>
          <w:p w:rsidR="003F07B1" w:rsidRDefault="003F07B1" w:rsidP="00AD0CF6">
            <w:pPr>
              <w:tabs>
                <w:tab w:val="left" w:pos="2700"/>
              </w:tabs>
              <w:jc w:val="center"/>
            </w:pPr>
            <w:r>
              <w:t>3,10</w:t>
            </w:r>
          </w:p>
        </w:tc>
      </w:tr>
    </w:tbl>
    <w:p w:rsidR="003F07B1" w:rsidRDefault="003F07B1" w:rsidP="003F07B1">
      <w:pPr>
        <w:jc w:val="both"/>
        <w:rPr>
          <w:lang w:val="it-IT"/>
        </w:rPr>
      </w:pPr>
    </w:p>
    <w:p w:rsidR="003F07B1" w:rsidRDefault="003F07B1" w:rsidP="003F07B1">
      <w:pPr>
        <w:jc w:val="both"/>
        <w:rPr>
          <w:color w:val="000000"/>
          <w:lang w:val="it-IT"/>
        </w:rPr>
      </w:pPr>
    </w:p>
    <w:p w:rsidR="003F07B1" w:rsidRDefault="003F07B1" w:rsidP="003F07B1">
      <w:pPr>
        <w:ind w:right="-360"/>
        <w:jc w:val="both"/>
        <w:rPr>
          <w:b/>
          <w:lang w:val="it-IT"/>
        </w:rPr>
      </w:pPr>
      <w:r>
        <w:rPr>
          <w:b/>
          <w:lang w:val="it-IT"/>
        </w:rPr>
        <w:t xml:space="preserve">                                             BUGET AUTOFINANȚAT –SĂNĂTATE</w:t>
      </w:r>
    </w:p>
    <w:p w:rsidR="003F07B1" w:rsidRDefault="003F07B1" w:rsidP="003F07B1">
      <w:pPr>
        <w:ind w:hanging="360"/>
        <w:jc w:val="both"/>
        <w:rPr>
          <w:lang w:val="ro-RO"/>
        </w:rPr>
      </w:pPr>
      <w:r>
        <w:rPr>
          <w:lang w:val="ro-RO"/>
        </w:rPr>
        <w:t xml:space="preserve">                                Venituri                                                                                                   mii lei</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5"/>
        <w:gridCol w:w="991"/>
        <w:gridCol w:w="5340"/>
        <w:gridCol w:w="1130"/>
      </w:tblGrid>
      <w:tr w:rsidR="003F07B1" w:rsidTr="00AD0CF6">
        <w:tc>
          <w:tcPr>
            <w:tcW w:w="851" w:type="dxa"/>
            <w:tcBorders>
              <w:top w:val="single" w:sz="4" w:space="0" w:color="auto"/>
              <w:left w:val="single" w:sz="4" w:space="0" w:color="auto"/>
              <w:bottom w:val="single" w:sz="4" w:space="0" w:color="auto"/>
              <w:right w:val="single" w:sz="4" w:space="0" w:color="auto"/>
            </w:tcBorders>
            <w:hideMark/>
          </w:tcPr>
          <w:p w:rsidR="003F07B1" w:rsidRDefault="003F07B1" w:rsidP="00AD0CF6">
            <w:pPr>
              <w:tabs>
                <w:tab w:val="left" w:pos="2700"/>
              </w:tabs>
            </w:pPr>
            <w:r>
              <w:t>Nr crt</w:t>
            </w:r>
          </w:p>
        </w:tc>
        <w:tc>
          <w:tcPr>
            <w:tcW w:w="992" w:type="dxa"/>
            <w:tcBorders>
              <w:top w:val="single" w:sz="4" w:space="0" w:color="auto"/>
              <w:left w:val="single" w:sz="4" w:space="0" w:color="auto"/>
              <w:bottom w:val="single" w:sz="4" w:space="0" w:color="auto"/>
              <w:right w:val="single" w:sz="4" w:space="0" w:color="auto"/>
            </w:tcBorders>
            <w:hideMark/>
          </w:tcPr>
          <w:p w:rsidR="003F07B1" w:rsidRDefault="003F07B1" w:rsidP="00AD0CF6">
            <w:pPr>
              <w:tabs>
                <w:tab w:val="left" w:pos="2700"/>
              </w:tabs>
              <w:jc w:val="center"/>
            </w:pPr>
            <w:r>
              <w:t>Cod bugetar</w:t>
            </w:r>
          </w:p>
        </w:tc>
        <w:tc>
          <w:tcPr>
            <w:tcW w:w="5387" w:type="dxa"/>
            <w:tcBorders>
              <w:top w:val="single" w:sz="4" w:space="0" w:color="auto"/>
              <w:left w:val="single" w:sz="4" w:space="0" w:color="auto"/>
              <w:bottom w:val="single" w:sz="4" w:space="0" w:color="auto"/>
              <w:right w:val="single" w:sz="4" w:space="0" w:color="auto"/>
            </w:tcBorders>
            <w:hideMark/>
          </w:tcPr>
          <w:p w:rsidR="003F07B1" w:rsidRDefault="003F07B1" w:rsidP="00AD0CF6">
            <w:pPr>
              <w:tabs>
                <w:tab w:val="left" w:pos="2700"/>
              </w:tabs>
              <w:jc w:val="center"/>
            </w:pPr>
            <w:r>
              <w:rPr>
                <w:lang w:val="it-IT"/>
              </w:rPr>
              <w:t>Denumire indicator</w:t>
            </w:r>
          </w:p>
        </w:tc>
        <w:tc>
          <w:tcPr>
            <w:tcW w:w="1134" w:type="dxa"/>
            <w:tcBorders>
              <w:top w:val="single" w:sz="4" w:space="0" w:color="auto"/>
              <w:left w:val="single" w:sz="4" w:space="0" w:color="auto"/>
              <w:bottom w:val="single" w:sz="4" w:space="0" w:color="auto"/>
              <w:right w:val="single" w:sz="4" w:space="0" w:color="auto"/>
            </w:tcBorders>
            <w:hideMark/>
          </w:tcPr>
          <w:p w:rsidR="003F07B1" w:rsidRPr="00285938" w:rsidRDefault="003F07B1" w:rsidP="00AD0CF6">
            <w:pPr>
              <w:tabs>
                <w:tab w:val="left" w:pos="2700"/>
              </w:tabs>
              <w:rPr>
                <w:b/>
              </w:rPr>
            </w:pPr>
            <w:r>
              <w:rPr>
                <w:b/>
              </w:rPr>
              <w:t>Trim III</w:t>
            </w:r>
          </w:p>
        </w:tc>
      </w:tr>
      <w:tr w:rsidR="003F07B1" w:rsidTr="00AD0CF6">
        <w:trPr>
          <w:trHeight w:val="339"/>
        </w:trPr>
        <w:tc>
          <w:tcPr>
            <w:tcW w:w="851" w:type="dxa"/>
            <w:tcBorders>
              <w:top w:val="single" w:sz="4" w:space="0" w:color="auto"/>
              <w:left w:val="single" w:sz="4" w:space="0" w:color="auto"/>
              <w:bottom w:val="single" w:sz="4" w:space="0" w:color="auto"/>
              <w:right w:val="single" w:sz="4" w:space="0" w:color="auto"/>
            </w:tcBorders>
            <w:hideMark/>
          </w:tcPr>
          <w:p w:rsidR="003F07B1" w:rsidRDefault="003F07B1" w:rsidP="00AD0CF6">
            <w:pPr>
              <w:tabs>
                <w:tab w:val="left" w:pos="2700"/>
              </w:tabs>
            </w:pPr>
            <w:r>
              <w:t>1</w:t>
            </w:r>
          </w:p>
          <w:p w:rsidR="003F07B1" w:rsidRDefault="003F07B1" w:rsidP="00AD0CF6">
            <w:pPr>
              <w:tabs>
                <w:tab w:val="left" w:pos="2700"/>
              </w:tabs>
            </w:pPr>
          </w:p>
        </w:tc>
        <w:tc>
          <w:tcPr>
            <w:tcW w:w="992" w:type="dxa"/>
            <w:tcBorders>
              <w:top w:val="single" w:sz="4" w:space="0" w:color="auto"/>
              <w:left w:val="single" w:sz="4" w:space="0" w:color="auto"/>
              <w:bottom w:val="single" w:sz="4" w:space="0" w:color="auto"/>
              <w:right w:val="single" w:sz="4" w:space="0" w:color="auto"/>
            </w:tcBorders>
            <w:hideMark/>
          </w:tcPr>
          <w:p w:rsidR="003F07B1" w:rsidRPr="00285938" w:rsidRDefault="003F07B1" w:rsidP="00AD0CF6">
            <w:pPr>
              <w:tabs>
                <w:tab w:val="left" w:pos="2700"/>
              </w:tabs>
            </w:pPr>
            <w:r>
              <w:t>431014</w:t>
            </w:r>
          </w:p>
        </w:tc>
        <w:tc>
          <w:tcPr>
            <w:tcW w:w="5387" w:type="dxa"/>
            <w:tcBorders>
              <w:top w:val="single" w:sz="4" w:space="0" w:color="auto"/>
              <w:left w:val="single" w:sz="4" w:space="0" w:color="auto"/>
              <w:bottom w:val="single" w:sz="4" w:space="0" w:color="auto"/>
              <w:right w:val="single" w:sz="4" w:space="0" w:color="auto"/>
            </w:tcBorders>
            <w:hideMark/>
          </w:tcPr>
          <w:p w:rsidR="003F07B1" w:rsidRDefault="003F07B1" w:rsidP="00AD0CF6">
            <w:pPr>
              <w:tabs>
                <w:tab w:val="left" w:pos="2700"/>
              </w:tabs>
            </w:pPr>
            <w:r>
              <w:t>Subvenții din bugetele locale pentrufinanțareachelt. de capital din domeniulsănătății</w:t>
            </w:r>
          </w:p>
        </w:tc>
        <w:tc>
          <w:tcPr>
            <w:tcW w:w="1134" w:type="dxa"/>
            <w:tcBorders>
              <w:top w:val="single" w:sz="4" w:space="0" w:color="auto"/>
              <w:left w:val="single" w:sz="4" w:space="0" w:color="auto"/>
              <w:bottom w:val="single" w:sz="4" w:space="0" w:color="auto"/>
              <w:right w:val="single" w:sz="4" w:space="0" w:color="auto"/>
            </w:tcBorders>
            <w:hideMark/>
          </w:tcPr>
          <w:p w:rsidR="003F07B1" w:rsidRPr="00E966A5" w:rsidRDefault="003F07B1" w:rsidP="00AD0CF6">
            <w:pPr>
              <w:tabs>
                <w:tab w:val="left" w:pos="2700"/>
              </w:tabs>
              <w:jc w:val="center"/>
              <w:rPr>
                <w:b/>
              </w:rPr>
            </w:pPr>
            <w:r>
              <w:rPr>
                <w:b/>
              </w:rPr>
              <w:t>330,00</w:t>
            </w:r>
          </w:p>
        </w:tc>
      </w:tr>
      <w:tr w:rsidR="003F07B1" w:rsidTr="00AD0CF6">
        <w:trPr>
          <w:trHeight w:val="339"/>
        </w:trPr>
        <w:tc>
          <w:tcPr>
            <w:tcW w:w="851" w:type="dxa"/>
            <w:tcBorders>
              <w:top w:val="single" w:sz="4" w:space="0" w:color="auto"/>
              <w:left w:val="single" w:sz="4" w:space="0" w:color="auto"/>
              <w:bottom w:val="single" w:sz="4" w:space="0" w:color="auto"/>
              <w:right w:val="single" w:sz="4" w:space="0" w:color="auto"/>
            </w:tcBorders>
            <w:hideMark/>
          </w:tcPr>
          <w:p w:rsidR="003F07B1" w:rsidRDefault="003F07B1" w:rsidP="00AD0CF6">
            <w:pPr>
              <w:tabs>
                <w:tab w:val="left" w:pos="2700"/>
              </w:tabs>
            </w:pPr>
          </w:p>
        </w:tc>
        <w:tc>
          <w:tcPr>
            <w:tcW w:w="992" w:type="dxa"/>
            <w:tcBorders>
              <w:top w:val="single" w:sz="4" w:space="0" w:color="auto"/>
              <w:left w:val="single" w:sz="4" w:space="0" w:color="auto"/>
              <w:bottom w:val="single" w:sz="4" w:space="0" w:color="auto"/>
              <w:right w:val="single" w:sz="4" w:space="0" w:color="auto"/>
            </w:tcBorders>
            <w:hideMark/>
          </w:tcPr>
          <w:p w:rsidR="003F07B1" w:rsidRPr="00285938" w:rsidRDefault="003F07B1" w:rsidP="00AD0CF6">
            <w:pPr>
              <w:tabs>
                <w:tab w:val="left" w:pos="2700"/>
              </w:tabs>
            </w:pPr>
          </w:p>
        </w:tc>
        <w:tc>
          <w:tcPr>
            <w:tcW w:w="5387" w:type="dxa"/>
            <w:tcBorders>
              <w:top w:val="single" w:sz="4" w:space="0" w:color="auto"/>
              <w:left w:val="single" w:sz="4" w:space="0" w:color="auto"/>
              <w:bottom w:val="single" w:sz="4" w:space="0" w:color="auto"/>
              <w:right w:val="single" w:sz="4" w:space="0" w:color="auto"/>
            </w:tcBorders>
            <w:hideMark/>
          </w:tcPr>
          <w:p w:rsidR="003F07B1" w:rsidRDefault="003F07B1" w:rsidP="00AD0CF6">
            <w:pPr>
              <w:tabs>
                <w:tab w:val="left" w:pos="2700"/>
              </w:tabs>
            </w:pPr>
            <w:r>
              <w:t xml:space="preserve">TOTAL </w:t>
            </w:r>
          </w:p>
        </w:tc>
        <w:tc>
          <w:tcPr>
            <w:tcW w:w="1134" w:type="dxa"/>
            <w:tcBorders>
              <w:top w:val="single" w:sz="4" w:space="0" w:color="auto"/>
              <w:left w:val="single" w:sz="4" w:space="0" w:color="auto"/>
              <w:bottom w:val="single" w:sz="4" w:space="0" w:color="auto"/>
              <w:right w:val="single" w:sz="4" w:space="0" w:color="auto"/>
            </w:tcBorders>
            <w:hideMark/>
          </w:tcPr>
          <w:p w:rsidR="003F07B1" w:rsidRDefault="003F07B1" w:rsidP="00AD0CF6">
            <w:pPr>
              <w:tabs>
                <w:tab w:val="left" w:pos="2700"/>
              </w:tabs>
              <w:jc w:val="center"/>
              <w:rPr>
                <w:b/>
              </w:rPr>
            </w:pPr>
            <w:r>
              <w:rPr>
                <w:b/>
              </w:rPr>
              <w:t>330,00</w:t>
            </w:r>
          </w:p>
        </w:tc>
      </w:tr>
    </w:tbl>
    <w:p w:rsidR="003F07B1" w:rsidRDefault="003F07B1" w:rsidP="003F07B1">
      <w:pPr>
        <w:ind w:hanging="360"/>
        <w:jc w:val="both"/>
        <w:rPr>
          <w:lang w:val="it-IT"/>
        </w:rPr>
      </w:pPr>
    </w:p>
    <w:p w:rsidR="003F07B1" w:rsidRDefault="003F07B1" w:rsidP="003F07B1">
      <w:pPr>
        <w:ind w:hanging="360"/>
        <w:jc w:val="both"/>
        <w:rPr>
          <w:lang w:val="ro-RO"/>
        </w:rPr>
      </w:pPr>
      <w:r>
        <w:rPr>
          <w:lang w:val="ro-RO"/>
        </w:rPr>
        <w:t xml:space="preserve">                       Cheltuieli                                                                                            mii lei</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
        <w:gridCol w:w="1691"/>
        <w:gridCol w:w="4639"/>
        <w:gridCol w:w="1130"/>
      </w:tblGrid>
      <w:tr w:rsidR="003F07B1" w:rsidTr="00AD0CF6">
        <w:tc>
          <w:tcPr>
            <w:tcW w:w="851" w:type="dxa"/>
            <w:tcBorders>
              <w:top w:val="single" w:sz="4" w:space="0" w:color="auto"/>
              <w:left w:val="single" w:sz="4" w:space="0" w:color="auto"/>
              <w:bottom w:val="single" w:sz="4" w:space="0" w:color="auto"/>
              <w:right w:val="single" w:sz="4" w:space="0" w:color="auto"/>
            </w:tcBorders>
            <w:hideMark/>
          </w:tcPr>
          <w:p w:rsidR="003F07B1" w:rsidRDefault="003F07B1" w:rsidP="00AD0CF6">
            <w:pPr>
              <w:tabs>
                <w:tab w:val="left" w:pos="2700"/>
              </w:tabs>
            </w:pPr>
            <w:r>
              <w:t>Nr crt</w:t>
            </w:r>
          </w:p>
        </w:tc>
        <w:tc>
          <w:tcPr>
            <w:tcW w:w="1701" w:type="dxa"/>
            <w:tcBorders>
              <w:top w:val="single" w:sz="4" w:space="0" w:color="auto"/>
              <w:left w:val="single" w:sz="4" w:space="0" w:color="auto"/>
              <w:bottom w:val="single" w:sz="4" w:space="0" w:color="auto"/>
              <w:right w:val="single" w:sz="4" w:space="0" w:color="auto"/>
            </w:tcBorders>
            <w:hideMark/>
          </w:tcPr>
          <w:p w:rsidR="003F07B1" w:rsidRDefault="003F07B1" w:rsidP="00AD0CF6">
            <w:pPr>
              <w:tabs>
                <w:tab w:val="left" w:pos="2700"/>
              </w:tabs>
              <w:jc w:val="center"/>
            </w:pPr>
            <w:r>
              <w:t>Cod bugetar</w:t>
            </w:r>
          </w:p>
        </w:tc>
        <w:tc>
          <w:tcPr>
            <w:tcW w:w="4678" w:type="dxa"/>
            <w:tcBorders>
              <w:top w:val="single" w:sz="4" w:space="0" w:color="auto"/>
              <w:left w:val="single" w:sz="4" w:space="0" w:color="auto"/>
              <w:bottom w:val="single" w:sz="4" w:space="0" w:color="auto"/>
              <w:right w:val="single" w:sz="4" w:space="0" w:color="auto"/>
            </w:tcBorders>
            <w:hideMark/>
          </w:tcPr>
          <w:p w:rsidR="003F07B1" w:rsidRDefault="003F07B1" w:rsidP="00AD0CF6">
            <w:pPr>
              <w:tabs>
                <w:tab w:val="left" w:pos="2700"/>
              </w:tabs>
              <w:jc w:val="center"/>
            </w:pPr>
            <w:r>
              <w:rPr>
                <w:lang w:val="it-IT"/>
              </w:rPr>
              <w:t>Denumire indicator</w:t>
            </w:r>
          </w:p>
        </w:tc>
        <w:tc>
          <w:tcPr>
            <w:tcW w:w="1134" w:type="dxa"/>
            <w:tcBorders>
              <w:top w:val="single" w:sz="4" w:space="0" w:color="auto"/>
              <w:left w:val="single" w:sz="4" w:space="0" w:color="auto"/>
              <w:bottom w:val="single" w:sz="4" w:space="0" w:color="auto"/>
              <w:right w:val="single" w:sz="4" w:space="0" w:color="auto"/>
            </w:tcBorders>
            <w:hideMark/>
          </w:tcPr>
          <w:p w:rsidR="003F07B1" w:rsidRPr="00FC5B8B" w:rsidRDefault="003F07B1" w:rsidP="00AD0CF6">
            <w:pPr>
              <w:tabs>
                <w:tab w:val="left" w:pos="2700"/>
              </w:tabs>
              <w:rPr>
                <w:b/>
              </w:rPr>
            </w:pPr>
            <w:r w:rsidRPr="00FC5B8B">
              <w:rPr>
                <w:b/>
              </w:rPr>
              <w:t>Trim I</w:t>
            </w:r>
            <w:r>
              <w:rPr>
                <w:b/>
              </w:rPr>
              <w:t>II</w:t>
            </w:r>
          </w:p>
        </w:tc>
      </w:tr>
      <w:tr w:rsidR="003F07B1" w:rsidTr="00AD0CF6">
        <w:trPr>
          <w:trHeight w:val="376"/>
        </w:trPr>
        <w:tc>
          <w:tcPr>
            <w:tcW w:w="851" w:type="dxa"/>
            <w:tcBorders>
              <w:top w:val="single" w:sz="4" w:space="0" w:color="auto"/>
              <w:left w:val="single" w:sz="4" w:space="0" w:color="auto"/>
              <w:bottom w:val="single" w:sz="4" w:space="0" w:color="auto"/>
              <w:right w:val="single" w:sz="4" w:space="0" w:color="auto"/>
            </w:tcBorders>
            <w:hideMark/>
          </w:tcPr>
          <w:p w:rsidR="003F07B1" w:rsidRDefault="003F07B1" w:rsidP="00AD0CF6">
            <w:pPr>
              <w:tabs>
                <w:tab w:val="left" w:pos="2700"/>
              </w:tabs>
            </w:pPr>
            <w:r>
              <w:t>1</w:t>
            </w:r>
          </w:p>
        </w:tc>
        <w:tc>
          <w:tcPr>
            <w:tcW w:w="1701" w:type="dxa"/>
            <w:tcBorders>
              <w:top w:val="single" w:sz="4" w:space="0" w:color="auto"/>
              <w:left w:val="single" w:sz="4" w:space="0" w:color="auto"/>
              <w:bottom w:val="single" w:sz="4" w:space="0" w:color="auto"/>
              <w:right w:val="single" w:sz="4" w:space="0" w:color="auto"/>
            </w:tcBorders>
            <w:hideMark/>
          </w:tcPr>
          <w:p w:rsidR="003F07B1" w:rsidRDefault="003F07B1" w:rsidP="00AD0CF6">
            <w:pPr>
              <w:tabs>
                <w:tab w:val="left" w:pos="2700"/>
              </w:tabs>
            </w:pPr>
            <w:r>
              <w:t>7103</w:t>
            </w:r>
          </w:p>
          <w:p w:rsidR="003F07B1" w:rsidRDefault="003F07B1" w:rsidP="00AD0CF6">
            <w:pPr>
              <w:tabs>
                <w:tab w:val="left" w:pos="2700"/>
              </w:tabs>
              <w:jc w:val="center"/>
            </w:pPr>
          </w:p>
        </w:tc>
        <w:tc>
          <w:tcPr>
            <w:tcW w:w="4678" w:type="dxa"/>
            <w:tcBorders>
              <w:top w:val="single" w:sz="4" w:space="0" w:color="auto"/>
              <w:left w:val="single" w:sz="4" w:space="0" w:color="auto"/>
              <w:bottom w:val="single" w:sz="4" w:space="0" w:color="auto"/>
              <w:right w:val="single" w:sz="4" w:space="0" w:color="auto"/>
            </w:tcBorders>
            <w:hideMark/>
          </w:tcPr>
          <w:p w:rsidR="003F07B1" w:rsidRDefault="003F07B1" w:rsidP="00AD0CF6">
            <w:pPr>
              <w:tabs>
                <w:tab w:val="left" w:pos="2700"/>
              </w:tabs>
            </w:pPr>
            <w:r>
              <w:t>Reparații capital aferenteactivelor fixe</w:t>
            </w:r>
          </w:p>
        </w:tc>
        <w:tc>
          <w:tcPr>
            <w:tcW w:w="1134" w:type="dxa"/>
            <w:tcBorders>
              <w:top w:val="single" w:sz="4" w:space="0" w:color="auto"/>
              <w:left w:val="single" w:sz="4" w:space="0" w:color="auto"/>
              <w:bottom w:val="single" w:sz="4" w:space="0" w:color="auto"/>
              <w:right w:val="single" w:sz="4" w:space="0" w:color="auto"/>
            </w:tcBorders>
            <w:hideMark/>
          </w:tcPr>
          <w:p w:rsidR="003F07B1" w:rsidRPr="00FC5B8B" w:rsidRDefault="003F07B1" w:rsidP="00AD0CF6">
            <w:pPr>
              <w:tabs>
                <w:tab w:val="left" w:pos="2700"/>
              </w:tabs>
              <w:jc w:val="center"/>
              <w:rPr>
                <w:b/>
              </w:rPr>
            </w:pPr>
            <w:r>
              <w:rPr>
                <w:b/>
              </w:rPr>
              <w:t>330,00</w:t>
            </w:r>
          </w:p>
        </w:tc>
      </w:tr>
      <w:tr w:rsidR="003F07B1" w:rsidTr="00AD0CF6">
        <w:trPr>
          <w:trHeight w:val="375"/>
        </w:trPr>
        <w:tc>
          <w:tcPr>
            <w:tcW w:w="851" w:type="dxa"/>
            <w:tcBorders>
              <w:top w:val="single" w:sz="4" w:space="0" w:color="auto"/>
              <w:left w:val="single" w:sz="4" w:space="0" w:color="auto"/>
              <w:bottom w:val="single" w:sz="4" w:space="0" w:color="auto"/>
              <w:right w:val="single" w:sz="4" w:space="0" w:color="auto"/>
            </w:tcBorders>
            <w:hideMark/>
          </w:tcPr>
          <w:p w:rsidR="003F07B1" w:rsidRDefault="003F07B1" w:rsidP="00AD0CF6">
            <w:pPr>
              <w:tabs>
                <w:tab w:val="left" w:pos="2700"/>
              </w:tabs>
            </w:pPr>
          </w:p>
        </w:tc>
        <w:tc>
          <w:tcPr>
            <w:tcW w:w="1701" w:type="dxa"/>
            <w:tcBorders>
              <w:top w:val="single" w:sz="4" w:space="0" w:color="auto"/>
              <w:left w:val="single" w:sz="4" w:space="0" w:color="auto"/>
              <w:bottom w:val="single" w:sz="4" w:space="0" w:color="auto"/>
              <w:right w:val="single" w:sz="4" w:space="0" w:color="auto"/>
            </w:tcBorders>
            <w:hideMark/>
          </w:tcPr>
          <w:p w:rsidR="003F07B1" w:rsidRDefault="003F07B1" w:rsidP="00AD0CF6">
            <w:pPr>
              <w:tabs>
                <w:tab w:val="left" w:pos="2700"/>
              </w:tabs>
              <w:jc w:val="center"/>
              <w:rPr>
                <w:b/>
              </w:rPr>
            </w:pPr>
          </w:p>
        </w:tc>
        <w:tc>
          <w:tcPr>
            <w:tcW w:w="4678" w:type="dxa"/>
            <w:tcBorders>
              <w:top w:val="single" w:sz="4" w:space="0" w:color="auto"/>
              <w:left w:val="single" w:sz="4" w:space="0" w:color="auto"/>
              <w:bottom w:val="single" w:sz="4" w:space="0" w:color="auto"/>
              <w:right w:val="single" w:sz="4" w:space="0" w:color="auto"/>
            </w:tcBorders>
            <w:hideMark/>
          </w:tcPr>
          <w:p w:rsidR="003F07B1" w:rsidRDefault="003F07B1" w:rsidP="00AD0CF6">
            <w:pPr>
              <w:tabs>
                <w:tab w:val="left" w:pos="2700"/>
              </w:tabs>
            </w:pPr>
            <w:r>
              <w:t>TOTAL</w:t>
            </w:r>
          </w:p>
        </w:tc>
        <w:tc>
          <w:tcPr>
            <w:tcW w:w="1134" w:type="dxa"/>
            <w:tcBorders>
              <w:top w:val="single" w:sz="4" w:space="0" w:color="auto"/>
              <w:left w:val="single" w:sz="4" w:space="0" w:color="auto"/>
              <w:bottom w:val="single" w:sz="4" w:space="0" w:color="auto"/>
              <w:right w:val="single" w:sz="4" w:space="0" w:color="auto"/>
            </w:tcBorders>
            <w:hideMark/>
          </w:tcPr>
          <w:p w:rsidR="003F07B1" w:rsidRPr="00FC5B8B" w:rsidRDefault="003F07B1" w:rsidP="00AD0CF6">
            <w:pPr>
              <w:tabs>
                <w:tab w:val="left" w:pos="2700"/>
              </w:tabs>
              <w:jc w:val="center"/>
              <w:rPr>
                <w:b/>
              </w:rPr>
            </w:pPr>
            <w:r>
              <w:rPr>
                <w:b/>
              </w:rPr>
              <w:t>330,00</w:t>
            </w:r>
          </w:p>
        </w:tc>
      </w:tr>
    </w:tbl>
    <w:p w:rsidR="003F07B1" w:rsidRDefault="003F07B1" w:rsidP="003F07B1">
      <w:pPr>
        <w:jc w:val="both"/>
        <w:rPr>
          <w:lang w:val="it-IT"/>
        </w:rPr>
      </w:pPr>
    </w:p>
    <w:p w:rsidR="003F07B1" w:rsidRDefault="003F07B1" w:rsidP="003F07B1">
      <w:pPr>
        <w:jc w:val="both"/>
        <w:rPr>
          <w:lang w:val="it-IT"/>
        </w:rPr>
      </w:pPr>
    </w:p>
    <w:p w:rsidR="00ED2208" w:rsidRDefault="00ED2208" w:rsidP="004B6748">
      <w:pPr>
        <w:jc w:val="both"/>
      </w:pPr>
    </w:p>
    <w:p w:rsidR="00ED2208" w:rsidRDefault="00ED2208" w:rsidP="004B6748">
      <w:pPr>
        <w:jc w:val="both"/>
      </w:pPr>
    </w:p>
    <w:p w:rsidR="00ED2208" w:rsidRDefault="0015066F" w:rsidP="004B6748">
      <w:pPr>
        <w:jc w:val="both"/>
      </w:pPr>
      <w:r>
        <w:t>Președinte de ședințăContrasemnează</w:t>
      </w:r>
    </w:p>
    <w:p w:rsidR="0015066F" w:rsidRDefault="0015066F" w:rsidP="004B6748">
      <w:pPr>
        <w:jc w:val="both"/>
      </w:pPr>
      <w:r>
        <w:t>Secretar general</w:t>
      </w:r>
    </w:p>
    <w:p w:rsidR="00ED2208" w:rsidRDefault="0015066F" w:rsidP="004B6748">
      <w:pPr>
        <w:jc w:val="both"/>
      </w:pPr>
      <w:r>
        <w:t xml:space="preserve"> Emil ȘANDOR                                    Cornelia DEMETER</w:t>
      </w:r>
    </w:p>
    <w:p w:rsidR="00ED2208" w:rsidRDefault="00ED2208" w:rsidP="004B6748">
      <w:pPr>
        <w:jc w:val="both"/>
      </w:pPr>
    </w:p>
    <w:p w:rsidR="00ED2208" w:rsidRDefault="00ED2208" w:rsidP="004B6748">
      <w:pPr>
        <w:jc w:val="both"/>
      </w:pPr>
    </w:p>
    <w:p w:rsidR="00ED2208" w:rsidRDefault="00ED2208" w:rsidP="004B6748">
      <w:pPr>
        <w:jc w:val="both"/>
      </w:pPr>
    </w:p>
    <w:p w:rsidR="00ED2208" w:rsidRDefault="00ED2208" w:rsidP="004B6748">
      <w:pPr>
        <w:jc w:val="both"/>
      </w:pPr>
    </w:p>
    <w:p w:rsidR="00ED2208" w:rsidRDefault="00ED2208" w:rsidP="004B6748">
      <w:pPr>
        <w:jc w:val="both"/>
      </w:pPr>
    </w:p>
    <w:p w:rsidR="00ED2208" w:rsidRDefault="00ED2208" w:rsidP="004B6748">
      <w:pPr>
        <w:jc w:val="both"/>
      </w:pPr>
    </w:p>
    <w:p w:rsidR="00F52636" w:rsidRDefault="00F52636" w:rsidP="004B6748">
      <w:pPr>
        <w:jc w:val="both"/>
      </w:pPr>
    </w:p>
    <w:p w:rsidR="00F52636" w:rsidRDefault="00F52636" w:rsidP="004B6748">
      <w:pPr>
        <w:jc w:val="both"/>
      </w:pPr>
    </w:p>
    <w:p w:rsidR="00F52636" w:rsidRDefault="00F52636" w:rsidP="004B6748">
      <w:pPr>
        <w:jc w:val="both"/>
      </w:pPr>
    </w:p>
    <w:p w:rsidR="00F52636" w:rsidRDefault="00F52636" w:rsidP="004B6748">
      <w:pPr>
        <w:jc w:val="both"/>
      </w:pPr>
    </w:p>
    <w:p w:rsidR="00F52636" w:rsidRDefault="00F52636" w:rsidP="004B6748">
      <w:pPr>
        <w:jc w:val="both"/>
      </w:pPr>
    </w:p>
    <w:p w:rsidR="00F52636" w:rsidRDefault="00F52636" w:rsidP="004B6748">
      <w:pPr>
        <w:jc w:val="both"/>
      </w:pPr>
    </w:p>
    <w:p w:rsidR="00F52636" w:rsidRDefault="00F52636" w:rsidP="004B6748">
      <w:pPr>
        <w:jc w:val="both"/>
      </w:pPr>
    </w:p>
    <w:p w:rsidR="00F52636" w:rsidRDefault="00F52636" w:rsidP="004B6748">
      <w:pPr>
        <w:jc w:val="both"/>
      </w:pPr>
    </w:p>
    <w:p w:rsidR="00ED2208" w:rsidRDefault="00ED2208" w:rsidP="004B6748">
      <w:pPr>
        <w:jc w:val="both"/>
      </w:pPr>
    </w:p>
    <w:p w:rsidR="00ED2208" w:rsidRDefault="00ED2208" w:rsidP="004B6748">
      <w:pPr>
        <w:jc w:val="both"/>
      </w:pPr>
    </w:p>
    <w:p w:rsidR="00CC79CE" w:rsidRDefault="00F52636" w:rsidP="004B6748">
      <w:pPr>
        <w:jc w:val="both"/>
        <w:rPr>
          <w:lang w:val="it-IT"/>
        </w:rPr>
      </w:pPr>
      <w:r>
        <w:rPr>
          <w:lang w:val="it-IT"/>
        </w:rPr>
        <w:t xml:space="preserve">                                                                        </w:t>
      </w:r>
    </w:p>
    <w:p w:rsidR="00ED2208" w:rsidRDefault="00F52636" w:rsidP="004B6748">
      <w:pPr>
        <w:jc w:val="both"/>
        <w:rPr>
          <w:lang w:val="it-IT"/>
        </w:rPr>
      </w:pPr>
      <w:r>
        <w:rPr>
          <w:lang w:val="it-IT"/>
        </w:rPr>
        <w:lastRenderedPageBreak/>
        <w:t xml:space="preserve">  Anexa  nr..2  la HCL nr.  </w:t>
      </w:r>
      <w:r w:rsidR="00CC79CE">
        <w:rPr>
          <w:lang w:val="it-IT"/>
        </w:rPr>
        <w:t>163</w:t>
      </w:r>
      <w:r>
        <w:rPr>
          <w:lang w:val="it-IT"/>
        </w:rPr>
        <w:t xml:space="preserve">    din 31.08.2022</w:t>
      </w:r>
    </w:p>
    <w:p w:rsidR="00F52636" w:rsidRDefault="00F52636" w:rsidP="004B6748">
      <w:pPr>
        <w:jc w:val="both"/>
        <w:rPr>
          <w:lang w:val="it-IT"/>
        </w:rPr>
      </w:pPr>
    </w:p>
    <w:p w:rsidR="00F52636" w:rsidRDefault="00F52636" w:rsidP="004B6748">
      <w:pPr>
        <w:jc w:val="both"/>
        <w:rPr>
          <w:lang w:val="it-IT"/>
        </w:rPr>
      </w:pPr>
    </w:p>
    <w:p w:rsidR="00F52636" w:rsidRPr="00F52636" w:rsidRDefault="00F52636" w:rsidP="004B6748">
      <w:pPr>
        <w:jc w:val="both"/>
        <w:rPr>
          <w:b/>
        </w:rPr>
      </w:pPr>
      <w:r w:rsidRPr="00F52636">
        <w:rPr>
          <w:b/>
          <w:lang w:val="it-IT"/>
        </w:rPr>
        <w:t>LISTA DE INVESTIȚII</w:t>
      </w:r>
    </w:p>
    <w:p w:rsidR="00F52636" w:rsidRDefault="00F52636" w:rsidP="00F52636">
      <w:pPr>
        <w:jc w:val="both"/>
        <w:rPr>
          <w:lang w:val="it-IT"/>
        </w:rPr>
      </w:pPr>
    </w:p>
    <w:p w:rsidR="00F52636" w:rsidRDefault="00F52636" w:rsidP="00F52636">
      <w:pPr>
        <w:jc w:val="both"/>
        <w:rPr>
          <w:lang w:val="it-IT"/>
        </w:rPr>
      </w:pPr>
      <w:r>
        <w:rPr>
          <w:lang w:val="it-IT"/>
        </w:rPr>
        <w:t xml:space="preserve">           Capitolul </w:t>
      </w:r>
      <w:r w:rsidRPr="00B90421">
        <w:rPr>
          <w:b/>
          <w:lang w:val="it-IT"/>
        </w:rPr>
        <w:t>5</w:t>
      </w:r>
      <w:r>
        <w:rPr>
          <w:b/>
          <w:lang w:val="it-IT"/>
        </w:rPr>
        <w:t>102-Autorități executive</w:t>
      </w:r>
      <w:r>
        <w:rPr>
          <w:lang w:val="it-IT"/>
        </w:rPr>
        <w:t xml:space="preserve">  se diminueaza cu obiecivul de investitii „Achiziție teren intrare piața agroalimentară din str.Horea” cu suma de 100 mii lei,</w:t>
      </w:r>
    </w:p>
    <w:p w:rsidR="00F52636" w:rsidRDefault="00F52636" w:rsidP="00F52636">
      <w:pPr>
        <w:jc w:val="both"/>
        <w:rPr>
          <w:lang w:val="it-IT"/>
        </w:rPr>
      </w:pPr>
    </w:p>
    <w:p w:rsidR="00F52636" w:rsidRPr="00A84247" w:rsidRDefault="00F52636" w:rsidP="00F52636">
      <w:pPr>
        <w:jc w:val="both"/>
        <w:rPr>
          <w:b/>
          <w:lang w:val="it-IT"/>
        </w:rPr>
      </w:pPr>
      <w:r>
        <w:rPr>
          <w:lang w:val="it-IT"/>
        </w:rPr>
        <w:t xml:space="preserve">           Capitolul </w:t>
      </w:r>
      <w:r>
        <w:rPr>
          <w:b/>
          <w:lang w:val="it-IT"/>
        </w:rPr>
        <w:t>6102- Ordine publică</w:t>
      </w:r>
      <w:r>
        <w:rPr>
          <w:lang w:val="it-IT"/>
        </w:rPr>
        <w:t xml:space="preserve">-Poliție localăse suplimentează cu obiectivul de investiții „Extindere rețea acces bază de date cu fibră optică și terminal PC-Poliția locală”  cu suma de </w:t>
      </w:r>
      <w:r w:rsidRPr="00A84247">
        <w:rPr>
          <w:b/>
          <w:lang w:val="it-IT"/>
        </w:rPr>
        <w:t>45 mii lei</w:t>
      </w:r>
    </w:p>
    <w:p w:rsidR="00F52636" w:rsidRDefault="00F52636" w:rsidP="00F52636">
      <w:pPr>
        <w:jc w:val="both"/>
        <w:rPr>
          <w:color w:val="000000"/>
          <w:lang w:val="it-IT"/>
        </w:rPr>
      </w:pPr>
    </w:p>
    <w:p w:rsidR="00F52636" w:rsidRDefault="00F52636" w:rsidP="00F52636">
      <w:pPr>
        <w:jc w:val="both"/>
        <w:rPr>
          <w:lang w:val="it-IT"/>
        </w:rPr>
      </w:pPr>
      <w:r>
        <w:rPr>
          <w:lang w:val="it-IT"/>
        </w:rPr>
        <w:t xml:space="preserve">        Capitolul </w:t>
      </w:r>
      <w:r>
        <w:rPr>
          <w:b/>
          <w:lang w:val="it-IT"/>
        </w:rPr>
        <w:t xml:space="preserve">6502-Învatământ </w:t>
      </w:r>
      <w:r>
        <w:rPr>
          <w:lang w:val="it-IT"/>
        </w:rPr>
        <w:t>se suplimentează  la:</w:t>
      </w:r>
    </w:p>
    <w:p w:rsidR="00F52636" w:rsidRDefault="00F52636" w:rsidP="00F52636">
      <w:pPr>
        <w:jc w:val="both"/>
        <w:rPr>
          <w:b/>
          <w:lang w:val="it-IT"/>
        </w:rPr>
      </w:pPr>
      <w:r>
        <w:rPr>
          <w:b/>
          <w:lang w:val="it-IT"/>
        </w:rPr>
        <w:t xml:space="preserve">                     - </w:t>
      </w:r>
      <w:r w:rsidRPr="00CB5DA3">
        <w:rPr>
          <w:lang w:val="it-IT"/>
        </w:rPr>
        <w:t>Primarie</w:t>
      </w:r>
      <w:r w:rsidR="0092373D">
        <w:rPr>
          <w:lang w:val="it-IT"/>
        </w:rPr>
        <w:t>-</w:t>
      </w:r>
      <w:r>
        <w:rPr>
          <w:lang w:val="it-IT"/>
        </w:rPr>
        <w:t xml:space="preserve"> cu obiectivul de investiții:„Reabilitare și modernizare Școala gimnazială Cheț” cu suma </w:t>
      </w:r>
      <w:r>
        <w:rPr>
          <w:b/>
          <w:lang w:val="it-IT"/>
        </w:rPr>
        <w:t xml:space="preserve">de 60 mii lei, </w:t>
      </w:r>
    </w:p>
    <w:p w:rsidR="00F52636" w:rsidRDefault="00F52636" w:rsidP="00F52636">
      <w:pPr>
        <w:jc w:val="both"/>
        <w:rPr>
          <w:b/>
          <w:lang w:val="it-IT"/>
        </w:rPr>
      </w:pPr>
    </w:p>
    <w:p w:rsidR="00CB5DA3" w:rsidRDefault="00F52636" w:rsidP="00F52636">
      <w:pPr>
        <w:spacing w:after="100" w:afterAutospacing="1"/>
        <w:contextualSpacing/>
        <w:rPr>
          <w:lang w:val="ro-RO"/>
        </w:rPr>
      </w:pPr>
      <w:r>
        <w:rPr>
          <w:lang w:val="it-IT"/>
        </w:rPr>
        <w:t xml:space="preserve">          Capitolul </w:t>
      </w:r>
      <w:r>
        <w:rPr>
          <w:b/>
          <w:lang w:val="it-IT"/>
        </w:rPr>
        <w:t>6602-Sănătate</w:t>
      </w:r>
      <w:r w:rsidR="00CB5DA3">
        <w:rPr>
          <w:lang w:val="ro-RO"/>
        </w:rPr>
        <w:t>-s</w:t>
      </w:r>
      <w:r w:rsidR="00CB5DA3" w:rsidRPr="00CB5DA3">
        <w:rPr>
          <w:lang w:val="ro-RO"/>
        </w:rPr>
        <w:t>e suplimenteaz</w:t>
      </w:r>
      <w:r w:rsidR="00CB5DA3">
        <w:rPr>
          <w:lang w:val="ro-RO"/>
        </w:rPr>
        <w:t>ă astfel:</w:t>
      </w:r>
    </w:p>
    <w:p w:rsidR="0092373D" w:rsidRDefault="0092373D" w:rsidP="00F52636">
      <w:pPr>
        <w:spacing w:after="100" w:afterAutospacing="1"/>
        <w:contextualSpacing/>
        <w:rPr>
          <w:b/>
          <w:lang w:val="it-IT"/>
        </w:rPr>
      </w:pPr>
    </w:p>
    <w:p w:rsidR="00CB5DA3" w:rsidRPr="00CB5DA3" w:rsidRDefault="00CB5DA3" w:rsidP="00CB5DA3">
      <w:pPr>
        <w:spacing w:after="100" w:afterAutospacing="1"/>
        <w:contextualSpacing/>
        <w:rPr>
          <w:lang w:val="ro-RO"/>
        </w:rPr>
      </w:pPr>
      <w:r w:rsidRPr="00CB5DA3">
        <w:rPr>
          <w:b/>
          <w:lang w:val="ro-RO"/>
        </w:rPr>
        <w:t xml:space="preserve">          1.</w:t>
      </w:r>
      <w:r w:rsidRPr="00CB5DA3">
        <w:rPr>
          <w:lang w:val="ro-RO"/>
        </w:rPr>
        <w:t xml:space="preserve">cu obiectivul de investiții „Reducerea riscului de infecție nozocomială în cadrul Spitalului Municipal Dr.Pop Mircea Marghita, cu suma </w:t>
      </w:r>
      <w:r w:rsidRPr="00CB5DA3">
        <w:rPr>
          <w:b/>
          <w:lang w:val="ro-RO"/>
        </w:rPr>
        <w:t>de 20 mii lei</w:t>
      </w:r>
    </w:p>
    <w:p w:rsidR="00F52636" w:rsidRDefault="00CB5DA3" w:rsidP="00F52636">
      <w:pPr>
        <w:spacing w:after="100" w:afterAutospacing="1"/>
        <w:contextualSpacing/>
        <w:rPr>
          <w:b/>
          <w:lang w:val="ro-RO"/>
        </w:rPr>
      </w:pPr>
      <w:r>
        <w:rPr>
          <w:b/>
          <w:lang w:val="it-IT"/>
        </w:rPr>
        <w:t xml:space="preserve">          2.</w:t>
      </w:r>
      <w:r w:rsidR="00F52636">
        <w:rPr>
          <w:lang w:val="it-IT"/>
        </w:rPr>
        <w:t xml:space="preserve"> obiectivul de investiții„</w:t>
      </w:r>
      <w:r w:rsidR="00F52636">
        <w:rPr>
          <w:lang w:val="ro-RO"/>
        </w:rPr>
        <w:t xml:space="preserve"> Proiect integrat pentru dezvoltarea durabilă în zona montană a județului Bihor, îmbunătățirea accesului și dezvoltarea serviciilor de sănătate în cazul intervențiilor medicale în situații de urgență – faza Full Aplication” ROHU 449, Lead beneficiary – C.J. Bihor, Project beneficiary –Municipiul Marghita (partener)</w:t>
      </w:r>
      <w:r>
        <w:rPr>
          <w:lang w:val="ro-RO"/>
        </w:rPr>
        <w:t>se suplimenteaza</w:t>
      </w:r>
      <w:r w:rsidR="00F52636">
        <w:rPr>
          <w:lang w:val="ro-RO"/>
        </w:rPr>
        <w:t xml:space="preserve"> cu suma de </w:t>
      </w:r>
      <w:r w:rsidR="00F52636">
        <w:rPr>
          <w:b/>
          <w:lang w:val="ro-RO"/>
        </w:rPr>
        <w:t>250 mii lei</w:t>
      </w:r>
    </w:p>
    <w:p w:rsidR="00F52636" w:rsidRDefault="00CB5DA3" w:rsidP="00F52636">
      <w:pPr>
        <w:spacing w:after="100" w:afterAutospacing="1"/>
        <w:contextualSpacing/>
        <w:rPr>
          <w:b/>
          <w:lang w:val="ro-RO"/>
        </w:rPr>
      </w:pPr>
      <w:r>
        <w:rPr>
          <w:b/>
          <w:lang w:val="ro-RO"/>
        </w:rPr>
        <w:t>s</w:t>
      </w:r>
      <w:r w:rsidR="00F52636">
        <w:rPr>
          <w:b/>
          <w:lang w:val="ro-RO"/>
        </w:rPr>
        <w:t xml:space="preserve">i </w:t>
      </w:r>
    </w:p>
    <w:p w:rsidR="00F52636" w:rsidRDefault="00F52636" w:rsidP="00F52636">
      <w:pPr>
        <w:jc w:val="both"/>
        <w:rPr>
          <w:b/>
          <w:lang w:val="it-IT"/>
        </w:rPr>
      </w:pPr>
      <w:r>
        <w:rPr>
          <w:lang w:val="it-IT"/>
        </w:rPr>
        <w:t xml:space="preserve">Se diminuează obiectivul de investiții „Reabilitare cabinet medical Cheț” cu suma </w:t>
      </w:r>
      <w:r>
        <w:rPr>
          <w:b/>
          <w:lang w:val="it-IT"/>
        </w:rPr>
        <w:t>de 15 mii lei.</w:t>
      </w:r>
    </w:p>
    <w:p w:rsidR="00271CE1" w:rsidRDefault="00271CE1" w:rsidP="00F52636">
      <w:pPr>
        <w:jc w:val="both"/>
        <w:rPr>
          <w:b/>
          <w:lang w:val="it-IT"/>
        </w:rPr>
      </w:pPr>
    </w:p>
    <w:p w:rsidR="00F52636" w:rsidRDefault="00F52636" w:rsidP="00F52636">
      <w:pPr>
        <w:jc w:val="both"/>
        <w:rPr>
          <w:b/>
          <w:color w:val="000000"/>
          <w:lang w:val="it-IT"/>
        </w:rPr>
      </w:pPr>
      <w:r>
        <w:rPr>
          <w:lang w:val="it-IT"/>
        </w:rPr>
        <w:t xml:space="preserve">          Capitolul </w:t>
      </w:r>
      <w:r>
        <w:rPr>
          <w:b/>
          <w:lang w:val="it-IT"/>
        </w:rPr>
        <w:t>6702- Cultură recreere și religie</w:t>
      </w:r>
      <w:r>
        <w:rPr>
          <w:lang w:val="it-IT"/>
        </w:rPr>
        <w:t xml:space="preserve">: se diminuează </w:t>
      </w:r>
      <w:r w:rsidR="0092373D">
        <w:rPr>
          <w:lang w:val="it-IT"/>
        </w:rPr>
        <w:t>o</w:t>
      </w:r>
      <w:r>
        <w:rPr>
          <w:lang w:val="it-IT"/>
        </w:rPr>
        <w:t>biectivul de investiții „Reabilitare Cămin Cultural Cheț”</w:t>
      </w:r>
      <w:r>
        <w:rPr>
          <w:color w:val="000000"/>
          <w:lang w:val="it-IT"/>
        </w:rPr>
        <w:t xml:space="preserve"> cu suma </w:t>
      </w:r>
      <w:r>
        <w:rPr>
          <w:b/>
          <w:color w:val="000000"/>
          <w:lang w:val="it-IT"/>
        </w:rPr>
        <w:t>de 45 mii lei.</w:t>
      </w:r>
    </w:p>
    <w:p w:rsidR="00F52636" w:rsidRDefault="00F52636" w:rsidP="00F52636">
      <w:pPr>
        <w:jc w:val="both"/>
        <w:rPr>
          <w:b/>
          <w:lang w:val="it-IT"/>
        </w:rPr>
      </w:pPr>
    </w:p>
    <w:p w:rsidR="00F52636" w:rsidRDefault="00F52636" w:rsidP="00F52636">
      <w:pPr>
        <w:jc w:val="both"/>
        <w:rPr>
          <w:lang w:val="it-IT"/>
        </w:rPr>
      </w:pPr>
      <w:r>
        <w:rPr>
          <w:lang w:val="it-IT"/>
        </w:rPr>
        <w:t xml:space="preserve">          Capitolul </w:t>
      </w:r>
      <w:r>
        <w:rPr>
          <w:b/>
          <w:lang w:val="it-IT"/>
        </w:rPr>
        <w:t>7002-</w:t>
      </w:r>
      <w:r>
        <w:rPr>
          <w:b/>
          <w:color w:val="000000"/>
          <w:lang w:val="it-IT"/>
        </w:rPr>
        <w:t>Locuințe servicii și dezvoltare publică</w:t>
      </w:r>
      <w:r>
        <w:rPr>
          <w:color w:val="000000"/>
          <w:lang w:val="it-IT"/>
        </w:rPr>
        <w:t xml:space="preserve"> se </w:t>
      </w:r>
      <w:r w:rsidR="0092373D">
        <w:rPr>
          <w:color w:val="000000"/>
          <w:lang w:val="it-IT"/>
        </w:rPr>
        <w:t>modifica dupa cum urmeaza</w:t>
      </w:r>
      <w:r>
        <w:rPr>
          <w:lang w:val="it-IT"/>
        </w:rPr>
        <w:t>:</w:t>
      </w:r>
    </w:p>
    <w:p w:rsidR="00F52636" w:rsidRDefault="00F52636" w:rsidP="00F52636">
      <w:pPr>
        <w:jc w:val="both"/>
        <w:rPr>
          <w:lang w:val="it-IT"/>
        </w:rPr>
      </w:pPr>
    </w:p>
    <w:p w:rsidR="00F52636" w:rsidRDefault="0092373D" w:rsidP="00F52636">
      <w:pPr>
        <w:jc w:val="both"/>
        <w:rPr>
          <w:lang w:val="it-IT"/>
        </w:rPr>
      </w:pPr>
      <w:r>
        <w:rPr>
          <w:b/>
          <w:lang w:val="it-IT"/>
        </w:rPr>
        <w:t>1</w:t>
      </w:r>
      <w:r w:rsidR="00F52636">
        <w:rPr>
          <w:b/>
          <w:lang w:val="it-IT"/>
        </w:rPr>
        <w:t>.</w:t>
      </w:r>
      <w:r w:rsidR="00F52636">
        <w:rPr>
          <w:lang w:val="it-IT"/>
        </w:rPr>
        <w:t xml:space="preserve"> Capitolul </w:t>
      </w:r>
      <w:r w:rsidR="00F52636">
        <w:rPr>
          <w:b/>
          <w:lang w:val="it-IT"/>
        </w:rPr>
        <w:t>700205</w:t>
      </w:r>
      <w:r w:rsidR="00F52636">
        <w:rPr>
          <w:lang w:val="it-IT"/>
        </w:rPr>
        <w:t>-</w:t>
      </w:r>
      <w:r w:rsidR="00F52636">
        <w:rPr>
          <w:b/>
          <w:lang w:val="it-IT"/>
        </w:rPr>
        <w:t>Alimentare cu apa</w:t>
      </w:r>
      <w:r w:rsidR="00F52636">
        <w:rPr>
          <w:lang w:val="it-IT"/>
        </w:rPr>
        <w:t xml:space="preserve"> se suplimentează cu obiectivul „Rețea de apă și canalizare Cheț –Ghenetea”  cu suma de </w:t>
      </w:r>
      <w:r w:rsidR="00F52636">
        <w:rPr>
          <w:b/>
          <w:lang w:val="it-IT"/>
        </w:rPr>
        <w:t>50 mii lei</w:t>
      </w:r>
    </w:p>
    <w:p w:rsidR="00F52636" w:rsidRDefault="0092373D" w:rsidP="00F52636">
      <w:pPr>
        <w:ind w:left="600"/>
        <w:jc w:val="both"/>
        <w:rPr>
          <w:color w:val="000000"/>
          <w:lang w:val="it-IT"/>
        </w:rPr>
      </w:pPr>
      <w:r>
        <w:rPr>
          <w:b/>
          <w:lang w:val="it-IT"/>
        </w:rPr>
        <w:t>2</w:t>
      </w:r>
      <w:r w:rsidR="00F52636">
        <w:rPr>
          <w:lang w:val="it-IT"/>
        </w:rPr>
        <w:t xml:space="preserve">.  Capitolul </w:t>
      </w:r>
      <w:r w:rsidR="00F52636">
        <w:rPr>
          <w:b/>
          <w:lang w:val="it-IT"/>
        </w:rPr>
        <w:t>700250</w:t>
      </w:r>
      <w:r w:rsidR="00F52636">
        <w:rPr>
          <w:lang w:val="it-IT"/>
        </w:rPr>
        <w:t>- alte servicii în domeniul locuințelor, serviciilor de dezvoltare comunala  cu urmatoarele obiective de investiții</w:t>
      </w:r>
      <w:r w:rsidR="00F52636">
        <w:rPr>
          <w:color w:val="000000"/>
          <w:lang w:val="it-IT"/>
        </w:rPr>
        <w:t xml:space="preserve">  astfel :</w:t>
      </w:r>
    </w:p>
    <w:p w:rsidR="00F52636" w:rsidRDefault="00F52636" w:rsidP="00F52636">
      <w:pPr>
        <w:numPr>
          <w:ilvl w:val="0"/>
          <w:numId w:val="1"/>
        </w:numPr>
        <w:jc w:val="both"/>
        <w:rPr>
          <w:lang w:val="it-IT"/>
        </w:rPr>
      </w:pPr>
      <w:r>
        <w:rPr>
          <w:lang w:val="it-IT"/>
        </w:rPr>
        <w:t xml:space="preserve">„ Adăpost public pentru câini fără stăpân” cu suma de </w:t>
      </w:r>
      <w:r>
        <w:rPr>
          <w:b/>
          <w:lang w:val="it-IT"/>
        </w:rPr>
        <w:t>175 mii lei,</w:t>
      </w:r>
    </w:p>
    <w:p w:rsidR="00F52636" w:rsidRDefault="00F52636" w:rsidP="0092373D">
      <w:pPr>
        <w:jc w:val="both"/>
        <w:rPr>
          <w:lang w:val="it-IT"/>
        </w:rPr>
      </w:pPr>
      <w:r>
        <w:rPr>
          <w:lang w:val="it-IT"/>
        </w:rPr>
        <w:t xml:space="preserve"> - „ Înființare Parc Industrial – PUZ, obținere documentație și avize cu  scoatere din circuitul agricol și introducerea în intravilanul municipiului Marghita,racorduri utilități ți căi de acces ”  cu suma de</w:t>
      </w:r>
      <w:r>
        <w:rPr>
          <w:b/>
          <w:lang w:val="it-IT"/>
        </w:rPr>
        <w:t xml:space="preserve"> 200 mii lei</w:t>
      </w:r>
      <w:r>
        <w:rPr>
          <w:lang w:val="it-IT"/>
        </w:rPr>
        <w:t>,</w:t>
      </w:r>
    </w:p>
    <w:p w:rsidR="00F52636" w:rsidRDefault="0092373D" w:rsidP="00F52636">
      <w:pPr>
        <w:ind w:left="420"/>
        <w:jc w:val="both"/>
        <w:rPr>
          <w:b/>
          <w:lang w:val="it-IT"/>
        </w:rPr>
      </w:pPr>
      <w:r w:rsidRPr="0092373D">
        <w:rPr>
          <w:b/>
          <w:lang w:val="it-IT"/>
        </w:rPr>
        <w:t>3</w:t>
      </w:r>
      <w:r>
        <w:rPr>
          <w:lang w:val="it-IT"/>
        </w:rPr>
        <w:t>.</w:t>
      </w:r>
      <w:r w:rsidR="00F52636">
        <w:rPr>
          <w:lang w:val="it-IT"/>
        </w:rPr>
        <w:t>Obiectivul de investiții „Capela Cheț ” se diminuează cu suma de 45 mii lei și se suplimentează lista de investiții cu obiectivul „Creșterea nivelului de independență energetică a UAT Municipiul Marghita, prin obținerea de energie din surse regenerabile ”</w:t>
      </w:r>
      <w:r w:rsidR="00F52636">
        <w:rPr>
          <w:b/>
          <w:lang w:val="it-IT"/>
        </w:rPr>
        <w:t>cu suma de 45 mii lei.</w:t>
      </w:r>
    </w:p>
    <w:p w:rsidR="00F52636" w:rsidRDefault="0092373D" w:rsidP="00F52636">
      <w:pPr>
        <w:ind w:left="420"/>
        <w:jc w:val="both"/>
        <w:rPr>
          <w:lang w:val="it-IT"/>
        </w:rPr>
      </w:pPr>
      <w:r>
        <w:rPr>
          <w:b/>
          <w:lang w:val="it-IT"/>
        </w:rPr>
        <w:t>4.</w:t>
      </w:r>
      <w:r w:rsidR="00F52636">
        <w:rPr>
          <w:lang w:val="it-IT"/>
        </w:rPr>
        <w:t xml:space="preserve"> Capitolul </w:t>
      </w:r>
      <w:r w:rsidR="00F52636">
        <w:rPr>
          <w:b/>
          <w:lang w:val="it-IT"/>
        </w:rPr>
        <w:t>700206</w:t>
      </w:r>
      <w:r w:rsidR="00F52636">
        <w:rPr>
          <w:lang w:val="it-IT"/>
        </w:rPr>
        <w:t xml:space="preserve"> –Iluminat public</w:t>
      </w:r>
      <w:r>
        <w:rPr>
          <w:lang w:val="it-IT"/>
        </w:rPr>
        <w:t xml:space="preserve"> se suplimenteaza</w:t>
      </w:r>
      <w:r w:rsidR="00F52636">
        <w:rPr>
          <w:lang w:val="it-IT"/>
        </w:rPr>
        <w:t xml:space="preserve"> cu obiectivul de investiții „Execuție rețea electrică pentru alimentare cu energie- activități socio culturale în Municipiul Marghita” cu suma de </w:t>
      </w:r>
      <w:r w:rsidR="00F52636">
        <w:rPr>
          <w:b/>
          <w:lang w:val="it-IT"/>
        </w:rPr>
        <w:t>124 mii lei</w:t>
      </w:r>
    </w:p>
    <w:p w:rsidR="00F52636" w:rsidRDefault="00F52636" w:rsidP="00F52636">
      <w:pPr>
        <w:jc w:val="both"/>
        <w:rPr>
          <w:b/>
          <w:lang w:val="it-IT"/>
        </w:rPr>
      </w:pPr>
    </w:p>
    <w:p w:rsidR="00F52636" w:rsidRDefault="00F52636" w:rsidP="00F52636">
      <w:pPr>
        <w:jc w:val="both"/>
        <w:rPr>
          <w:b/>
          <w:lang w:val="it-IT"/>
        </w:rPr>
      </w:pPr>
      <w:r>
        <w:rPr>
          <w:lang w:val="it-IT"/>
        </w:rPr>
        <w:t xml:space="preserve">         La Capitolul </w:t>
      </w:r>
      <w:r>
        <w:rPr>
          <w:b/>
          <w:lang w:val="it-IT"/>
        </w:rPr>
        <w:t>8402- Strazi</w:t>
      </w:r>
      <w:r>
        <w:rPr>
          <w:lang w:val="it-IT"/>
        </w:rPr>
        <w:t xml:space="preserve"> se diminuează obiectivul de investiții„Modernizare străzi în localitățile Cheț și Ghenetea municipiul Marghita” cu suma </w:t>
      </w:r>
      <w:r>
        <w:rPr>
          <w:b/>
          <w:lang w:val="it-IT"/>
        </w:rPr>
        <w:t>de 50 mii lei</w:t>
      </w:r>
      <w:r>
        <w:rPr>
          <w:lang w:val="it-IT"/>
        </w:rPr>
        <w:t xml:space="preserve"> și se suplimentează </w:t>
      </w:r>
      <w:r>
        <w:rPr>
          <w:lang w:val="it-IT"/>
        </w:rPr>
        <w:lastRenderedPageBreak/>
        <w:t xml:space="preserve">obiectivul de investiții „Reabilitare și modernizare străzi în localitățile apartinătoare Municipiului Marghita, județul Bihor” cu suma </w:t>
      </w:r>
      <w:r>
        <w:rPr>
          <w:b/>
          <w:lang w:val="it-IT"/>
        </w:rPr>
        <w:t>de 50 mii lei</w:t>
      </w:r>
    </w:p>
    <w:p w:rsidR="00F52636" w:rsidRDefault="00F52636" w:rsidP="00F52636">
      <w:pPr>
        <w:jc w:val="both"/>
        <w:rPr>
          <w:lang w:val="it-IT"/>
        </w:rPr>
      </w:pPr>
      <w:r>
        <w:rPr>
          <w:lang w:val="it-IT"/>
        </w:rPr>
        <w:t xml:space="preserve">Se diminuează obiectivul de investiții </w:t>
      </w:r>
      <w:r w:rsidR="00C6156A">
        <w:rPr>
          <w:lang w:val="it-IT"/>
        </w:rPr>
        <w:t>„</w:t>
      </w:r>
      <w:r>
        <w:rPr>
          <w:lang w:val="it-IT"/>
        </w:rPr>
        <w:t>Reabilitare drum Parc Industrial</w:t>
      </w:r>
      <w:r w:rsidR="00C6156A">
        <w:rPr>
          <w:lang w:val="it-IT"/>
        </w:rPr>
        <w:t>”</w:t>
      </w:r>
      <w:r>
        <w:rPr>
          <w:lang w:val="it-IT"/>
        </w:rPr>
        <w:t xml:space="preserve"> cu suma de </w:t>
      </w:r>
      <w:r>
        <w:rPr>
          <w:b/>
          <w:lang w:val="it-IT"/>
        </w:rPr>
        <w:t>45 mii lei</w:t>
      </w:r>
    </w:p>
    <w:p w:rsidR="00F52636" w:rsidRDefault="00F52636" w:rsidP="00F52636">
      <w:pPr>
        <w:jc w:val="both"/>
        <w:rPr>
          <w:lang w:val="it-IT"/>
        </w:rPr>
      </w:pPr>
    </w:p>
    <w:p w:rsidR="00F52636" w:rsidRDefault="00F52636" w:rsidP="00F52636">
      <w:pPr>
        <w:jc w:val="both"/>
        <w:rPr>
          <w:b/>
          <w:lang w:val="it-IT"/>
        </w:rPr>
      </w:pPr>
      <w:r>
        <w:rPr>
          <w:b/>
          <w:lang w:val="it-IT"/>
        </w:rPr>
        <w:t>Lista de investiții – buget finanțat din venituri proprii și subvenții se modifică astfel:</w:t>
      </w:r>
    </w:p>
    <w:p w:rsidR="00F52636" w:rsidRDefault="00F52636" w:rsidP="00F52636">
      <w:pPr>
        <w:jc w:val="both"/>
        <w:rPr>
          <w:b/>
        </w:rPr>
      </w:pPr>
      <w:r>
        <w:rPr>
          <w:lang w:val="it-IT"/>
        </w:rPr>
        <w:t xml:space="preserve">              La Spitalul Municipal Dr. Pop Mircea Marghita se suplimentează cu obiectivul de investitii:</w:t>
      </w:r>
      <w:r>
        <w:t xml:space="preserve"> “</w:t>
      </w:r>
      <w:r>
        <w:rPr>
          <w:lang w:val="ro-RO"/>
        </w:rPr>
        <w:t xml:space="preserve">Modernizarea  instalației de producere a agentului termic </w:t>
      </w:r>
      <w:r>
        <w:t>"– cu creditebugetareînsumă</w:t>
      </w:r>
      <w:r>
        <w:rPr>
          <w:b/>
        </w:rPr>
        <w:t>de 330 mii lei</w:t>
      </w:r>
    </w:p>
    <w:p w:rsidR="00C6156A" w:rsidRDefault="00C6156A" w:rsidP="00F52636">
      <w:pPr>
        <w:jc w:val="both"/>
        <w:rPr>
          <w:b/>
          <w:lang w:val="it-IT"/>
        </w:rPr>
      </w:pPr>
    </w:p>
    <w:p w:rsidR="00F52636" w:rsidRDefault="00F52636" w:rsidP="00F52636">
      <w:pPr>
        <w:jc w:val="both"/>
        <w:rPr>
          <w:lang w:val="ro-RO"/>
        </w:rPr>
      </w:pPr>
      <w:r>
        <w:rPr>
          <w:lang w:val="ro-RO"/>
        </w:rPr>
        <w:t xml:space="preserve">Se rectifică bugetul local de venituri și cheltuieli și bugetul autofinanțat de venituri și cheltuieli și se fac transferuri de sume între articole și alineate în cadrul aceluiaș  capitol și de la un capitol la altul.     </w:t>
      </w:r>
    </w:p>
    <w:p w:rsidR="00F52636" w:rsidRDefault="00F52636" w:rsidP="00F52636">
      <w:pPr>
        <w:jc w:val="both"/>
        <w:rPr>
          <w:lang w:val="it-IT"/>
        </w:rPr>
      </w:pPr>
    </w:p>
    <w:p w:rsidR="00F52636" w:rsidRDefault="00F52636" w:rsidP="00F52636">
      <w:pPr>
        <w:jc w:val="both"/>
        <w:rPr>
          <w:lang w:val="it-IT"/>
        </w:rPr>
      </w:pPr>
    </w:p>
    <w:p w:rsidR="00ED2208" w:rsidRDefault="00ED2208" w:rsidP="004B6748">
      <w:pPr>
        <w:jc w:val="both"/>
      </w:pPr>
    </w:p>
    <w:p w:rsidR="00ED2208" w:rsidRDefault="00ED2208" w:rsidP="004B6748">
      <w:pPr>
        <w:jc w:val="both"/>
      </w:pPr>
    </w:p>
    <w:p w:rsidR="00C6156A" w:rsidRDefault="00C6156A" w:rsidP="00C6156A">
      <w:pPr>
        <w:jc w:val="both"/>
      </w:pPr>
    </w:p>
    <w:p w:rsidR="00C6156A" w:rsidRPr="00767A21" w:rsidRDefault="00C6156A" w:rsidP="00C6156A">
      <w:pPr>
        <w:jc w:val="both"/>
        <w:rPr>
          <w:b/>
        </w:rPr>
      </w:pPr>
      <w:r w:rsidRPr="00767A21">
        <w:rPr>
          <w:b/>
        </w:rPr>
        <w:t>Președinte de ședințăContrasemnează</w:t>
      </w:r>
    </w:p>
    <w:p w:rsidR="00C6156A" w:rsidRPr="00767A21" w:rsidRDefault="00C6156A" w:rsidP="00C6156A">
      <w:pPr>
        <w:jc w:val="both"/>
        <w:rPr>
          <w:b/>
        </w:rPr>
      </w:pPr>
      <w:r w:rsidRPr="00767A21">
        <w:rPr>
          <w:b/>
        </w:rPr>
        <w:t>Secretar general</w:t>
      </w:r>
    </w:p>
    <w:p w:rsidR="00C6156A" w:rsidRPr="00767A21" w:rsidRDefault="00C6156A" w:rsidP="00C6156A">
      <w:pPr>
        <w:jc w:val="both"/>
        <w:rPr>
          <w:b/>
        </w:rPr>
      </w:pPr>
      <w:r w:rsidRPr="00767A21">
        <w:rPr>
          <w:b/>
        </w:rPr>
        <w:t xml:space="preserve">           Emil ȘANDOR                                                                     Cornelia DEMETER</w:t>
      </w:r>
    </w:p>
    <w:p w:rsidR="00C6156A" w:rsidRPr="00767A21" w:rsidRDefault="00C6156A" w:rsidP="00C6156A">
      <w:pPr>
        <w:jc w:val="both"/>
        <w:rPr>
          <w:b/>
        </w:rPr>
      </w:pPr>
    </w:p>
    <w:p w:rsidR="00ED2208" w:rsidRPr="00767A21" w:rsidRDefault="00ED2208" w:rsidP="004B6748">
      <w:pPr>
        <w:jc w:val="both"/>
        <w:rPr>
          <w:b/>
        </w:rPr>
      </w:pPr>
    </w:p>
    <w:p w:rsidR="00ED2208" w:rsidRPr="00767A21" w:rsidRDefault="00ED2208" w:rsidP="004B6748">
      <w:pPr>
        <w:jc w:val="both"/>
        <w:rPr>
          <w:b/>
        </w:rPr>
      </w:pPr>
    </w:p>
    <w:sectPr w:rsidR="00ED2208" w:rsidRPr="00767A21" w:rsidSect="003F07B1">
      <w:pgSz w:w="11906" w:h="16838"/>
      <w:pgMar w:top="1134" w:right="1440"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727" w:rsidRDefault="00A71727" w:rsidP="003F07B1">
      <w:r>
        <w:separator/>
      </w:r>
    </w:p>
  </w:endnote>
  <w:endnote w:type="continuationSeparator" w:id="1">
    <w:p w:rsidR="00A71727" w:rsidRDefault="00A71727" w:rsidP="003F07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727" w:rsidRDefault="00A71727" w:rsidP="003F07B1">
      <w:r>
        <w:separator/>
      </w:r>
    </w:p>
  </w:footnote>
  <w:footnote w:type="continuationSeparator" w:id="1">
    <w:p w:rsidR="00A71727" w:rsidRDefault="00A71727" w:rsidP="003F07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C0EE2"/>
    <w:multiLevelType w:val="hybridMultilevel"/>
    <w:tmpl w:val="0262CF58"/>
    <w:lvl w:ilvl="0" w:tplc="BF5A4F8C">
      <w:numFmt w:val="bullet"/>
      <w:lvlText w:val="-"/>
      <w:lvlJc w:val="left"/>
      <w:pPr>
        <w:ind w:left="780" w:hanging="360"/>
      </w:pPr>
      <w:rPr>
        <w:rFonts w:ascii="Times New Roman" w:eastAsia="Times New Roman" w:hAnsi="Times New Roman" w:cs="Times New Roman" w:hint="default"/>
        <w:color w:val="000000"/>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8194"/>
  </w:hdrShapeDefaults>
  <w:footnotePr>
    <w:footnote w:id="0"/>
    <w:footnote w:id="1"/>
  </w:footnotePr>
  <w:endnotePr>
    <w:endnote w:id="0"/>
    <w:endnote w:id="1"/>
  </w:endnotePr>
  <w:compat/>
  <w:rsids>
    <w:rsidRoot w:val="0083260D"/>
    <w:rsid w:val="0003103F"/>
    <w:rsid w:val="00040B09"/>
    <w:rsid w:val="00084EF2"/>
    <w:rsid w:val="000E2F8E"/>
    <w:rsid w:val="0015066F"/>
    <w:rsid w:val="001A7109"/>
    <w:rsid w:val="001C6F07"/>
    <w:rsid w:val="001F257B"/>
    <w:rsid w:val="00200890"/>
    <w:rsid w:val="00251DE4"/>
    <w:rsid w:val="00271CE1"/>
    <w:rsid w:val="00296119"/>
    <w:rsid w:val="002C1403"/>
    <w:rsid w:val="00326C38"/>
    <w:rsid w:val="0033026F"/>
    <w:rsid w:val="00331F0C"/>
    <w:rsid w:val="00343111"/>
    <w:rsid w:val="003B308A"/>
    <w:rsid w:val="003F07B1"/>
    <w:rsid w:val="004955E7"/>
    <w:rsid w:val="004B6748"/>
    <w:rsid w:val="004D15A7"/>
    <w:rsid w:val="004D5B61"/>
    <w:rsid w:val="004E3661"/>
    <w:rsid w:val="00563D8B"/>
    <w:rsid w:val="0060744B"/>
    <w:rsid w:val="00635123"/>
    <w:rsid w:val="00655D3B"/>
    <w:rsid w:val="006C150F"/>
    <w:rsid w:val="006D7F60"/>
    <w:rsid w:val="00767A21"/>
    <w:rsid w:val="00810F8A"/>
    <w:rsid w:val="0082558F"/>
    <w:rsid w:val="0083260D"/>
    <w:rsid w:val="00885690"/>
    <w:rsid w:val="008C3FEA"/>
    <w:rsid w:val="008D59AA"/>
    <w:rsid w:val="008F4A4E"/>
    <w:rsid w:val="0092373D"/>
    <w:rsid w:val="00930FC7"/>
    <w:rsid w:val="009358C7"/>
    <w:rsid w:val="00936F4B"/>
    <w:rsid w:val="00937718"/>
    <w:rsid w:val="00943268"/>
    <w:rsid w:val="0094497F"/>
    <w:rsid w:val="00992AC7"/>
    <w:rsid w:val="009D69CA"/>
    <w:rsid w:val="00A1623B"/>
    <w:rsid w:val="00A34E9F"/>
    <w:rsid w:val="00A71727"/>
    <w:rsid w:val="00A84247"/>
    <w:rsid w:val="00A87CDA"/>
    <w:rsid w:val="00A948DE"/>
    <w:rsid w:val="00AB61BB"/>
    <w:rsid w:val="00AB6B3D"/>
    <w:rsid w:val="00AF398E"/>
    <w:rsid w:val="00B024D8"/>
    <w:rsid w:val="00B42CDA"/>
    <w:rsid w:val="00B5125E"/>
    <w:rsid w:val="00B90421"/>
    <w:rsid w:val="00BA557C"/>
    <w:rsid w:val="00BA760C"/>
    <w:rsid w:val="00BF7220"/>
    <w:rsid w:val="00C6156A"/>
    <w:rsid w:val="00C74B0B"/>
    <w:rsid w:val="00C85134"/>
    <w:rsid w:val="00C9313B"/>
    <w:rsid w:val="00CA436E"/>
    <w:rsid w:val="00CB5DA3"/>
    <w:rsid w:val="00CC79CE"/>
    <w:rsid w:val="00CF28FB"/>
    <w:rsid w:val="00D027A1"/>
    <w:rsid w:val="00D3320A"/>
    <w:rsid w:val="00D33665"/>
    <w:rsid w:val="00D83EA2"/>
    <w:rsid w:val="00DB58C0"/>
    <w:rsid w:val="00DD72A0"/>
    <w:rsid w:val="00E14B3F"/>
    <w:rsid w:val="00E67238"/>
    <w:rsid w:val="00E854EB"/>
    <w:rsid w:val="00EC1F40"/>
    <w:rsid w:val="00ED2208"/>
    <w:rsid w:val="00EE15F8"/>
    <w:rsid w:val="00F17492"/>
    <w:rsid w:val="00F52636"/>
    <w:rsid w:val="00FF113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60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35123"/>
    <w:rPr>
      <w:color w:val="0000FF"/>
      <w:u w:val="single"/>
    </w:rPr>
  </w:style>
  <w:style w:type="character" w:styleId="Emphasis">
    <w:name w:val="Emphasis"/>
    <w:basedOn w:val="DefaultParagraphFont"/>
    <w:uiPriority w:val="20"/>
    <w:qFormat/>
    <w:rsid w:val="00326C38"/>
    <w:rPr>
      <w:i/>
      <w:iCs/>
    </w:rPr>
  </w:style>
  <w:style w:type="paragraph" w:styleId="NoSpacing">
    <w:name w:val="No Spacing"/>
    <w:uiPriority w:val="1"/>
    <w:qFormat/>
    <w:rsid w:val="003F07B1"/>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3F07B1"/>
    <w:pPr>
      <w:tabs>
        <w:tab w:val="center" w:pos="4513"/>
        <w:tab w:val="right" w:pos="9026"/>
      </w:tabs>
    </w:pPr>
  </w:style>
  <w:style w:type="character" w:customStyle="1" w:styleId="HeaderChar">
    <w:name w:val="Header Char"/>
    <w:basedOn w:val="DefaultParagraphFont"/>
    <w:link w:val="Header"/>
    <w:uiPriority w:val="99"/>
    <w:rsid w:val="003F07B1"/>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3F07B1"/>
    <w:pPr>
      <w:tabs>
        <w:tab w:val="center" w:pos="4513"/>
        <w:tab w:val="right" w:pos="9026"/>
      </w:tabs>
    </w:pPr>
  </w:style>
  <w:style w:type="character" w:customStyle="1" w:styleId="FooterChar">
    <w:name w:val="Footer Char"/>
    <w:basedOn w:val="DefaultParagraphFont"/>
    <w:link w:val="Footer"/>
    <w:uiPriority w:val="99"/>
    <w:semiHidden/>
    <w:rsid w:val="003F07B1"/>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60D"/>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635123"/>
    <w:rPr>
      <w:color w:val="0000FF"/>
      <w:u w:val="single"/>
    </w:rPr>
  </w:style>
  <w:style w:type="character" w:styleId="Accentuat">
    <w:name w:val="Emphasis"/>
    <w:basedOn w:val="Fontdeparagrafimplicit"/>
    <w:uiPriority w:val="20"/>
    <w:qFormat/>
    <w:rsid w:val="00326C38"/>
    <w:rPr>
      <w:i/>
      <w:iCs/>
    </w:rPr>
  </w:style>
  <w:style w:type="paragraph" w:styleId="Frspaiere">
    <w:name w:val="No Spacing"/>
    <w:uiPriority w:val="1"/>
    <w:qFormat/>
    <w:rsid w:val="003F07B1"/>
    <w:pPr>
      <w:spacing w:after="0" w:line="240" w:lineRule="auto"/>
    </w:pPr>
    <w:rPr>
      <w:rFonts w:ascii="Calibri" w:eastAsia="Calibri" w:hAnsi="Calibri" w:cs="Times New Roman"/>
      <w:lang w:val="en-US"/>
    </w:rPr>
  </w:style>
  <w:style w:type="paragraph" w:styleId="Antet">
    <w:name w:val="header"/>
    <w:basedOn w:val="Normal"/>
    <w:link w:val="AntetCaracter"/>
    <w:uiPriority w:val="99"/>
    <w:unhideWhenUsed/>
    <w:rsid w:val="003F07B1"/>
    <w:pPr>
      <w:tabs>
        <w:tab w:val="center" w:pos="4513"/>
        <w:tab w:val="right" w:pos="9026"/>
      </w:tabs>
    </w:pPr>
  </w:style>
  <w:style w:type="character" w:customStyle="1" w:styleId="AntetCaracter">
    <w:name w:val="Antet Caracter"/>
    <w:basedOn w:val="Fontdeparagrafimplicit"/>
    <w:link w:val="Antet"/>
    <w:uiPriority w:val="99"/>
    <w:rsid w:val="003F07B1"/>
    <w:rPr>
      <w:rFonts w:ascii="Times New Roman" w:eastAsia="Times New Roman" w:hAnsi="Times New Roman" w:cs="Times New Roman"/>
      <w:sz w:val="24"/>
      <w:szCs w:val="24"/>
      <w:lang w:val="en-US"/>
    </w:rPr>
  </w:style>
  <w:style w:type="paragraph" w:styleId="Subsol">
    <w:name w:val="footer"/>
    <w:basedOn w:val="Normal"/>
    <w:link w:val="SubsolCaracter"/>
    <w:uiPriority w:val="99"/>
    <w:semiHidden/>
    <w:unhideWhenUsed/>
    <w:rsid w:val="003F07B1"/>
    <w:pPr>
      <w:tabs>
        <w:tab w:val="center" w:pos="4513"/>
        <w:tab w:val="right" w:pos="9026"/>
      </w:tabs>
    </w:pPr>
  </w:style>
  <w:style w:type="character" w:customStyle="1" w:styleId="SubsolCaracter">
    <w:name w:val="Subsol Caracter"/>
    <w:basedOn w:val="Fontdeparagrafimplicit"/>
    <w:link w:val="Subsol"/>
    <w:uiPriority w:val="99"/>
    <w:semiHidden/>
    <w:rsid w:val="003F07B1"/>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322810156">
      <w:bodyDiv w:val="1"/>
      <w:marLeft w:val="0"/>
      <w:marRight w:val="0"/>
      <w:marTop w:val="0"/>
      <w:marBottom w:val="0"/>
      <w:divBdr>
        <w:top w:val="none" w:sz="0" w:space="0" w:color="auto"/>
        <w:left w:val="none" w:sz="0" w:space="0" w:color="auto"/>
        <w:bottom w:val="none" w:sz="0" w:space="0" w:color="auto"/>
        <w:right w:val="none" w:sz="0" w:space="0" w:color="auto"/>
      </w:divBdr>
    </w:div>
    <w:div w:id="204192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725C5-61B3-4572-87BF-9DD1C4F3E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5823</Characters>
  <Application>Microsoft Office Word</Application>
  <DocSecurity>0</DocSecurity>
  <Lines>48</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Viorica Bereteu</dc:creator>
  <cp:lastModifiedBy>Windows User</cp:lastModifiedBy>
  <cp:revision>3</cp:revision>
  <cp:lastPrinted>2022-09-02T06:58:00Z</cp:lastPrinted>
  <dcterms:created xsi:type="dcterms:W3CDTF">2022-09-08T06:59:00Z</dcterms:created>
  <dcterms:modified xsi:type="dcterms:W3CDTF">2022-09-08T07:01:00Z</dcterms:modified>
</cp:coreProperties>
</file>