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2A" w:rsidRPr="004B06B6" w:rsidRDefault="0087602A" w:rsidP="008760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4B06B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664AB8" wp14:editId="534D36A2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06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435C1C3" wp14:editId="2D5738AC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02A" w:rsidRPr="004B06B6" w:rsidRDefault="0087602A" w:rsidP="008760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4B06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4B06B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4B06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87602A" w:rsidRPr="004B06B6" w:rsidRDefault="0087602A" w:rsidP="008760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4B06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87602A" w:rsidRPr="004B06B6" w:rsidRDefault="0087602A" w:rsidP="008760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4B06B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87602A" w:rsidRPr="004B06B6" w:rsidRDefault="0087602A" w:rsidP="0087602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4B06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         </w:t>
      </w:r>
      <w:r w:rsidRPr="004B06B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</w:t>
      </w:r>
      <w:bookmarkStart w:id="0" w:name="_GoBack"/>
      <w:bookmarkEnd w:id="0"/>
      <w:r w:rsidRPr="004B06B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CAL AL MUNICIPIULUI MARGHITA </w:t>
      </w:r>
    </w:p>
    <w:p w:rsidR="0087602A" w:rsidRPr="004B06B6" w:rsidRDefault="0087602A" w:rsidP="008760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87602A" w:rsidRDefault="0087602A" w:rsidP="008760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602A" w:rsidRPr="004B06B6" w:rsidRDefault="0087602A" w:rsidP="008760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602A" w:rsidRDefault="0087602A" w:rsidP="0087602A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Theme="majorEastAsia" w:hAnsi="Times New Roman" w:cstheme="majorBidi"/>
          <w:b/>
          <w:iCs/>
          <w:sz w:val="24"/>
          <w:szCs w:val="24"/>
          <w:lang w:val="ro-RO" w:eastAsia="ro-RO"/>
        </w:rPr>
      </w:pPr>
      <w:r w:rsidRPr="004B06B6"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87602A" w:rsidRPr="009C51FB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theme="majorBidi"/>
          <w:b/>
          <w:iCs/>
          <w:sz w:val="24"/>
          <w:szCs w:val="24"/>
          <w:lang w:val="ro-RO" w:eastAsia="ro-RO"/>
        </w:rPr>
        <w:t>-</w:t>
      </w:r>
      <w:r w:rsidRPr="00F0435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9C51F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pentru aprobarea schimbării destinaţiei bazei materiale a clădirii Scolii Gimnaziale Ghenetea , înscrisă in CF nr. 105353 Marghita pe nr. cadastral 105353 , în baza art. 112 alin. </w:t>
      </w:r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(6</w:t>
      </w:r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din</w:t>
      </w:r>
      <w:proofErr w:type="gram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educației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naționale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1/2011, cu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b/>
          <w:iCs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</w:t>
      </w:r>
      <w:r w:rsidRPr="009F6ED8">
        <w:rPr>
          <w:rFonts w:ascii="Times New Roman" w:eastAsiaTheme="majorEastAsia" w:hAnsi="Times New Roman" w:cs="Times New Roman"/>
          <w:b/>
          <w:iCs/>
          <w:sz w:val="24"/>
          <w:szCs w:val="24"/>
          <w:lang w:val="ro-RO" w:eastAsia="ro-RO"/>
        </w:rPr>
        <w:t>nalizând temeiurile juridice:</w:t>
      </w:r>
    </w:p>
    <w:p w:rsidR="0087602A" w:rsidRPr="009C51FB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F6ED8">
        <w:rPr>
          <w:rFonts w:ascii="Times New Roman" w:eastAsiaTheme="majorEastAsia" w:hAnsi="Times New Roman" w:cs="Times New Roman"/>
          <w:iCs/>
          <w:sz w:val="24"/>
          <w:szCs w:val="24"/>
          <w:lang w:val="ro-RO" w:eastAsia="ro-RO"/>
        </w:rPr>
        <w:t>-art</w:t>
      </w:r>
      <w:proofErr w:type="spellEnd"/>
      <w:r w:rsidRPr="009F6ED8">
        <w:rPr>
          <w:rFonts w:ascii="Times New Roman" w:eastAsiaTheme="majorEastAsia" w:hAnsi="Times New Roman" w:cs="Times New Roman"/>
          <w:iCs/>
          <w:sz w:val="24"/>
          <w:szCs w:val="24"/>
          <w:lang w:val="ro-RO" w:eastAsia="ro-RO"/>
        </w:rPr>
        <w:t xml:space="preserve">. 112 alin. 2 </w:t>
      </w:r>
      <w:r w:rsidRPr="009C51F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alin. </w:t>
      </w:r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(6</w:t>
      </w:r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din</w:t>
      </w:r>
      <w:proofErr w:type="gram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educației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naționale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1/2011, cu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9C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6ED8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9F6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ED8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9F6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ED8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9F6ED8">
        <w:rPr>
          <w:rFonts w:ascii="Times New Roman" w:hAnsi="Times New Roman" w:cs="Times New Roman"/>
          <w:sz w:val="24"/>
          <w:szCs w:val="24"/>
        </w:rPr>
        <w:t xml:space="preserve"> </w:t>
      </w:r>
      <w:r w:rsidRPr="009F6ED8">
        <w:rPr>
          <w:rFonts w:ascii="Times New Roman" w:hAnsi="Times New Roman" w:cs="Times New Roman"/>
          <w:sz w:val="24"/>
          <w:szCs w:val="24"/>
          <w:lang w:val="ro-RO" w:eastAsia="ro-RO"/>
        </w:rPr>
        <w:t>Naţionale şi Cercetării Ştiinţifice</w:t>
      </w:r>
      <w:r w:rsidRPr="009F6ED8">
        <w:rPr>
          <w:rFonts w:ascii="Times New Roman" w:hAnsi="Times New Roman" w:cs="Times New Roman"/>
          <w:sz w:val="24"/>
          <w:szCs w:val="24"/>
        </w:rPr>
        <w:t xml:space="preserve"> nr.5819/2016</w:t>
      </w:r>
      <w:r w:rsidRPr="009F6ED8">
        <w:rPr>
          <w:rFonts w:ascii="Times New Roman" w:hAnsi="Times New Roman" w:cs="Times New Roman"/>
          <w:color w:val="2A76A7"/>
          <w:kern w:val="36"/>
          <w:sz w:val="23"/>
          <w:szCs w:val="23"/>
          <w:lang w:val="ro-RO" w:eastAsia="ro-RO"/>
        </w:rPr>
        <w:t xml:space="preserve"> 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privind aprobarea procedurii de elaborare </w:t>
      </w:r>
      <w:proofErr w:type="gram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a</w:t>
      </w:r>
      <w:proofErr w:type="gram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avizului conform pentru schimbarea destinaţiei bazei materiale a instituţiilor şi unităţilor de învăţământ preuniversitar de stat, precum şi condiţiile necesare acordării acestuia.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  <w:r w:rsidRPr="009F6ED8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Având în vedere: 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-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adresa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Colegiului Naţional Octavian Goga înregistrat sub nr. 6693 din 25.06.2021 si procesul verbal nr. 6 din 23.10.2017 al Consiliului de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administratie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 al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C.N.Octavian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Goga Marghita 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-Hotărârea</w:t>
      </w:r>
      <w:proofErr w:type="spell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Consiliului Local nr. 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49 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din 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25.04.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.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2018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privind organizarea reţelei </w:t>
      </w: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scolare</w:t>
      </w:r>
      <w:proofErr w:type="spell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a unităţilor de </w:t>
      </w: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invăţământ</w:t>
      </w:r>
      <w:proofErr w:type="spell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preuniversitar de stat si particular de pe raza unităţii administrativ teritoriale  Marghita pentru anul 20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18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-20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19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-referatul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de aprobare nr. 8101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din 8.08.2022 emis de primarul Municipiului Marghita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-raportul</w:t>
      </w:r>
      <w:proofErr w:type="spell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de specialitate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nr. 8133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din 9.08.2022 al Compartimentului  juridic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r w:rsidRPr="009F6ED8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>În baza</w:t>
      </w:r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prevederilor art. 129 alin. 2 </w:t>
      </w: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lit.c</w:t>
      </w:r>
      <w:proofErr w:type="spell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) si al art. 196 alin.1 </w:t>
      </w:r>
      <w:proofErr w:type="spellStart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lit.a</w:t>
      </w:r>
      <w:proofErr w:type="spellEnd"/>
      <w:r w:rsidRPr="009F6ED8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) din Ordonanţa de Urgenţă a Guvernului nr. 57/2019 privind Codul Administrativ, cu modificările şi completările ulterioare   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  </w:t>
      </w:r>
      <w:r w:rsidRPr="009F6ED8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Primarul Municipiului Marghita propune Consiliului Local Marghita pentru </w:t>
      </w:r>
      <w:proofErr w:type="spellStart"/>
      <w:r w:rsidRPr="009F6ED8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>sedinţa</w:t>
      </w:r>
      <w:proofErr w:type="spellEnd"/>
      <w:r w:rsidRPr="009F6ED8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ordinară din 30 august 2022 următorul 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                             </w:t>
      </w:r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          </w:t>
      </w:r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Proiect de </w:t>
      </w:r>
      <w:proofErr w:type="spellStart"/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>hotarâre</w:t>
      </w:r>
      <w:proofErr w:type="spellEnd"/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>:</w:t>
      </w: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</w:p>
    <w:p w:rsidR="0087602A" w:rsidRDefault="0087602A" w:rsidP="00876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Art. 1 </w:t>
      </w:r>
      <w:r w:rsidRPr="00716334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Se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aprobă </w:t>
      </w:r>
      <w:r w:rsidRPr="009C51F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schimb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area </w:t>
      </w:r>
      <w:r w:rsidRPr="009C51F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destinaţiei bazei materiale a clădirii Scolii Gimnaziale Ghenetea , </w:t>
      </w:r>
      <w:r w:rsidR="008846E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situată în satul Ghenetea nr. 129 </w:t>
      </w:r>
      <w:r w:rsidRPr="009C51F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înscrisă in CF nr. 105353 Marghita pe nr. cadastral 105353</w:t>
      </w:r>
      <w:r w:rsidR="008846E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imobil ce a fost inclus in  baza materială a instituţiei de învăţământ preuniversitar de stat Colegiul National Octavian Goga Marghita, judeţul Bihor 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8846E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pe motivul întreruperii activităţii educaţionale  în această clădire  pe o perioadă mai mare de trei ani .</w:t>
      </w:r>
    </w:p>
    <w:p w:rsidR="0087602A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</w:p>
    <w:p w:rsidR="0087602A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r w:rsidRPr="00716334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Art. 2 </w:t>
      </w:r>
      <w:r w:rsidR="008846E3" w:rsidRPr="008846E3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Se hotărăşte alocarea acestei clădiri Municipiului Marghita </w:t>
      </w:r>
      <w:r w:rsidR="008846E3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în vederea desfăşurării unor activităţi de interes public. </w:t>
      </w:r>
    </w:p>
    <w:p w:rsidR="008846E3" w:rsidRDefault="008846E3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</w:p>
    <w:p w:rsidR="0087602A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  <w:r w:rsidRPr="00793B85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Art. 3 </w:t>
      </w:r>
      <w:r w:rsidRPr="00793B85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Prezenta sub formă de hotărâre se comunică cu </w:t>
      </w:r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: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Institutia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 xml:space="preserve"> Prefectului Judeţul Bihor, Primarul Municipiului Marghita, Compartimentului </w:t>
      </w:r>
      <w:r w:rsidR="008846E3"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  <w:t>patrimoniu.</w:t>
      </w:r>
    </w:p>
    <w:p w:rsidR="008846E3" w:rsidRDefault="008846E3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</w:p>
    <w:p w:rsidR="008846E3" w:rsidRDefault="008846E3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</w:p>
    <w:p w:rsidR="0087602A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kern w:val="36"/>
          <w:sz w:val="24"/>
          <w:szCs w:val="24"/>
          <w:lang w:val="ro-RO" w:eastAsia="ro-RO"/>
        </w:rPr>
      </w:pPr>
    </w:p>
    <w:p w:rsidR="0087602A" w:rsidRPr="00793B85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  <w:r w:rsidRPr="00793B85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           Primar                                                                        </w:t>
      </w:r>
      <w:r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  </w:t>
      </w:r>
      <w:r w:rsidRPr="00793B85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    Vizat legalitate </w:t>
      </w:r>
    </w:p>
    <w:p w:rsidR="0087602A" w:rsidRPr="00793B85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  <w:r w:rsidRPr="00793B85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Marcel Emil SAS-ADĂSCĂLIŢII                                           Secretar general          </w:t>
      </w:r>
    </w:p>
    <w:p w:rsidR="0087602A" w:rsidRPr="00793B85" w:rsidRDefault="0087602A" w:rsidP="0087602A">
      <w:pPr>
        <w:keepNext/>
        <w:keepLines/>
        <w:tabs>
          <w:tab w:val="center" w:pos="4680"/>
        </w:tabs>
        <w:spacing w:after="0"/>
        <w:jc w:val="both"/>
        <w:outlineLvl w:val="3"/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</w:pPr>
      <w:r w:rsidRPr="00793B85">
        <w:rPr>
          <w:rFonts w:ascii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                                                                                                  Cornelia DEMETER</w:t>
      </w:r>
    </w:p>
    <w:p w:rsidR="0074678D" w:rsidRDefault="0074678D"/>
    <w:sectPr w:rsidR="0074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36"/>
    <w:rsid w:val="0074678D"/>
    <w:rsid w:val="0087602A"/>
    <w:rsid w:val="008846E3"/>
    <w:rsid w:val="00B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2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2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2022-08-25T07:35:00Z</dcterms:created>
  <dcterms:modified xsi:type="dcterms:W3CDTF">2022-08-25T07:53:00Z</dcterms:modified>
</cp:coreProperties>
</file>