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E7" w:rsidRDefault="00592BE7" w:rsidP="00592BE7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-294640</wp:posOffset>
            </wp:positionV>
            <wp:extent cx="762000" cy="1097280"/>
            <wp:effectExtent l="0" t="0" r="0" b="7620"/>
            <wp:wrapNone/>
            <wp:docPr id="2" name="Imagine 2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1" name="Imagine 1" descr="Descriere: 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592BE7" w:rsidRDefault="00592BE7" w:rsidP="00592BE7">
      <w:pPr>
        <w:spacing w:after="0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592BE7" w:rsidRDefault="00592BE7" w:rsidP="00592BE7">
      <w:pPr>
        <w:tabs>
          <w:tab w:val="left" w:pos="0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:rsidR="00592BE7" w:rsidRDefault="00592BE7" w:rsidP="00592BE7">
      <w:pPr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592BE7" w:rsidRDefault="00592BE7" w:rsidP="00592BE7">
      <w:pPr>
        <w:tabs>
          <w:tab w:val="left" w:pos="6225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415300 - Marghita,  jud. Bihor,                                                 telefon : +40259362001</w:t>
      </w:r>
    </w:p>
    <w:p w:rsidR="00592BE7" w:rsidRDefault="00592BE7" w:rsidP="00592BE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Calea Republicii,  nr.1,                                                                             +40359409977</w:t>
      </w:r>
    </w:p>
    <w:p w:rsidR="00592BE7" w:rsidRDefault="00592BE7" w:rsidP="00592BE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Cod fiscal 4348947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ab/>
        <w:t>fax:         +40359409982</w:t>
      </w:r>
    </w:p>
    <w:p w:rsidR="00592BE7" w:rsidRDefault="00592BE7" w:rsidP="00592BE7">
      <w:pPr>
        <w:tabs>
          <w:tab w:val="left" w:pos="624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7" w:history="1">
        <w:r>
          <w:rPr>
            <w:rStyle w:val="Hyperlink"/>
            <w:b/>
            <w:noProof/>
            <w:sz w:val="24"/>
          </w:rPr>
          <w:t>primaria@marghita.ro</w:t>
        </w:r>
      </w:hyperlink>
    </w:p>
    <w:p w:rsidR="00592BE7" w:rsidRDefault="00EC6B7D" w:rsidP="00592BE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592BE7" w:rsidRDefault="00C7117E" w:rsidP="00592BE7">
      <w:pPr>
        <w:pStyle w:val="Caption"/>
        <w:rPr>
          <w:sz w:val="24"/>
          <w:szCs w:val="24"/>
        </w:rPr>
      </w:pPr>
      <w:r>
        <w:rPr>
          <w:sz w:val="24"/>
          <w:szCs w:val="24"/>
        </w:rPr>
        <w:t>Nr.  8975  din 31.08</w:t>
      </w:r>
      <w:r w:rsidR="00592BE7">
        <w:rPr>
          <w:sz w:val="24"/>
          <w:szCs w:val="24"/>
        </w:rPr>
        <w:t>.2022</w:t>
      </w:r>
    </w:p>
    <w:p w:rsidR="00592BE7" w:rsidRDefault="00592BE7" w:rsidP="00592BE7">
      <w:pPr>
        <w:rPr>
          <w:lang w:val="hu-HU" w:eastAsia="en-US"/>
        </w:rPr>
      </w:pPr>
    </w:p>
    <w:p w:rsidR="00592BE7" w:rsidRDefault="00592BE7" w:rsidP="00592BE7">
      <w:pPr>
        <w:rPr>
          <w:lang w:val="hu-HU" w:eastAsia="en-US"/>
        </w:rPr>
      </w:pPr>
    </w:p>
    <w:p w:rsidR="00592BE7" w:rsidRDefault="00592BE7" w:rsidP="00592BE7">
      <w:pPr>
        <w:pStyle w:val="Heading2"/>
        <w:jc w:val="left"/>
        <w:rPr>
          <w:sz w:val="24"/>
        </w:rPr>
      </w:pPr>
    </w:p>
    <w:p w:rsidR="00592BE7" w:rsidRDefault="00592BE7" w:rsidP="00592BE7">
      <w:pPr>
        <w:pStyle w:val="Heading2"/>
        <w:rPr>
          <w:sz w:val="24"/>
        </w:rPr>
      </w:pPr>
      <w:r>
        <w:rPr>
          <w:sz w:val="24"/>
        </w:rPr>
        <w:t xml:space="preserve">R EFERAT DE APROBARE </w:t>
      </w:r>
    </w:p>
    <w:p w:rsidR="00592BE7" w:rsidRDefault="00592BE7" w:rsidP="00C711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proiectul de hotărâre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pentru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A09">
        <w:rPr>
          <w:rFonts w:ascii="Times New Roman" w:hAnsi="Times New Roman" w:cs="Times New Roman"/>
          <w:noProof/>
          <w:sz w:val="24"/>
          <w:szCs w:val="24"/>
        </w:rPr>
        <w:t>reactualizarea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indicatorilor</w:t>
      </w:r>
      <w:r w:rsidR="00182A09">
        <w:rPr>
          <w:rFonts w:ascii="Times New Roman" w:hAnsi="Times New Roman" w:cs="Times New Roman"/>
          <w:noProof/>
          <w:sz w:val="24"/>
          <w:szCs w:val="24"/>
        </w:rPr>
        <w:t xml:space="preserve"> tehnico-economici</w:t>
      </w:r>
      <w:r w:rsidRPr="00C7117E">
        <w:rPr>
          <w:rFonts w:ascii="Times New Roman" w:hAnsi="Times New Roman" w:cs="Times New Roman"/>
          <w:noProof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privind proiectul </w:t>
      </w:r>
      <w:r w:rsidR="00461D91">
        <w:rPr>
          <w:rFonts w:ascii="Times New Roman" w:eastAsia="Times New Roman" w:hAnsi="Times New Roman" w:cs="Times New Roman"/>
          <w:b/>
          <w:sz w:val="24"/>
          <w:szCs w:val="24"/>
        </w:rPr>
        <w:t xml:space="preserve">„Centru Educațional Multifuncțional </w:t>
      </w:r>
      <w:r w:rsidR="00461D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="00461D91">
        <w:rPr>
          <w:rFonts w:ascii="Times New Roman" w:eastAsia="Times New Roman" w:hAnsi="Times New Roman" w:cs="Times New Roman"/>
          <w:b/>
          <w:sz w:val="24"/>
          <w:szCs w:val="24"/>
        </w:rPr>
        <w:t xml:space="preserve">Octavian Goga”, </w:t>
      </w:r>
    </w:p>
    <w:p w:rsidR="00592BE7" w:rsidRDefault="00592BE7" w:rsidP="00C7117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>
        <w:rPr>
          <w:rFonts w:ascii="Times New Roman" w:hAnsi="Times New Roman" w:cs="Times New Roman"/>
          <w:sz w:val="24"/>
          <w:szCs w:val="24"/>
        </w:rPr>
        <w:t xml:space="preserve"> precum și art.136 alin.(8)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din OUG nr. 57/2019 privind Codul administrativ, cu modificările și completările ulterioare,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reprezentând instrumentul de prezentare şi motivare a </w:t>
      </w:r>
      <w:r>
        <w:rPr>
          <w:rFonts w:ascii="Times New Roman" w:hAnsi="Times New Roman" w:cs="Times New Roman"/>
          <w:sz w:val="24"/>
          <w:szCs w:val="24"/>
        </w:rPr>
        <w:t xml:space="preserve">proiectul de hotărâre </w:t>
      </w:r>
      <w:r>
        <w:rPr>
          <w:rFonts w:ascii="Times New Roman" w:hAnsi="Times New Roman" w:cs="Times New Roman"/>
          <w:noProof/>
          <w:sz w:val="24"/>
          <w:szCs w:val="24"/>
        </w:rPr>
        <w:t>pentru  modificarea indicatorilor tehnico-economici aprobaţi prin  Hot</w:t>
      </w:r>
      <w:r w:rsidR="00C7117E">
        <w:rPr>
          <w:rFonts w:ascii="Times New Roman" w:hAnsi="Times New Roman" w:cs="Times New Roman"/>
          <w:noProof/>
          <w:sz w:val="24"/>
          <w:szCs w:val="24"/>
        </w:rPr>
        <w:t xml:space="preserve">ărârea Consiliului Local </w:t>
      </w:r>
      <w:r w:rsidR="00182A09">
        <w:rPr>
          <w:rFonts w:ascii="Times New Roman" w:hAnsi="Times New Roman" w:cs="Times New Roman"/>
          <w:noProof/>
          <w:sz w:val="24"/>
          <w:szCs w:val="24"/>
        </w:rPr>
        <w:t xml:space="preserve">nr. 32 din 24.02.2020, respectiv HCL </w:t>
      </w:r>
      <w:r w:rsidR="00C7117E">
        <w:rPr>
          <w:rFonts w:ascii="Times New Roman" w:hAnsi="Times New Roman" w:cs="Times New Roman"/>
          <w:noProof/>
          <w:sz w:val="24"/>
          <w:szCs w:val="24"/>
        </w:rPr>
        <w:t xml:space="preserve">nr.  </w:t>
      </w:r>
      <w:r w:rsidR="00C7117E" w:rsidRPr="00C7117E">
        <w:rPr>
          <w:rFonts w:ascii="Times New Roman" w:hAnsi="Times New Roman" w:cs="Times New Roman"/>
          <w:noProof/>
          <w:color w:val="002060"/>
          <w:sz w:val="24"/>
          <w:szCs w:val="24"/>
        </w:rPr>
        <w:t>93 din 28.04.2022</w:t>
      </w:r>
      <w:r w:rsidRPr="00C7117E">
        <w:rPr>
          <w:rFonts w:ascii="Times New Roman" w:hAnsi="Times New Roman" w:cs="Times New Roman"/>
          <w:noProof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privind proiectul </w:t>
      </w:r>
      <w:r w:rsidRPr="00182A09">
        <w:rPr>
          <w:rFonts w:ascii="Times New Roman" w:hAnsi="Times New Roman" w:cs="Times New Roman"/>
          <w:b/>
          <w:noProof/>
          <w:sz w:val="24"/>
          <w:szCs w:val="24"/>
        </w:rPr>
        <w:t xml:space="preserve">„Construire </w:t>
      </w:r>
      <w:r w:rsidR="00182A09" w:rsidRPr="00182A09">
        <w:rPr>
          <w:rFonts w:ascii="Times New Roman" w:hAnsi="Times New Roman" w:cs="Times New Roman"/>
          <w:b/>
          <w:noProof/>
          <w:sz w:val="24"/>
          <w:szCs w:val="24"/>
        </w:rPr>
        <w:t xml:space="preserve">Centru Multifuncținal </w:t>
      </w:r>
      <w:r w:rsidR="00182A09">
        <w:rPr>
          <w:rFonts w:ascii="Times New Roman" w:eastAsia="Times New Roman" w:hAnsi="Times New Roman" w:cs="Times New Roman"/>
          <w:b/>
          <w:sz w:val="24"/>
          <w:szCs w:val="24"/>
        </w:rPr>
        <w:t>Octavian Goga”</w:t>
      </w:r>
      <w:r w:rsidR="00182A0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92BE7" w:rsidRDefault="00592BE7" w:rsidP="00592BE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Ţinand cont de prevederile 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Hotărârii de Guvern  nr. 907/2016 privind etapele de elaborare și conținutul-cadru al documentațiilor tehnico-economice aferente obiectivelor/proiectelor de investiții finanțate din fonduri publice, care la art. 10  prevede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br/>
        <w:t xml:space="preserve">alin. (4) </w:t>
      </w:r>
      <w:r>
        <w:rPr>
          <w:rFonts w:ascii="Times New Roman" w:hAnsi="Times New Roman" w:cs="Times New Roman"/>
          <w:color w:val="333333"/>
          <w:sz w:val="24"/>
          <w:szCs w:val="24"/>
        </w:rPr>
        <w:t>„ Devizul general întocmit la faza de proiectare studiu de fezabilitate în cazul obiectivului nou/mixt de investiții și, respectiv, la faza documentație de avizare a lucrărilor de intervenții în cazul intervenției la construcție existentă se actualizează prin grija beneficiarului investiției/investitorului, ori de câte ori este necesar, dar în mod obligatoriu în următoarele situații:</w:t>
      </w:r>
    </w:p>
    <w:p w:rsidR="00592BE7" w:rsidRDefault="00592BE7" w:rsidP="00592BE7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r>
        <w:rPr>
          <w:color w:val="333333"/>
        </w:rPr>
        <w:t xml:space="preserve">la data </w:t>
      </w:r>
      <w:proofErr w:type="spellStart"/>
      <w:r>
        <w:rPr>
          <w:color w:val="333333"/>
        </w:rPr>
        <w:t>supunerii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spre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aprobare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studiului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fezabilitate</w:t>
      </w:r>
      <w:proofErr w:type="spellEnd"/>
      <w:r>
        <w:rPr>
          <w:color w:val="333333"/>
        </w:rPr>
        <w:t>/</w:t>
      </w:r>
      <w:proofErr w:type="spellStart"/>
      <w:r>
        <w:rPr>
          <w:color w:val="333333"/>
        </w:rPr>
        <w:t>documentației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avizare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lucrărilor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intervenții</w:t>
      </w:r>
      <w:proofErr w:type="spellEnd"/>
      <w:r>
        <w:rPr>
          <w:color w:val="333333"/>
        </w:rPr>
        <w:t>;</w:t>
      </w:r>
    </w:p>
    <w:p w:rsidR="00592BE7" w:rsidRDefault="00592BE7" w:rsidP="00592BE7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r>
        <w:rPr>
          <w:color w:val="333333"/>
        </w:rPr>
        <w:t xml:space="preserve">la data </w:t>
      </w:r>
      <w:proofErr w:type="spellStart"/>
      <w:r>
        <w:rPr>
          <w:color w:val="333333"/>
        </w:rPr>
        <w:t>solicitării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autorizației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construire</w:t>
      </w:r>
      <w:proofErr w:type="spellEnd"/>
      <w:r>
        <w:rPr>
          <w:color w:val="333333"/>
        </w:rPr>
        <w:t>;</w:t>
      </w:r>
    </w:p>
    <w:p w:rsidR="00592BE7" w:rsidRDefault="00592BE7" w:rsidP="00592BE7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proofErr w:type="spellStart"/>
      <w:r>
        <w:rPr>
          <w:color w:val="333333"/>
        </w:rPr>
        <w:t>după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finalizarea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procedurilor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achiziție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publică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rezultând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valoarea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finanțare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obiectivului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investiții</w:t>
      </w:r>
      <w:proofErr w:type="spellEnd"/>
      <w:r>
        <w:rPr>
          <w:color w:val="333333"/>
        </w:rPr>
        <w:t>;</w:t>
      </w:r>
    </w:p>
    <w:p w:rsidR="00592BE7" w:rsidRDefault="00592BE7" w:rsidP="00592BE7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proofErr w:type="gramStart"/>
      <w:r>
        <w:rPr>
          <w:color w:val="333333"/>
        </w:rPr>
        <w:lastRenderedPageBreak/>
        <w:t>la</w:t>
      </w:r>
      <w:proofErr w:type="gramEnd"/>
      <w:r>
        <w:rPr>
          <w:color w:val="333333"/>
        </w:rPr>
        <w:t xml:space="preserve"> data </w:t>
      </w:r>
      <w:proofErr w:type="spellStart"/>
      <w:r>
        <w:rPr>
          <w:color w:val="333333"/>
        </w:rPr>
        <w:t>întocmirii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modificării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către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ordonatorul</w:t>
      </w:r>
      <w:proofErr w:type="spellEnd"/>
      <w:r>
        <w:rPr>
          <w:color w:val="333333"/>
        </w:rPr>
        <w:t xml:space="preserve"> principal de </w:t>
      </w:r>
      <w:proofErr w:type="spellStart"/>
      <w:r>
        <w:rPr>
          <w:color w:val="333333"/>
        </w:rPr>
        <w:t>credite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potrivit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legii</w:t>
      </w:r>
      <w:proofErr w:type="spellEnd"/>
      <w:r>
        <w:rPr>
          <w:color w:val="333333"/>
        </w:rPr>
        <w:t xml:space="preserve">, a </w:t>
      </w:r>
      <w:proofErr w:type="spellStart"/>
      <w:r>
        <w:rPr>
          <w:color w:val="333333"/>
        </w:rPr>
        <w:t>listei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obiectivelor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investiții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anexă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bugetul</w:t>
      </w:r>
      <w:proofErr w:type="spellEnd"/>
      <w:r>
        <w:rPr>
          <w:color w:val="333333"/>
        </w:rPr>
        <w:t xml:space="preserve"> de stat </w:t>
      </w:r>
      <w:proofErr w:type="spellStart"/>
      <w:r>
        <w:rPr>
          <w:color w:val="333333"/>
        </w:rPr>
        <w:t>sau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bugetul</w:t>
      </w:r>
      <w:proofErr w:type="spellEnd"/>
      <w:r>
        <w:rPr>
          <w:color w:val="333333"/>
        </w:rPr>
        <w:t xml:space="preserve"> local.</w:t>
      </w:r>
    </w:p>
    <w:p w:rsidR="00592BE7" w:rsidRDefault="00592BE7" w:rsidP="00592BE7">
      <w:pPr>
        <w:pStyle w:val="al"/>
        <w:spacing w:line="345" w:lineRule="atLeast"/>
        <w:rPr>
          <w:color w:val="333333"/>
        </w:rPr>
      </w:pPr>
      <w:r>
        <w:rPr>
          <w:color w:val="333333"/>
        </w:rPr>
        <w:t xml:space="preserve">(5) </w:t>
      </w:r>
      <w:proofErr w:type="spellStart"/>
      <w:r>
        <w:rPr>
          <w:color w:val="333333"/>
        </w:rPr>
        <w:t>Pe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parcursul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execuției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obiectivului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investiții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devizul</w:t>
      </w:r>
      <w:proofErr w:type="spellEnd"/>
      <w:r>
        <w:rPr>
          <w:color w:val="333333"/>
        </w:rPr>
        <w:t xml:space="preserve"> general se </w:t>
      </w:r>
      <w:proofErr w:type="spellStart"/>
      <w:r>
        <w:rPr>
          <w:color w:val="333333"/>
        </w:rPr>
        <w:t>poate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revizui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grija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beneficiarului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investiției</w:t>
      </w:r>
      <w:proofErr w:type="spellEnd"/>
      <w:r>
        <w:rPr>
          <w:color w:val="333333"/>
        </w:rPr>
        <w:t>/</w:t>
      </w:r>
      <w:proofErr w:type="spellStart"/>
      <w:r>
        <w:rPr>
          <w:color w:val="333333"/>
        </w:rPr>
        <w:t>investitorului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prin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compensarea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cheltuielilor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între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capitolele</w:t>
      </w:r>
      <w:proofErr w:type="spellEnd"/>
      <w:r>
        <w:rPr>
          <w:color w:val="333333"/>
        </w:rPr>
        <w:t>/</w:t>
      </w:r>
      <w:proofErr w:type="spellStart"/>
      <w:r>
        <w:rPr>
          <w:color w:val="333333"/>
        </w:rPr>
        <w:t>subcapitolele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cheltuieli</w:t>
      </w:r>
      <w:proofErr w:type="spellEnd"/>
      <w:r>
        <w:rPr>
          <w:color w:val="333333"/>
        </w:rPr>
        <w:t xml:space="preserve"> care </w:t>
      </w:r>
      <w:proofErr w:type="spellStart"/>
      <w:r>
        <w:rPr>
          <w:color w:val="333333"/>
        </w:rPr>
        <w:t>intră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componența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lucrărilor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construcții-montaj</w:t>
      </w:r>
      <w:proofErr w:type="spellEnd"/>
      <w:r>
        <w:rPr>
          <w:color w:val="333333"/>
        </w:rPr>
        <w:t xml:space="preserve"> din </w:t>
      </w:r>
      <w:proofErr w:type="spellStart"/>
      <w:r>
        <w:rPr>
          <w:color w:val="333333"/>
        </w:rPr>
        <w:t>devizul</w:t>
      </w:r>
      <w:proofErr w:type="spellEnd"/>
      <w:r>
        <w:rPr>
          <w:color w:val="333333"/>
        </w:rPr>
        <w:t xml:space="preserve"> general, cu </w:t>
      </w:r>
      <w:proofErr w:type="spellStart"/>
      <w:r>
        <w:rPr>
          <w:color w:val="333333"/>
        </w:rPr>
        <w:t>încadrarea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valoarea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totală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finanțare</w:t>
      </w:r>
      <w:proofErr w:type="spellEnd"/>
      <w:r>
        <w:rPr>
          <w:color w:val="333333"/>
        </w:rPr>
        <w:t>.</w:t>
      </w:r>
    </w:p>
    <w:p w:rsidR="00592BE7" w:rsidRDefault="00592BE7" w:rsidP="00592BE7">
      <w:pPr>
        <w:pStyle w:val="al"/>
        <w:spacing w:line="345" w:lineRule="atLeast"/>
        <w:rPr>
          <w:color w:val="333333"/>
        </w:rPr>
      </w:pPr>
      <w:proofErr w:type="spellStart"/>
      <w:r>
        <w:rPr>
          <w:color w:val="333333"/>
        </w:rPr>
        <w:t>Avand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vedere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modificarea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indicatorilor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tehnico-</w:t>
      </w:r>
      <w:proofErr w:type="gramStart"/>
      <w:r>
        <w:rPr>
          <w:color w:val="333333"/>
        </w:rPr>
        <w:t>economici</w:t>
      </w:r>
      <w:proofErr w:type="spellEnd"/>
      <w:r>
        <w:rPr>
          <w:color w:val="333333"/>
        </w:rPr>
        <w:t xml:space="preserve">  ca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urmare</w:t>
      </w:r>
      <w:proofErr w:type="spellEnd"/>
      <w:r>
        <w:rPr>
          <w:color w:val="333333"/>
        </w:rPr>
        <w:t xml:space="preserve"> a </w:t>
      </w:r>
      <w:proofErr w:type="spellStart"/>
      <w:r w:rsidR="00182A09">
        <w:rPr>
          <w:color w:val="333333"/>
        </w:rPr>
        <w:t>reactualizarii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devizului</w:t>
      </w:r>
      <w:proofErr w:type="spellEnd"/>
      <w:r>
        <w:rPr>
          <w:color w:val="333333"/>
        </w:rPr>
        <w:t xml:space="preserve"> </w:t>
      </w:r>
      <w:r w:rsidR="00182A09">
        <w:rPr>
          <w:color w:val="333333"/>
        </w:rPr>
        <w:t xml:space="preserve">general la </w:t>
      </w:r>
      <w:proofErr w:type="spellStart"/>
      <w:r w:rsidR="00182A09">
        <w:rPr>
          <w:color w:val="333333"/>
        </w:rPr>
        <w:t>proiectul</w:t>
      </w:r>
      <w:proofErr w:type="spellEnd"/>
      <w:r w:rsidR="00182A09">
        <w:rPr>
          <w:color w:val="333333"/>
        </w:rPr>
        <w:t xml:space="preserve"> </w:t>
      </w:r>
      <w:proofErr w:type="spellStart"/>
      <w:r w:rsidR="00182A09">
        <w:rPr>
          <w:color w:val="333333"/>
        </w:rPr>
        <w:t>tehnic</w:t>
      </w:r>
      <w:proofErr w:type="spellEnd"/>
      <w:r>
        <w:rPr>
          <w:color w:val="333333"/>
        </w:rPr>
        <w:t xml:space="preserve"> al </w:t>
      </w:r>
      <w:proofErr w:type="spellStart"/>
      <w:r>
        <w:rPr>
          <w:color w:val="333333"/>
        </w:rPr>
        <w:t>lucrării</w:t>
      </w:r>
      <w:proofErr w:type="spellEnd"/>
      <w:r w:rsidR="00182A09">
        <w:rPr>
          <w:color w:val="333333"/>
        </w:rPr>
        <w:t>,</w:t>
      </w:r>
      <w:r>
        <w:rPr>
          <w:color w:val="333333"/>
        </w:rPr>
        <w:t xml:space="preserve"> consider </w:t>
      </w:r>
      <w:proofErr w:type="spellStart"/>
      <w:r>
        <w:rPr>
          <w:color w:val="333333"/>
        </w:rPr>
        <w:t>oport</w:t>
      </w:r>
      <w:r w:rsidR="00182A09">
        <w:rPr>
          <w:color w:val="333333"/>
        </w:rPr>
        <w:t>una</w:t>
      </w:r>
      <w:proofErr w:type="spellEnd"/>
      <w:r w:rsidR="00182A09">
        <w:rPr>
          <w:color w:val="333333"/>
        </w:rPr>
        <w:t xml:space="preserve"> </w:t>
      </w:r>
      <w:proofErr w:type="spellStart"/>
      <w:r w:rsidR="00182A09">
        <w:rPr>
          <w:color w:val="333333"/>
        </w:rPr>
        <w:t>iniţierea</w:t>
      </w:r>
      <w:proofErr w:type="spellEnd"/>
      <w:r w:rsidR="00182A09">
        <w:rPr>
          <w:color w:val="333333"/>
        </w:rPr>
        <w:t xml:space="preserve"> </w:t>
      </w:r>
      <w:proofErr w:type="spellStart"/>
      <w:r w:rsidR="00182A09">
        <w:rPr>
          <w:color w:val="333333"/>
        </w:rPr>
        <w:t>acestui</w:t>
      </w:r>
      <w:proofErr w:type="spellEnd"/>
      <w:r w:rsidR="00182A09">
        <w:rPr>
          <w:color w:val="333333"/>
        </w:rPr>
        <w:t xml:space="preserve"> </w:t>
      </w:r>
      <w:proofErr w:type="spellStart"/>
      <w:r w:rsidR="00182A09">
        <w:rPr>
          <w:color w:val="333333"/>
        </w:rPr>
        <w:t>proiect</w:t>
      </w:r>
      <w:proofErr w:type="spellEnd"/>
      <w:r w:rsidR="00182A09">
        <w:rPr>
          <w:color w:val="333333"/>
        </w:rPr>
        <w:t xml:space="preserve"> d</w:t>
      </w:r>
      <w:r>
        <w:rPr>
          <w:color w:val="333333"/>
        </w:rPr>
        <w:t xml:space="preserve">e </w:t>
      </w:r>
      <w:proofErr w:type="spellStart"/>
      <w:r>
        <w:rPr>
          <w:color w:val="333333"/>
        </w:rPr>
        <w:t>hotărâre</w:t>
      </w:r>
      <w:proofErr w:type="spellEnd"/>
      <w:r>
        <w:rPr>
          <w:color w:val="333333"/>
        </w:rPr>
        <w:t xml:space="preserve">. </w:t>
      </w:r>
    </w:p>
    <w:p w:rsidR="00592BE7" w:rsidRDefault="00592BE7" w:rsidP="00592BE7">
      <w:pPr>
        <w:rPr>
          <w:rFonts w:ascii="Times New Roman" w:hAnsi="Times New Roman" w:cs="Times New Roman"/>
          <w:sz w:val="24"/>
          <w:szCs w:val="24"/>
        </w:rPr>
      </w:pPr>
    </w:p>
    <w:p w:rsidR="00592BE7" w:rsidRDefault="00592BE7" w:rsidP="00EC6B7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Primar</w:t>
      </w:r>
    </w:p>
    <w:p w:rsidR="00592BE7" w:rsidRDefault="00182A09" w:rsidP="00EC6B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Marcel-Emil SAS ADĂSCĂ</w:t>
      </w:r>
      <w:r w:rsidR="00592BE7">
        <w:rPr>
          <w:rFonts w:ascii="Times New Roman" w:hAnsi="Times New Roman" w:cs="Times New Roman"/>
          <w:sz w:val="24"/>
          <w:szCs w:val="24"/>
        </w:rPr>
        <w:t>LIŢII</w:t>
      </w:r>
    </w:p>
    <w:bookmarkEnd w:id="0"/>
    <w:p w:rsidR="00D64319" w:rsidRDefault="00D64319"/>
    <w:sectPr w:rsidR="00D64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173"/>
    <w:multiLevelType w:val="hybridMultilevel"/>
    <w:tmpl w:val="76FAD8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33"/>
    <w:rsid w:val="00182A09"/>
    <w:rsid w:val="00461D91"/>
    <w:rsid w:val="00592BE7"/>
    <w:rsid w:val="007A1F33"/>
    <w:rsid w:val="00C7117E"/>
    <w:rsid w:val="00D64319"/>
    <w:rsid w:val="00E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77A9AE-E6A0-4F82-BD8D-CBC15C92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E7"/>
    <w:rPr>
      <w:rFonts w:eastAsiaTheme="minorEastAsia"/>
      <w:lang w:val="ro-RO"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2B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92BE7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DefaultParagraphFont"/>
    <w:semiHidden/>
    <w:unhideWhenUsed/>
    <w:rsid w:val="00592BE7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592BE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customStyle="1" w:styleId="al">
    <w:name w:val="a_l"/>
    <w:basedOn w:val="Normal"/>
    <w:rsid w:val="00592BE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09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460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Microsoft account</cp:lastModifiedBy>
  <cp:revision>8</cp:revision>
  <cp:lastPrinted>2022-08-31T07:42:00Z</cp:lastPrinted>
  <dcterms:created xsi:type="dcterms:W3CDTF">2022-04-27T08:06:00Z</dcterms:created>
  <dcterms:modified xsi:type="dcterms:W3CDTF">2022-08-31T07:47:00Z</dcterms:modified>
</cp:coreProperties>
</file>