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161D" w:rsidRPr="00971A23" w:rsidRDefault="00D4161D" w:rsidP="00D4161D">
      <w:pPr>
        <w:jc w:val="both"/>
        <w:rPr>
          <w:b/>
          <w:sz w:val="28"/>
          <w:szCs w:val="28"/>
        </w:rPr>
      </w:pPr>
      <w:r w:rsidRPr="00971A23">
        <w:rPr>
          <w:b/>
          <w:sz w:val="28"/>
          <w:szCs w:val="28"/>
        </w:rPr>
        <w:t xml:space="preserve"> </w:t>
      </w:r>
      <w:r>
        <w:rPr>
          <w:b/>
          <w:sz w:val="28"/>
          <w:szCs w:val="28"/>
        </w:rPr>
        <w:t xml:space="preserve">    </w:t>
      </w:r>
      <w:r w:rsidRPr="00971A23">
        <w:rPr>
          <w:b/>
          <w:sz w:val="28"/>
          <w:szCs w:val="28"/>
        </w:rPr>
        <w:t xml:space="preserve">  R O M Â N I A</w:t>
      </w:r>
    </w:p>
    <w:p w:rsidR="00D4161D" w:rsidRPr="00971A23" w:rsidRDefault="00D4161D" w:rsidP="00D4161D">
      <w:pPr>
        <w:jc w:val="both"/>
        <w:rPr>
          <w:b/>
          <w:sz w:val="28"/>
          <w:szCs w:val="28"/>
        </w:rPr>
      </w:pPr>
      <w:r w:rsidRPr="00971A23">
        <w:rPr>
          <w:b/>
          <w:sz w:val="28"/>
          <w:szCs w:val="28"/>
        </w:rPr>
        <w:t xml:space="preserve">JUDEŢUL HUNEDOARA </w:t>
      </w:r>
    </w:p>
    <w:p w:rsidR="00D4161D" w:rsidRPr="00971A23" w:rsidRDefault="00D4161D" w:rsidP="00D4161D">
      <w:pPr>
        <w:jc w:val="both"/>
        <w:rPr>
          <w:b/>
          <w:sz w:val="28"/>
          <w:szCs w:val="28"/>
        </w:rPr>
      </w:pPr>
      <w:r w:rsidRPr="00971A23">
        <w:rPr>
          <w:b/>
          <w:sz w:val="28"/>
          <w:szCs w:val="28"/>
        </w:rPr>
        <w:t xml:space="preserve">   MUNICIPIUL BRAD</w:t>
      </w:r>
    </w:p>
    <w:p w:rsidR="00D4161D" w:rsidRDefault="00D4161D" w:rsidP="00D4161D">
      <w:pPr>
        <w:jc w:val="both"/>
        <w:rPr>
          <w:b/>
          <w:sz w:val="28"/>
          <w:szCs w:val="28"/>
        </w:rPr>
      </w:pPr>
      <w:r>
        <w:rPr>
          <w:b/>
          <w:sz w:val="28"/>
          <w:szCs w:val="28"/>
        </w:rPr>
        <w:t xml:space="preserve">     </w:t>
      </w:r>
      <w:r w:rsidRPr="00971A23">
        <w:rPr>
          <w:b/>
          <w:sz w:val="28"/>
          <w:szCs w:val="28"/>
        </w:rPr>
        <w:t xml:space="preserve">  P R I M A R</w:t>
      </w:r>
      <w:r>
        <w:rPr>
          <w:b/>
          <w:sz w:val="28"/>
          <w:szCs w:val="28"/>
        </w:rPr>
        <w:t xml:space="preserve"> U L</w:t>
      </w:r>
    </w:p>
    <w:p w:rsidR="00D4161D" w:rsidRDefault="00D4161D" w:rsidP="00D4161D">
      <w:pPr>
        <w:jc w:val="both"/>
        <w:rPr>
          <w:b/>
          <w:sz w:val="28"/>
          <w:szCs w:val="28"/>
        </w:rPr>
      </w:pPr>
      <w:r>
        <w:rPr>
          <w:b/>
          <w:sz w:val="28"/>
          <w:szCs w:val="28"/>
        </w:rPr>
        <w:t>Nr. 134/11506/16.09.2022</w:t>
      </w:r>
    </w:p>
    <w:p w:rsidR="00D4161D" w:rsidRDefault="00D4161D" w:rsidP="00D4161D">
      <w:pPr>
        <w:jc w:val="both"/>
        <w:rPr>
          <w:b/>
          <w:sz w:val="28"/>
          <w:szCs w:val="28"/>
        </w:rPr>
      </w:pPr>
    </w:p>
    <w:p w:rsidR="00D4161D" w:rsidRPr="00971A23" w:rsidRDefault="00D4161D" w:rsidP="00D4161D">
      <w:pPr>
        <w:jc w:val="both"/>
        <w:rPr>
          <w:b/>
          <w:sz w:val="28"/>
          <w:szCs w:val="28"/>
        </w:rPr>
      </w:pPr>
    </w:p>
    <w:p w:rsidR="00D4161D" w:rsidRPr="00971A23" w:rsidRDefault="00D4161D" w:rsidP="00D4161D">
      <w:pPr>
        <w:jc w:val="center"/>
        <w:rPr>
          <w:b/>
          <w:sz w:val="28"/>
          <w:szCs w:val="28"/>
          <w:u w:val="single"/>
        </w:rPr>
      </w:pPr>
      <w:r>
        <w:rPr>
          <w:b/>
          <w:sz w:val="28"/>
          <w:szCs w:val="28"/>
          <w:u w:val="single"/>
        </w:rPr>
        <w:t xml:space="preserve">R E F E R A T   D E   A P R O B A R E </w:t>
      </w:r>
    </w:p>
    <w:p w:rsidR="00D4161D" w:rsidRPr="00971A23" w:rsidRDefault="00D4161D" w:rsidP="00D4161D">
      <w:pPr>
        <w:jc w:val="center"/>
        <w:rPr>
          <w:b/>
          <w:sz w:val="28"/>
          <w:szCs w:val="28"/>
        </w:rPr>
      </w:pPr>
      <w:r>
        <w:rPr>
          <w:b/>
          <w:sz w:val="28"/>
          <w:szCs w:val="28"/>
        </w:rPr>
        <w:t>pentru</w:t>
      </w:r>
      <w:r w:rsidRPr="00971A23">
        <w:rPr>
          <w:b/>
          <w:sz w:val="28"/>
          <w:szCs w:val="28"/>
        </w:rPr>
        <w:t xml:space="preserve"> </w:t>
      </w:r>
      <w:r>
        <w:rPr>
          <w:b/>
          <w:sz w:val="28"/>
          <w:szCs w:val="28"/>
        </w:rPr>
        <w:t>modificarea Hotărârii Consiliului Local nr. 113/2015 privind</w:t>
      </w:r>
      <w:r w:rsidRPr="00971A23">
        <w:rPr>
          <w:b/>
          <w:sz w:val="28"/>
          <w:szCs w:val="28"/>
        </w:rPr>
        <w:t xml:space="preserve"> aprobarea Procedurii proprii de stabilire şi facturare a consumurilor de energie termică pentru utilizatorii din Municipiul Brad</w:t>
      </w:r>
    </w:p>
    <w:p w:rsidR="00D4161D" w:rsidRPr="00971A23" w:rsidRDefault="00D4161D" w:rsidP="00D4161D">
      <w:pPr>
        <w:ind w:left="480" w:firstLine="1312"/>
        <w:jc w:val="center"/>
        <w:rPr>
          <w:b/>
          <w:sz w:val="28"/>
          <w:szCs w:val="28"/>
        </w:rPr>
      </w:pPr>
    </w:p>
    <w:p w:rsidR="00D4161D" w:rsidRDefault="00D4161D" w:rsidP="00D4161D">
      <w:pPr>
        <w:jc w:val="center"/>
        <w:rPr>
          <w:b/>
          <w:sz w:val="28"/>
          <w:szCs w:val="28"/>
        </w:rPr>
      </w:pPr>
    </w:p>
    <w:p w:rsidR="00D4161D" w:rsidRDefault="00D4161D" w:rsidP="00D4161D">
      <w:pPr>
        <w:jc w:val="both"/>
        <w:rPr>
          <w:sz w:val="28"/>
          <w:szCs w:val="28"/>
        </w:rPr>
      </w:pPr>
      <w:r>
        <w:rPr>
          <w:b/>
          <w:sz w:val="28"/>
          <w:szCs w:val="28"/>
        </w:rPr>
        <w:tab/>
      </w:r>
      <w:r w:rsidRPr="00D4161D">
        <w:rPr>
          <w:sz w:val="28"/>
          <w:szCs w:val="28"/>
        </w:rPr>
        <w:t xml:space="preserve">Prin </w:t>
      </w:r>
      <w:r>
        <w:rPr>
          <w:sz w:val="28"/>
          <w:szCs w:val="28"/>
        </w:rPr>
        <w:t>Hotărârea</w:t>
      </w:r>
      <w:r w:rsidRPr="00D4161D">
        <w:rPr>
          <w:sz w:val="28"/>
          <w:szCs w:val="28"/>
        </w:rPr>
        <w:t xml:space="preserve"> Consiliului Local nr. 113/2015 </w:t>
      </w:r>
      <w:r>
        <w:rPr>
          <w:sz w:val="28"/>
          <w:szCs w:val="28"/>
        </w:rPr>
        <w:t>s-a aprobat Procedura proprie</w:t>
      </w:r>
      <w:r w:rsidRPr="00D4161D">
        <w:rPr>
          <w:sz w:val="28"/>
          <w:szCs w:val="28"/>
        </w:rPr>
        <w:t xml:space="preserve"> de stabilire şi facturare a consumurilor de energie termică pentru utilizatorii din Municipiul Brad</w:t>
      </w:r>
      <w:r>
        <w:rPr>
          <w:sz w:val="28"/>
          <w:szCs w:val="28"/>
        </w:rPr>
        <w:t>.</w:t>
      </w:r>
      <w:r>
        <w:rPr>
          <w:sz w:val="28"/>
          <w:szCs w:val="28"/>
        </w:rPr>
        <w:tab/>
      </w:r>
    </w:p>
    <w:p w:rsidR="00D4161D" w:rsidRDefault="00D4161D" w:rsidP="00D4161D">
      <w:pPr>
        <w:jc w:val="both"/>
        <w:rPr>
          <w:sz w:val="28"/>
          <w:szCs w:val="28"/>
        </w:rPr>
      </w:pPr>
      <w:r>
        <w:rPr>
          <w:sz w:val="28"/>
          <w:szCs w:val="28"/>
        </w:rPr>
        <w:tab/>
        <w:t>Prin adresa nr. 3569/16.09.2022,  înregistrată la Primăria Municipiului Brad sub nr. 49009/16.09.2022,  S.C. TERMICA BRAD S.A.,  a solicitat  iniţierea unui proiect de hotărâre pentru modificarea Hotărârii Consiliului Local nr. 113/2015 privind aprobarea Procedurii proprii de stabilire şi facturare a consumurilor de energie termică pentru utilizatorii din Municipiul Brad, astfel:</w:t>
      </w:r>
    </w:p>
    <w:p w:rsidR="00D4161D" w:rsidRPr="00D4161D" w:rsidRDefault="00D4161D" w:rsidP="00D4161D">
      <w:pPr>
        <w:autoSpaceDE w:val="0"/>
        <w:autoSpaceDN w:val="0"/>
        <w:adjustRightInd w:val="0"/>
        <w:ind w:left="720"/>
        <w:jc w:val="both"/>
        <w:rPr>
          <w:i/>
          <w:color w:val="000000"/>
          <w:sz w:val="28"/>
          <w:szCs w:val="28"/>
        </w:rPr>
      </w:pPr>
      <w:r w:rsidRPr="00C723A6">
        <w:rPr>
          <w:i/>
          <w:sz w:val="28"/>
          <w:szCs w:val="28"/>
        </w:rPr>
        <w:t>„</w:t>
      </w:r>
      <w:r w:rsidR="00C723A6" w:rsidRPr="00C723A6">
        <w:rPr>
          <w:i/>
          <w:sz w:val="28"/>
          <w:szCs w:val="28"/>
        </w:rPr>
        <w:t>La a</w:t>
      </w:r>
      <w:r w:rsidRPr="00C723A6">
        <w:rPr>
          <w:i/>
          <w:color w:val="000000"/>
          <w:sz w:val="28"/>
          <w:szCs w:val="28"/>
        </w:rPr>
        <w:t>rt</w:t>
      </w:r>
      <w:r w:rsidRPr="00D4161D">
        <w:rPr>
          <w:i/>
          <w:color w:val="000000"/>
          <w:sz w:val="28"/>
          <w:szCs w:val="28"/>
        </w:rPr>
        <w:t xml:space="preserve">. 21 </w:t>
      </w:r>
      <w:r w:rsidR="00C723A6">
        <w:rPr>
          <w:i/>
          <w:color w:val="000000"/>
          <w:sz w:val="28"/>
          <w:szCs w:val="28"/>
        </w:rPr>
        <w:t>s</w:t>
      </w:r>
      <w:r w:rsidRPr="00D4161D">
        <w:rPr>
          <w:i/>
          <w:color w:val="000000"/>
          <w:sz w:val="28"/>
          <w:szCs w:val="28"/>
        </w:rPr>
        <w:t xml:space="preserve">e introducere </w:t>
      </w:r>
      <w:r w:rsidR="00C723A6">
        <w:rPr>
          <w:i/>
          <w:color w:val="000000"/>
          <w:sz w:val="28"/>
          <w:szCs w:val="28"/>
        </w:rPr>
        <w:t xml:space="preserve">un nou </w:t>
      </w:r>
      <w:r w:rsidRPr="00D4161D">
        <w:rPr>
          <w:i/>
          <w:color w:val="000000"/>
          <w:sz w:val="28"/>
          <w:szCs w:val="28"/>
        </w:rPr>
        <w:t>paragraf</w:t>
      </w:r>
      <w:r w:rsidR="00C723A6">
        <w:rPr>
          <w:i/>
          <w:color w:val="000000"/>
          <w:sz w:val="28"/>
          <w:szCs w:val="28"/>
        </w:rPr>
        <w:t xml:space="preserve"> cu următorul conținut</w:t>
      </w:r>
      <w:r w:rsidRPr="00D4161D">
        <w:rPr>
          <w:i/>
          <w:color w:val="000000"/>
          <w:sz w:val="28"/>
          <w:szCs w:val="28"/>
        </w:rPr>
        <w:t>:</w:t>
      </w:r>
    </w:p>
    <w:p w:rsidR="00D4161D" w:rsidRPr="00D4161D" w:rsidRDefault="00D4161D" w:rsidP="00D4161D">
      <w:pPr>
        <w:autoSpaceDE w:val="0"/>
        <w:autoSpaceDN w:val="0"/>
        <w:adjustRightInd w:val="0"/>
        <w:ind w:firstLine="720"/>
        <w:jc w:val="both"/>
        <w:rPr>
          <w:i/>
          <w:color w:val="000000"/>
          <w:sz w:val="28"/>
          <w:szCs w:val="28"/>
        </w:rPr>
      </w:pPr>
      <w:r w:rsidRPr="00D4161D">
        <w:rPr>
          <w:i/>
          <w:color w:val="000000"/>
          <w:sz w:val="28"/>
          <w:szCs w:val="28"/>
        </w:rPr>
        <w:t xml:space="preserve"> Citirea indicațiilor aparaturii de măsură la nivel de proprietate individuală (gigacalorimetre individuale de apartament) se face la sfârșitul sezonului de încălzire. În celelalte luni ale sezonului de încălzire se va face </w:t>
      </w:r>
      <w:proofErr w:type="spellStart"/>
      <w:r w:rsidRPr="00D4161D">
        <w:rPr>
          <w:i/>
          <w:color w:val="000000"/>
          <w:sz w:val="28"/>
          <w:szCs w:val="28"/>
        </w:rPr>
        <w:t>autocitire</w:t>
      </w:r>
      <w:proofErr w:type="spellEnd"/>
      <w:r w:rsidRPr="00D4161D">
        <w:rPr>
          <w:i/>
          <w:color w:val="000000"/>
          <w:sz w:val="28"/>
          <w:szCs w:val="28"/>
        </w:rPr>
        <w:t xml:space="preserve">, iar valoarea indexului </w:t>
      </w:r>
      <w:proofErr w:type="spellStart"/>
      <w:r w:rsidRPr="00D4161D">
        <w:rPr>
          <w:i/>
          <w:color w:val="000000"/>
          <w:sz w:val="28"/>
          <w:szCs w:val="28"/>
        </w:rPr>
        <w:t>autocitit</w:t>
      </w:r>
      <w:proofErr w:type="spellEnd"/>
      <w:r w:rsidRPr="00D4161D">
        <w:rPr>
          <w:i/>
          <w:color w:val="000000"/>
          <w:sz w:val="28"/>
          <w:szCs w:val="28"/>
        </w:rPr>
        <w:t xml:space="preserve"> se va comunica către S.C. Termica Brad S.A. în ultimele două zile ale fiecărei luni.</w:t>
      </w:r>
    </w:p>
    <w:p w:rsidR="00D4161D" w:rsidRPr="00D4161D" w:rsidRDefault="00D4161D" w:rsidP="00D4161D">
      <w:pPr>
        <w:autoSpaceDE w:val="0"/>
        <w:autoSpaceDN w:val="0"/>
        <w:adjustRightInd w:val="0"/>
        <w:ind w:left="720"/>
        <w:jc w:val="both"/>
        <w:rPr>
          <w:i/>
          <w:color w:val="000000"/>
          <w:sz w:val="28"/>
          <w:szCs w:val="28"/>
        </w:rPr>
      </w:pPr>
      <w:r w:rsidRPr="00D4161D">
        <w:rPr>
          <w:i/>
          <w:color w:val="000000"/>
          <w:sz w:val="28"/>
          <w:szCs w:val="28"/>
        </w:rPr>
        <w:t xml:space="preserve"> Art. 39 </w:t>
      </w:r>
      <w:r w:rsidR="00C723A6">
        <w:rPr>
          <w:i/>
          <w:color w:val="000000"/>
          <w:sz w:val="28"/>
          <w:szCs w:val="28"/>
        </w:rPr>
        <w:t>se va modifica și va avea următorul conținut</w:t>
      </w:r>
      <w:r w:rsidRPr="00D4161D">
        <w:rPr>
          <w:i/>
          <w:color w:val="000000"/>
          <w:sz w:val="28"/>
          <w:szCs w:val="28"/>
        </w:rPr>
        <w:t>:</w:t>
      </w:r>
    </w:p>
    <w:p w:rsidR="00D4161D" w:rsidRPr="00D4161D" w:rsidRDefault="00D4161D" w:rsidP="00D4161D">
      <w:pPr>
        <w:autoSpaceDE w:val="0"/>
        <w:autoSpaceDN w:val="0"/>
        <w:adjustRightInd w:val="0"/>
        <w:ind w:left="360"/>
        <w:jc w:val="both"/>
        <w:rPr>
          <w:i/>
          <w:color w:val="000000"/>
          <w:sz w:val="28"/>
          <w:szCs w:val="28"/>
        </w:rPr>
      </w:pPr>
      <w:r w:rsidRPr="00D4161D">
        <w:rPr>
          <w:i/>
          <w:color w:val="000000"/>
          <w:sz w:val="28"/>
          <w:szCs w:val="28"/>
        </w:rPr>
        <w:t>Factura individuală emisă de furnizor va cuprinde următoarele informații:</w:t>
      </w:r>
    </w:p>
    <w:p w:rsidR="00D4161D" w:rsidRPr="00D4161D" w:rsidRDefault="00D4161D" w:rsidP="00D4161D">
      <w:pPr>
        <w:numPr>
          <w:ilvl w:val="0"/>
          <w:numId w:val="1"/>
        </w:numPr>
        <w:autoSpaceDE w:val="0"/>
        <w:autoSpaceDN w:val="0"/>
        <w:adjustRightInd w:val="0"/>
        <w:jc w:val="both"/>
        <w:rPr>
          <w:i/>
          <w:color w:val="000000"/>
          <w:sz w:val="28"/>
          <w:szCs w:val="28"/>
        </w:rPr>
      </w:pPr>
      <w:r w:rsidRPr="00D4161D">
        <w:rPr>
          <w:i/>
          <w:color w:val="000000"/>
          <w:sz w:val="28"/>
          <w:szCs w:val="28"/>
        </w:rPr>
        <w:t>Destinatarul facturii/ adresa de consum;</w:t>
      </w:r>
    </w:p>
    <w:p w:rsidR="00D4161D" w:rsidRPr="00D4161D" w:rsidRDefault="00D4161D" w:rsidP="00D4161D">
      <w:pPr>
        <w:numPr>
          <w:ilvl w:val="0"/>
          <w:numId w:val="1"/>
        </w:numPr>
        <w:autoSpaceDE w:val="0"/>
        <w:autoSpaceDN w:val="0"/>
        <w:adjustRightInd w:val="0"/>
        <w:jc w:val="both"/>
        <w:rPr>
          <w:i/>
          <w:color w:val="000000"/>
          <w:sz w:val="28"/>
          <w:szCs w:val="28"/>
        </w:rPr>
      </w:pPr>
      <w:r w:rsidRPr="00D4161D">
        <w:rPr>
          <w:i/>
          <w:color w:val="000000"/>
          <w:sz w:val="28"/>
          <w:szCs w:val="28"/>
        </w:rPr>
        <w:t>Nr. de facturi și data emiterii;</w:t>
      </w:r>
    </w:p>
    <w:p w:rsidR="00D4161D" w:rsidRPr="00D4161D" w:rsidRDefault="00D4161D" w:rsidP="00D4161D">
      <w:pPr>
        <w:numPr>
          <w:ilvl w:val="0"/>
          <w:numId w:val="1"/>
        </w:numPr>
        <w:autoSpaceDE w:val="0"/>
        <w:autoSpaceDN w:val="0"/>
        <w:adjustRightInd w:val="0"/>
        <w:jc w:val="both"/>
        <w:rPr>
          <w:i/>
          <w:color w:val="000000"/>
          <w:sz w:val="28"/>
          <w:szCs w:val="28"/>
        </w:rPr>
      </w:pPr>
      <w:r w:rsidRPr="00D4161D">
        <w:rPr>
          <w:i/>
          <w:color w:val="000000"/>
          <w:sz w:val="28"/>
          <w:szCs w:val="28"/>
        </w:rPr>
        <w:t>Codul de client;</w:t>
      </w:r>
    </w:p>
    <w:p w:rsidR="00D4161D" w:rsidRPr="00D4161D" w:rsidRDefault="00D4161D" w:rsidP="00D4161D">
      <w:pPr>
        <w:numPr>
          <w:ilvl w:val="0"/>
          <w:numId w:val="1"/>
        </w:numPr>
        <w:autoSpaceDE w:val="0"/>
        <w:autoSpaceDN w:val="0"/>
        <w:adjustRightInd w:val="0"/>
        <w:jc w:val="both"/>
        <w:rPr>
          <w:i/>
          <w:color w:val="000000"/>
          <w:sz w:val="28"/>
          <w:szCs w:val="28"/>
        </w:rPr>
      </w:pPr>
      <w:r w:rsidRPr="00D4161D">
        <w:rPr>
          <w:i/>
          <w:color w:val="000000"/>
          <w:sz w:val="28"/>
          <w:szCs w:val="28"/>
        </w:rPr>
        <w:t>Nr. contract/ procedură;</w:t>
      </w:r>
    </w:p>
    <w:p w:rsidR="00D4161D" w:rsidRPr="00D4161D" w:rsidRDefault="00D4161D" w:rsidP="00D4161D">
      <w:pPr>
        <w:numPr>
          <w:ilvl w:val="0"/>
          <w:numId w:val="1"/>
        </w:numPr>
        <w:autoSpaceDE w:val="0"/>
        <w:autoSpaceDN w:val="0"/>
        <w:adjustRightInd w:val="0"/>
        <w:jc w:val="both"/>
        <w:rPr>
          <w:i/>
          <w:color w:val="000000"/>
          <w:sz w:val="28"/>
          <w:szCs w:val="28"/>
        </w:rPr>
      </w:pPr>
      <w:r w:rsidRPr="00D4161D">
        <w:rPr>
          <w:i/>
          <w:color w:val="000000"/>
          <w:sz w:val="28"/>
          <w:szCs w:val="28"/>
        </w:rPr>
        <w:t>Scadența de plată;</w:t>
      </w:r>
    </w:p>
    <w:p w:rsidR="00D4161D" w:rsidRPr="00D4161D" w:rsidRDefault="00D4161D" w:rsidP="00D4161D">
      <w:pPr>
        <w:numPr>
          <w:ilvl w:val="0"/>
          <w:numId w:val="1"/>
        </w:numPr>
        <w:autoSpaceDE w:val="0"/>
        <w:autoSpaceDN w:val="0"/>
        <w:adjustRightInd w:val="0"/>
        <w:jc w:val="both"/>
        <w:rPr>
          <w:i/>
          <w:color w:val="000000"/>
          <w:sz w:val="28"/>
          <w:szCs w:val="28"/>
        </w:rPr>
      </w:pPr>
      <w:r w:rsidRPr="00D4161D">
        <w:rPr>
          <w:i/>
          <w:color w:val="000000"/>
          <w:sz w:val="28"/>
          <w:szCs w:val="28"/>
        </w:rPr>
        <w:t>Nr. Punct Termic;</w:t>
      </w:r>
    </w:p>
    <w:p w:rsidR="00D4161D" w:rsidRPr="00D4161D" w:rsidRDefault="00D4161D" w:rsidP="00D4161D">
      <w:pPr>
        <w:numPr>
          <w:ilvl w:val="0"/>
          <w:numId w:val="1"/>
        </w:numPr>
        <w:autoSpaceDE w:val="0"/>
        <w:autoSpaceDN w:val="0"/>
        <w:adjustRightInd w:val="0"/>
        <w:jc w:val="both"/>
        <w:rPr>
          <w:i/>
          <w:color w:val="000000"/>
          <w:sz w:val="28"/>
          <w:szCs w:val="28"/>
        </w:rPr>
      </w:pPr>
      <w:r w:rsidRPr="00D4161D">
        <w:rPr>
          <w:i/>
          <w:color w:val="000000"/>
          <w:sz w:val="28"/>
          <w:szCs w:val="28"/>
        </w:rPr>
        <w:t>Cotă TVA;</w:t>
      </w:r>
    </w:p>
    <w:p w:rsidR="00D4161D" w:rsidRPr="00D4161D" w:rsidRDefault="00D4161D" w:rsidP="00D4161D">
      <w:pPr>
        <w:numPr>
          <w:ilvl w:val="0"/>
          <w:numId w:val="1"/>
        </w:numPr>
        <w:autoSpaceDE w:val="0"/>
        <w:autoSpaceDN w:val="0"/>
        <w:adjustRightInd w:val="0"/>
        <w:jc w:val="both"/>
        <w:rPr>
          <w:i/>
          <w:color w:val="000000"/>
          <w:sz w:val="28"/>
          <w:szCs w:val="28"/>
        </w:rPr>
      </w:pPr>
      <w:r w:rsidRPr="00D4161D">
        <w:rPr>
          <w:i/>
          <w:color w:val="000000"/>
          <w:sz w:val="28"/>
          <w:szCs w:val="28"/>
        </w:rPr>
        <w:t>Perioada facturării;</w:t>
      </w:r>
    </w:p>
    <w:p w:rsidR="00D4161D" w:rsidRPr="00D4161D" w:rsidRDefault="00D4161D" w:rsidP="00D4161D">
      <w:pPr>
        <w:numPr>
          <w:ilvl w:val="0"/>
          <w:numId w:val="1"/>
        </w:numPr>
        <w:autoSpaceDE w:val="0"/>
        <w:autoSpaceDN w:val="0"/>
        <w:adjustRightInd w:val="0"/>
        <w:jc w:val="both"/>
        <w:rPr>
          <w:i/>
          <w:color w:val="000000"/>
          <w:sz w:val="28"/>
          <w:szCs w:val="28"/>
        </w:rPr>
      </w:pPr>
      <w:r w:rsidRPr="00D4161D">
        <w:rPr>
          <w:i/>
          <w:color w:val="000000"/>
          <w:sz w:val="28"/>
          <w:szCs w:val="28"/>
        </w:rPr>
        <w:t xml:space="preserve">Consumul de energie termică (Gcal. </w:t>
      </w:r>
      <w:r w:rsidR="005C6127">
        <w:rPr>
          <w:i/>
          <w:color w:val="000000"/>
          <w:sz w:val="28"/>
          <w:szCs w:val="28"/>
        </w:rPr>
        <w:t>s</w:t>
      </w:r>
      <w:r w:rsidRPr="00D4161D">
        <w:rPr>
          <w:i/>
          <w:color w:val="000000"/>
          <w:sz w:val="28"/>
          <w:szCs w:val="28"/>
        </w:rPr>
        <w:t>au după caz MWh);</w:t>
      </w:r>
    </w:p>
    <w:p w:rsidR="00D4161D" w:rsidRPr="00D4161D" w:rsidRDefault="00D4161D" w:rsidP="00D4161D">
      <w:pPr>
        <w:numPr>
          <w:ilvl w:val="0"/>
          <w:numId w:val="1"/>
        </w:numPr>
        <w:autoSpaceDE w:val="0"/>
        <w:autoSpaceDN w:val="0"/>
        <w:adjustRightInd w:val="0"/>
        <w:jc w:val="both"/>
        <w:rPr>
          <w:i/>
          <w:color w:val="000000"/>
          <w:sz w:val="28"/>
          <w:szCs w:val="28"/>
        </w:rPr>
      </w:pPr>
      <w:r w:rsidRPr="00D4161D">
        <w:rPr>
          <w:i/>
          <w:color w:val="000000"/>
          <w:sz w:val="28"/>
          <w:szCs w:val="28"/>
        </w:rPr>
        <w:t xml:space="preserve">Reducerea de 50%, în limita prevăzută în Anexa Nr. 1 din Legea nr. 226/2021(consum mediu lunar); </w:t>
      </w:r>
    </w:p>
    <w:p w:rsidR="00D4161D" w:rsidRPr="00D4161D" w:rsidRDefault="00D4161D" w:rsidP="00D4161D">
      <w:pPr>
        <w:numPr>
          <w:ilvl w:val="0"/>
          <w:numId w:val="1"/>
        </w:numPr>
        <w:autoSpaceDE w:val="0"/>
        <w:autoSpaceDN w:val="0"/>
        <w:adjustRightInd w:val="0"/>
        <w:jc w:val="both"/>
        <w:rPr>
          <w:i/>
          <w:color w:val="000000"/>
          <w:sz w:val="28"/>
          <w:szCs w:val="28"/>
        </w:rPr>
      </w:pPr>
      <w:r w:rsidRPr="00D4161D">
        <w:rPr>
          <w:i/>
          <w:color w:val="000000"/>
          <w:sz w:val="28"/>
          <w:szCs w:val="28"/>
        </w:rPr>
        <w:t>Ajutorul de încălzire;</w:t>
      </w:r>
    </w:p>
    <w:p w:rsidR="00D4161D" w:rsidRPr="00D4161D" w:rsidRDefault="00D4161D" w:rsidP="00D4161D">
      <w:pPr>
        <w:numPr>
          <w:ilvl w:val="0"/>
          <w:numId w:val="1"/>
        </w:numPr>
        <w:autoSpaceDE w:val="0"/>
        <w:autoSpaceDN w:val="0"/>
        <w:adjustRightInd w:val="0"/>
        <w:jc w:val="both"/>
        <w:rPr>
          <w:i/>
          <w:color w:val="000000"/>
          <w:sz w:val="28"/>
          <w:szCs w:val="28"/>
        </w:rPr>
      </w:pPr>
      <w:r w:rsidRPr="00D4161D">
        <w:rPr>
          <w:i/>
          <w:color w:val="000000"/>
          <w:sz w:val="28"/>
          <w:szCs w:val="28"/>
        </w:rPr>
        <w:t>Penalitățile calculate conform prevederilor legale și/sau contractuale;</w:t>
      </w:r>
    </w:p>
    <w:p w:rsidR="00D4161D" w:rsidRPr="00D4161D" w:rsidRDefault="00D4161D" w:rsidP="00D4161D">
      <w:pPr>
        <w:numPr>
          <w:ilvl w:val="0"/>
          <w:numId w:val="1"/>
        </w:numPr>
        <w:autoSpaceDE w:val="0"/>
        <w:autoSpaceDN w:val="0"/>
        <w:adjustRightInd w:val="0"/>
        <w:jc w:val="both"/>
        <w:rPr>
          <w:i/>
          <w:color w:val="000000"/>
          <w:sz w:val="28"/>
          <w:szCs w:val="28"/>
        </w:rPr>
      </w:pPr>
      <w:r w:rsidRPr="00D4161D">
        <w:rPr>
          <w:i/>
          <w:color w:val="000000"/>
          <w:sz w:val="28"/>
          <w:szCs w:val="28"/>
        </w:rPr>
        <w:t>Modalitățile de plată;</w:t>
      </w:r>
    </w:p>
    <w:p w:rsidR="00D4161D" w:rsidRPr="00D4161D" w:rsidRDefault="00D4161D" w:rsidP="00D4161D">
      <w:pPr>
        <w:numPr>
          <w:ilvl w:val="0"/>
          <w:numId w:val="1"/>
        </w:numPr>
        <w:autoSpaceDE w:val="0"/>
        <w:autoSpaceDN w:val="0"/>
        <w:adjustRightInd w:val="0"/>
        <w:jc w:val="both"/>
        <w:rPr>
          <w:i/>
          <w:color w:val="000000"/>
          <w:sz w:val="28"/>
          <w:szCs w:val="28"/>
        </w:rPr>
      </w:pPr>
      <w:r w:rsidRPr="00D4161D">
        <w:rPr>
          <w:i/>
          <w:color w:val="000000"/>
          <w:sz w:val="28"/>
          <w:szCs w:val="28"/>
        </w:rPr>
        <w:t>Modalitățile de transmitere a indexului;</w:t>
      </w:r>
    </w:p>
    <w:p w:rsidR="00C723A6" w:rsidRDefault="00D4161D" w:rsidP="00C723A6">
      <w:pPr>
        <w:numPr>
          <w:ilvl w:val="0"/>
          <w:numId w:val="1"/>
        </w:numPr>
        <w:autoSpaceDE w:val="0"/>
        <w:autoSpaceDN w:val="0"/>
        <w:adjustRightInd w:val="0"/>
        <w:jc w:val="both"/>
        <w:rPr>
          <w:i/>
          <w:color w:val="000000"/>
          <w:sz w:val="28"/>
          <w:szCs w:val="28"/>
        </w:rPr>
      </w:pPr>
      <w:r w:rsidRPr="00D4161D">
        <w:rPr>
          <w:i/>
          <w:color w:val="000000"/>
          <w:sz w:val="28"/>
          <w:szCs w:val="28"/>
        </w:rPr>
        <w:t>Informații privind protecția persoanelor fizice în ceea ce privește prelucrarea datelor cu caracter personal și l</w:t>
      </w:r>
      <w:r w:rsidR="00C723A6">
        <w:rPr>
          <w:i/>
          <w:color w:val="000000"/>
          <w:sz w:val="28"/>
          <w:szCs w:val="28"/>
        </w:rPr>
        <w:t>ibera circulație a acestor date.</w:t>
      </w:r>
    </w:p>
    <w:p w:rsidR="00D4161D" w:rsidRPr="00C723A6" w:rsidRDefault="00C723A6" w:rsidP="00C723A6">
      <w:pPr>
        <w:autoSpaceDE w:val="0"/>
        <w:autoSpaceDN w:val="0"/>
        <w:adjustRightInd w:val="0"/>
        <w:jc w:val="both"/>
        <w:rPr>
          <w:i/>
          <w:color w:val="000000"/>
          <w:sz w:val="28"/>
          <w:szCs w:val="28"/>
        </w:rPr>
      </w:pPr>
      <w:r>
        <w:rPr>
          <w:i/>
          <w:color w:val="000000"/>
          <w:sz w:val="28"/>
          <w:szCs w:val="28"/>
        </w:rPr>
        <w:tab/>
      </w:r>
      <w:r w:rsidR="00D4161D" w:rsidRPr="00C723A6">
        <w:rPr>
          <w:i/>
          <w:color w:val="000000"/>
          <w:sz w:val="28"/>
          <w:szCs w:val="28"/>
        </w:rPr>
        <w:t xml:space="preserve">Pentru acordarea reducerii de 50% aferent consumului lunii noiembrie 2022, se va considera termen limită de scadență a facturilor de energie termică din sezoanele </w:t>
      </w:r>
      <w:r w:rsidR="00D4161D" w:rsidRPr="00C723A6">
        <w:rPr>
          <w:i/>
          <w:color w:val="000000"/>
          <w:sz w:val="28"/>
          <w:szCs w:val="28"/>
        </w:rPr>
        <w:lastRenderedPageBreak/>
        <w:t>precedente data publicării listelor definitive a beneficiarilor de către U.A.T, conform punctului 3 din  N.M. de aplicare a OG 27/1996.</w:t>
      </w:r>
    </w:p>
    <w:p w:rsidR="00D4161D" w:rsidRPr="00D4161D" w:rsidRDefault="00D4161D" w:rsidP="00C723A6">
      <w:pPr>
        <w:autoSpaceDE w:val="0"/>
        <w:autoSpaceDN w:val="0"/>
        <w:adjustRightInd w:val="0"/>
        <w:jc w:val="both"/>
        <w:rPr>
          <w:i/>
          <w:color w:val="000000"/>
          <w:sz w:val="28"/>
          <w:szCs w:val="28"/>
        </w:rPr>
      </w:pPr>
      <w:r w:rsidRPr="00D4161D">
        <w:rPr>
          <w:i/>
          <w:color w:val="000000"/>
          <w:sz w:val="28"/>
          <w:szCs w:val="28"/>
        </w:rPr>
        <w:tab/>
        <w:t xml:space="preserve"> Consumatorii de energie termică branșați în SACET, precum și consumatorii debranșați dar a căror spații de locuit sunt tranzitate de coloane verticale de distribuție a agentului termic pot beneficia de reducere dacă, până la data publicării listelor definitive de către U.A.T. încheie contract de furnizare a energiei termice pentru consumul individual aferent spațiului deținut.</w:t>
      </w:r>
    </w:p>
    <w:p w:rsidR="00D4161D" w:rsidRPr="00D4161D" w:rsidRDefault="00D4161D" w:rsidP="00D4161D">
      <w:pPr>
        <w:autoSpaceDE w:val="0"/>
        <w:autoSpaceDN w:val="0"/>
        <w:adjustRightInd w:val="0"/>
        <w:ind w:left="360"/>
        <w:jc w:val="both"/>
        <w:rPr>
          <w:i/>
          <w:color w:val="000000"/>
          <w:sz w:val="28"/>
          <w:szCs w:val="28"/>
        </w:rPr>
      </w:pPr>
      <w:r w:rsidRPr="00D4161D">
        <w:rPr>
          <w:i/>
          <w:color w:val="000000"/>
          <w:sz w:val="28"/>
          <w:szCs w:val="28"/>
        </w:rPr>
        <w:tab/>
        <w:t xml:space="preserve"> Persoanele care plătesc doar cota parte din consumul comun de energie termică aferent condominiului conform art. 24 din Procedura proprie de stabilire și facturare a consumurilor de energie termică pentru utilizatori se consideră că au contract în virtutea procedurii locale și a depunerii cererii de acordare a reducerii.</w:t>
      </w:r>
    </w:p>
    <w:p w:rsidR="00D4161D" w:rsidRPr="00D4161D" w:rsidRDefault="00D4161D" w:rsidP="00D4161D">
      <w:pPr>
        <w:autoSpaceDE w:val="0"/>
        <w:autoSpaceDN w:val="0"/>
        <w:adjustRightInd w:val="0"/>
        <w:ind w:left="360"/>
        <w:jc w:val="both"/>
        <w:rPr>
          <w:i/>
          <w:color w:val="000000"/>
          <w:sz w:val="28"/>
          <w:szCs w:val="28"/>
        </w:rPr>
      </w:pPr>
      <w:r w:rsidRPr="00D4161D">
        <w:rPr>
          <w:i/>
          <w:color w:val="000000"/>
          <w:sz w:val="28"/>
          <w:szCs w:val="28"/>
        </w:rPr>
        <w:t xml:space="preserve">       Acordarea reducerii se va acorda dacă beneficiarul îndeplinește următoarele condiții cumulative:</w:t>
      </w:r>
    </w:p>
    <w:p w:rsidR="00D4161D" w:rsidRPr="00D4161D" w:rsidRDefault="00D4161D" w:rsidP="00D4161D">
      <w:pPr>
        <w:numPr>
          <w:ilvl w:val="0"/>
          <w:numId w:val="1"/>
        </w:numPr>
        <w:autoSpaceDE w:val="0"/>
        <w:autoSpaceDN w:val="0"/>
        <w:adjustRightInd w:val="0"/>
        <w:jc w:val="both"/>
        <w:rPr>
          <w:i/>
          <w:color w:val="000000"/>
          <w:sz w:val="28"/>
          <w:szCs w:val="28"/>
        </w:rPr>
      </w:pPr>
      <w:r w:rsidRPr="00D4161D">
        <w:rPr>
          <w:i/>
          <w:color w:val="000000"/>
          <w:sz w:val="28"/>
          <w:szCs w:val="28"/>
        </w:rPr>
        <w:t>plata la zi a debitelor;</w:t>
      </w:r>
    </w:p>
    <w:p w:rsidR="00D4161D" w:rsidRPr="00D4161D" w:rsidRDefault="00D4161D" w:rsidP="00D4161D">
      <w:pPr>
        <w:numPr>
          <w:ilvl w:val="0"/>
          <w:numId w:val="1"/>
        </w:numPr>
        <w:autoSpaceDE w:val="0"/>
        <w:autoSpaceDN w:val="0"/>
        <w:adjustRightInd w:val="0"/>
        <w:jc w:val="both"/>
        <w:rPr>
          <w:i/>
          <w:color w:val="000000"/>
          <w:sz w:val="28"/>
          <w:szCs w:val="28"/>
        </w:rPr>
      </w:pPr>
      <w:r w:rsidRPr="00D4161D">
        <w:rPr>
          <w:i/>
          <w:color w:val="000000"/>
          <w:sz w:val="28"/>
          <w:szCs w:val="28"/>
        </w:rPr>
        <w:t>existența unui contract valabil încheiat pentru utilizatorii branșați și pentru cei debranșați dar a căror spații de locuit sunt tranzitate de coloane verticale de distribuție a agentului termic;</w:t>
      </w:r>
    </w:p>
    <w:p w:rsidR="00D4161D" w:rsidRPr="00D4161D" w:rsidRDefault="00D4161D" w:rsidP="00D4161D">
      <w:pPr>
        <w:numPr>
          <w:ilvl w:val="0"/>
          <w:numId w:val="1"/>
        </w:numPr>
        <w:autoSpaceDE w:val="0"/>
        <w:autoSpaceDN w:val="0"/>
        <w:adjustRightInd w:val="0"/>
        <w:jc w:val="both"/>
        <w:rPr>
          <w:i/>
          <w:color w:val="000000"/>
          <w:sz w:val="28"/>
          <w:szCs w:val="28"/>
        </w:rPr>
      </w:pPr>
      <w:r w:rsidRPr="00D4161D">
        <w:rPr>
          <w:i/>
          <w:color w:val="000000"/>
          <w:sz w:val="28"/>
          <w:szCs w:val="28"/>
        </w:rPr>
        <w:t xml:space="preserve">includerea beneficiarului în listele definitive comunicate de U.A.T. Brad. </w:t>
      </w:r>
    </w:p>
    <w:p w:rsidR="00D4161D" w:rsidRPr="00D4161D" w:rsidRDefault="00D4161D" w:rsidP="00D4161D">
      <w:pPr>
        <w:autoSpaceDE w:val="0"/>
        <w:autoSpaceDN w:val="0"/>
        <w:adjustRightInd w:val="0"/>
        <w:ind w:left="360"/>
        <w:jc w:val="both"/>
        <w:rPr>
          <w:i/>
          <w:color w:val="000000"/>
          <w:sz w:val="28"/>
          <w:szCs w:val="28"/>
        </w:rPr>
      </w:pPr>
      <w:r w:rsidRPr="00D4161D">
        <w:rPr>
          <w:i/>
          <w:color w:val="000000"/>
          <w:sz w:val="28"/>
          <w:szCs w:val="28"/>
        </w:rPr>
        <w:tab/>
        <w:t>Plata reducerii  se va efectua  în conturile bancare ale furnizorului de energie termică.</w:t>
      </w:r>
      <w:r>
        <w:rPr>
          <w:i/>
          <w:color w:val="000000"/>
          <w:sz w:val="28"/>
          <w:szCs w:val="28"/>
        </w:rPr>
        <w:t>”</w:t>
      </w:r>
    </w:p>
    <w:p w:rsidR="005C6127" w:rsidRDefault="00C723A6" w:rsidP="005C6127">
      <w:pPr>
        <w:jc w:val="both"/>
        <w:rPr>
          <w:sz w:val="28"/>
          <w:szCs w:val="28"/>
        </w:rPr>
      </w:pPr>
      <w:r>
        <w:rPr>
          <w:sz w:val="28"/>
          <w:szCs w:val="28"/>
        </w:rPr>
        <w:tab/>
      </w:r>
      <w:r w:rsidR="00D4161D" w:rsidRPr="0040542A">
        <w:rPr>
          <w:sz w:val="28"/>
          <w:szCs w:val="28"/>
        </w:rPr>
        <w:t xml:space="preserve">În contextul celor de mai sus, </w:t>
      </w:r>
      <w:r w:rsidR="005C6127">
        <w:rPr>
          <w:sz w:val="28"/>
          <w:szCs w:val="28"/>
        </w:rPr>
        <w:t xml:space="preserve">am inițiat prezentul proiect de hotărâre prin care am propus </w:t>
      </w:r>
      <w:r w:rsidR="005C6127" w:rsidRPr="005C6127">
        <w:rPr>
          <w:sz w:val="28"/>
          <w:szCs w:val="28"/>
        </w:rPr>
        <w:t>modificarea Hotărârii Consiliului Local nr. 113/2015 privind aprobarea Procedurii proprii de stabilire şi facturare a consumurilor de energie termică pentru utilizatorii din Municipiul Brad</w:t>
      </w:r>
      <w:r>
        <w:rPr>
          <w:sz w:val="28"/>
          <w:szCs w:val="28"/>
        </w:rPr>
        <w:t xml:space="preserve"> și-l supun</w:t>
      </w:r>
      <w:r w:rsidR="00D4161D" w:rsidRPr="0040542A">
        <w:rPr>
          <w:sz w:val="28"/>
          <w:szCs w:val="28"/>
        </w:rPr>
        <w:t xml:space="preserve"> </w:t>
      </w:r>
      <w:r>
        <w:rPr>
          <w:sz w:val="28"/>
          <w:szCs w:val="28"/>
        </w:rPr>
        <w:t>plenului Consiliului Local Brad</w:t>
      </w:r>
      <w:r w:rsidR="005C6127">
        <w:rPr>
          <w:sz w:val="28"/>
          <w:szCs w:val="28"/>
        </w:rPr>
        <w:t xml:space="preserve"> spre dezbatere</w:t>
      </w:r>
      <w:r w:rsidR="00D4161D" w:rsidRPr="0040542A">
        <w:rPr>
          <w:sz w:val="28"/>
          <w:szCs w:val="28"/>
        </w:rPr>
        <w:t xml:space="preserve"> în  forma prezentată.</w:t>
      </w:r>
    </w:p>
    <w:p w:rsidR="00D4161D" w:rsidRPr="0059187B" w:rsidRDefault="005C6127" w:rsidP="005C6127">
      <w:pPr>
        <w:jc w:val="both"/>
        <w:rPr>
          <w:sz w:val="28"/>
          <w:szCs w:val="28"/>
        </w:rPr>
      </w:pPr>
      <w:r>
        <w:rPr>
          <w:sz w:val="28"/>
          <w:szCs w:val="28"/>
        </w:rPr>
        <w:tab/>
      </w:r>
      <w:r w:rsidR="00D4161D">
        <w:rPr>
          <w:sz w:val="28"/>
          <w:szCs w:val="28"/>
        </w:rPr>
        <w:t>Invoc în susţinerea propunerii mele prevederile</w:t>
      </w:r>
      <w:r w:rsidR="00D4161D" w:rsidRPr="00266164">
        <w:rPr>
          <w:sz w:val="28"/>
          <w:szCs w:val="28"/>
        </w:rPr>
        <w:t xml:space="preserve"> </w:t>
      </w:r>
      <w:r w:rsidR="00D4161D" w:rsidRPr="00F93E8F">
        <w:rPr>
          <w:sz w:val="28"/>
          <w:szCs w:val="28"/>
        </w:rPr>
        <w:t xml:space="preserve">art. 255 </w:t>
      </w:r>
      <w:r w:rsidR="00D4161D">
        <w:rPr>
          <w:sz w:val="28"/>
          <w:szCs w:val="28"/>
        </w:rPr>
        <w:t xml:space="preserve">alin. 1 şi alin. 2 </w:t>
      </w:r>
      <w:r w:rsidR="00D4161D" w:rsidRPr="00F93E8F">
        <w:rPr>
          <w:sz w:val="28"/>
          <w:szCs w:val="28"/>
        </w:rPr>
        <w:t xml:space="preserve">din Ordinul </w:t>
      </w:r>
      <w:r w:rsidR="00D4161D">
        <w:rPr>
          <w:sz w:val="28"/>
          <w:szCs w:val="28"/>
        </w:rPr>
        <w:t>ANRSC</w:t>
      </w:r>
      <w:r w:rsidR="00D4161D" w:rsidRPr="00F93E8F">
        <w:rPr>
          <w:sz w:val="28"/>
          <w:szCs w:val="28"/>
        </w:rPr>
        <w:t xml:space="preserve"> nr. 91/2007 pentru aprobarea Regulamentului cadru al serviciului public de </w:t>
      </w:r>
      <w:r w:rsidR="00D4161D">
        <w:rPr>
          <w:sz w:val="28"/>
          <w:szCs w:val="28"/>
        </w:rPr>
        <w:t xml:space="preserve">alimentare cu energie termică,  ale art. 12 alin.2 din Anexa </w:t>
      </w:r>
      <w:smartTag w:uri="urn:schemas-microsoft-com:office:smarttags" w:element="PersonName">
        <w:smartTagPr>
          <w:attr w:name="ProductID" w:val="la Ordinul A.N"/>
        </w:smartTagPr>
        <w:r w:rsidR="00D4161D" w:rsidRPr="0059187B">
          <w:rPr>
            <w:sz w:val="28"/>
            <w:szCs w:val="28"/>
          </w:rPr>
          <w:t>la Ordinul</w:t>
        </w:r>
        <w:r w:rsidR="00D4161D" w:rsidRPr="00C124F3">
          <w:rPr>
            <w:sz w:val="28"/>
            <w:szCs w:val="28"/>
          </w:rPr>
          <w:t xml:space="preserve"> A.N</w:t>
        </w:r>
      </w:smartTag>
      <w:r w:rsidR="00D4161D" w:rsidRPr="00C124F3">
        <w:rPr>
          <w:sz w:val="28"/>
          <w:szCs w:val="28"/>
        </w:rPr>
        <w:t>.R.S.C.</w:t>
      </w:r>
      <w:r w:rsidR="00D4161D" w:rsidRPr="0059187B">
        <w:rPr>
          <w:sz w:val="28"/>
          <w:szCs w:val="28"/>
        </w:rPr>
        <w:t xml:space="preserve"> nr. 483/2008</w:t>
      </w:r>
      <w:r w:rsidR="00D4161D">
        <w:rPr>
          <w:bCs/>
          <w:sz w:val="28"/>
          <w:szCs w:val="28"/>
        </w:rPr>
        <w:t xml:space="preserve"> </w:t>
      </w:r>
      <w:r w:rsidR="00D4161D" w:rsidRPr="0059187B">
        <w:rPr>
          <w:bCs/>
          <w:color w:val="000000"/>
          <w:sz w:val="28"/>
          <w:szCs w:val="28"/>
        </w:rPr>
        <w:t>privind aprobarea Contractului</w:t>
      </w:r>
      <w:r w:rsidR="00D4161D">
        <w:rPr>
          <w:bCs/>
          <w:color w:val="000000"/>
          <w:sz w:val="28"/>
          <w:szCs w:val="28"/>
        </w:rPr>
        <w:t xml:space="preserve"> </w:t>
      </w:r>
      <w:r w:rsidR="00D4161D" w:rsidRPr="0059187B">
        <w:rPr>
          <w:bCs/>
          <w:color w:val="000000"/>
          <w:sz w:val="28"/>
          <w:szCs w:val="28"/>
        </w:rPr>
        <w:t>-</w:t>
      </w:r>
      <w:r w:rsidR="00D4161D">
        <w:rPr>
          <w:bCs/>
          <w:color w:val="000000"/>
          <w:sz w:val="28"/>
          <w:szCs w:val="28"/>
        </w:rPr>
        <w:t xml:space="preserve"> </w:t>
      </w:r>
      <w:r w:rsidR="00D4161D" w:rsidRPr="0059187B">
        <w:rPr>
          <w:bCs/>
          <w:color w:val="000000"/>
          <w:sz w:val="28"/>
          <w:szCs w:val="28"/>
        </w:rPr>
        <w:t>cadru de furnizare a energiei termice</w:t>
      </w:r>
      <w:r>
        <w:rPr>
          <w:bCs/>
          <w:color w:val="000000"/>
          <w:sz w:val="28"/>
          <w:szCs w:val="28"/>
        </w:rPr>
        <w:t xml:space="preserve">, </w:t>
      </w:r>
      <w:r w:rsidR="00D4161D">
        <w:rPr>
          <w:bCs/>
          <w:color w:val="000000"/>
          <w:sz w:val="28"/>
          <w:szCs w:val="28"/>
        </w:rPr>
        <w:t xml:space="preserve"> ale  art. 4-9 </w:t>
      </w:r>
      <w:r w:rsidR="00D4161D" w:rsidRPr="0059187B">
        <w:rPr>
          <w:sz w:val="28"/>
          <w:szCs w:val="28"/>
        </w:rPr>
        <w:t xml:space="preserve">din </w:t>
      </w:r>
      <w:r w:rsidR="00D4161D">
        <w:rPr>
          <w:sz w:val="28"/>
          <w:szCs w:val="28"/>
        </w:rPr>
        <w:t>Ordinul</w:t>
      </w:r>
      <w:r w:rsidR="00D4161D" w:rsidRPr="0059187B">
        <w:rPr>
          <w:sz w:val="28"/>
          <w:szCs w:val="28"/>
        </w:rPr>
        <w:t xml:space="preserve"> </w:t>
      </w:r>
      <w:r w:rsidR="00D4161D" w:rsidRPr="00C124F3">
        <w:rPr>
          <w:sz w:val="28"/>
          <w:szCs w:val="28"/>
        </w:rPr>
        <w:t>A.N.R.S.C.</w:t>
      </w:r>
      <w:r w:rsidR="00D4161D" w:rsidRPr="0059187B">
        <w:rPr>
          <w:sz w:val="28"/>
          <w:szCs w:val="28"/>
        </w:rPr>
        <w:t xml:space="preserve"> nr. 343</w:t>
      </w:r>
      <w:r w:rsidR="00D4161D">
        <w:rPr>
          <w:sz w:val="28"/>
          <w:szCs w:val="28"/>
        </w:rPr>
        <w:t>/</w:t>
      </w:r>
      <w:r w:rsidR="00D4161D" w:rsidRPr="0059187B">
        <w:rPr>
          <w:sz w:val="28"/>
          <w:szCs w:val="28"/>
        </w:rPr>
        <w:t>2010</w:t>
      </w:r>
      <w:r w:rsidR="00D4161D">
        <w:rPr>
          <w:sz w:val="28"/>
          <w:szCs w:val="28"/>
        </w:rPr>
        <w:t xml:space="preserve"> </w:t>
      </w:r>
      <w:r w:rsidR="00D4161D" w:rsidRPr="0059187B">
        <w:rPr>
          <w:sz w:val="28"/>
          <w:szCs w:val="28"/>
        </w:rPr>
        <w:t>pentru aprobarea normei tehnice privind repartizarea consumurilor de energie termică între consumatorii din imobilele de tip condominiu, în cazul folosirii sistemelor de repartizare a costurilor pentru încălzire şi apă caldă de consum</w:t>
      </w:r>
      <w:r>
        <w:rPr>
          <w:sz w:val="28"/>
          <w:szCs w:val="28"/>
        </w:rPr>
        <w:t xml:space="preserve">, ale </w:t>
      </w:r>
      <w:r w:rsidRPr="00D70591">
        <w:rPr>
          <w:color w:val="000000"/>
          <w:sz w:val="28"/>
          <w:szCs w:val="28"/>
        </w:rPr>
        <w:t>Ordonanța nr. 27 din 5 August 1996 pentru acordarea de facilități persoanelor care domiciliază sau lucrează în unele din localitățile aferente Munților Apuseni și Rezervației Biosferei Delta Dunării</w:t>
      </w:r>
      <w:r>
        <w:rPr>
          <w:color w:val="000000"/>
          <w:sz w:val="28"/>
          <w:szCs w:val="28"/>
        </w:rPr>
        <w:t xml:space="preserve">, ale </w:t>
      </w:r>
      <w:r w:rsidRPr="00D70591">
        <w:rPr>
          <w:color w:val="000000"/>
          <w:sz w:val="28"/>
          <w:szCs w:val="28"/>
        </w:rPr>
        <w:t>N</w:t>
      </w:r>
      <w:r>
        <w:rPr>
          <w:color w:val="000000"/>
          <w:sz w:val="28"/>
          <w:szCs w:val="28"/>
        </w:rPr>
        <w:t>ormelor</w:t>
      </w:r>
      <w:r w:rsidRPr="00D70591">
        <w:rPr>
          <w:color w:val="000000"/>
          <w:sz w:val="28"/>
          <w:szCs w:val="28"/>
        </w:rPr>
        <w:t xml:space="preserve"> Metodologice 4626/15.07.1997, 6291/18.08.1997, 23685/25.08.1997, 1840/25.08.1997 pentru acordarea, utilizarea și costul cheltuielilor rezultate din aplicarea prevederilor Ordonanței Guvernului nr. 27 din 05.08.1996</w:t>
      </w:r>
      <w:r>
        <w:rPr>
          <w:color w:val="000000"/>
          <w:sz w:val="28"/>
          <w:szCs w:val="28"/>
        </w:rPr>
        <w:t xml:space="preserve"> precum și  ale </w:t>
      </w:r>
      <w:r w:rsidRPr="00D70591">
        <w:rPr>
          <w:color w:val="000000"/>
          <w:sz w:val="28"/>
          <w:szCs w:val="28"/>
        </w:rPr>
        <w:t>Ordinul</w:t>
      </w:r>
      <w:r>
        <w:rPr>
          <w:color w:val="000000"/>
          <w:sz w:val="28"/>
          <w:szCs w:val="28"/>
        </w:rPr>
        <w:t>ui</w:t>
      </w:r>
      <w:r w:rsidRPr="00D70591">
        <w:rPr>
          <w:color w:val="000000"/>
          <w:sz w:val="28"/>
          <w:szCs w:val="28"/>
        </w:rPr>
        <w:t xml:space="preserve"> comun MMSP, ME, MF, MDLPA și MMAP nr. 572/25.03.2022, 321/12.04.2022, 1335/31.05.2022. 1009 din 12.05.2022 și 935 din 02.05.2022</w:t>
      </w:r>
      <w:r w:rsidR="00D4161D">
        <w:rPr>
          <w:sz w:val="28"/>
          <w:szCs w:val="28"/>
        </w:rPr>
        <w:t>.</w:t>
      </w:r>
    </w:p>
    <w:p w:rsidR="00D4161D" w:rsidRDefault="00D4161D" w:rsidP="00D4161D">
      <w:pPr>
        <w:jc w:val="both"/>
      </w:pPr>
      <w:r>
        <w:t xml:space="preserve"> </w:t>
      </w:r>
    </w:p>
    <w:p w:rsidR="00D4161D" w:rsidRDefault="00D4161D" w:rsidP="00D4161D">
      <w:pPr>
        <w:jc w:val="center"/>
        <w:rPr>
          <w:sz w:val="28"/>
          <w:szCs w:val="28"/>
        </w:rPr>
      </w:pPr>
    </w:p>
    <w:p w:rsidR="00D4161D" w:rsidRPr="00F93E8F" w:rsidRDefault="00D4161D" w:rsidP="00D4161D">
      <w:pPr>
        <w:jc w:val="center"/>
        <w:rPr>
          <w:b/>
          <w:sz w:val="28"/>
          <w:szCs w:val="28"/>
        </w:rPr>
      </w:pPr>
      <w:r w:rsidRPr="00F93E8F">
        <w:rPr>
          <w:b/>
          <w:sz w:val="28"/>
          <w:szCs w:val="28"/>
        </w:rPr>
        <w:t>P R I M A R</w:t>
      </w:r>
    </w:p>
    <w:p w:rsidR="00D4161D" w:rsidRPr="00F93E8F" w:rsidRDefault="00D4161D" w:rsidP="00D4161D">
      <w:pPr>
        <w:jc w:val="center"/>
        <w:rPr>
          <w:b/>
          <w:sz w:val="28"/>
          <w:szCs w:val="28"/>
        </w:rPr>
      </w:pPr>
      <w:r w:rsidRPr="00F93E8F">
        <w:rPr>
          <w:b/>
          <w:sz w:val="28"/>
          <w:szCs w:val="28"/>
        </w:rPr>
        <w:t xml:space="preserve">Florin </w:t>
      </w:r>
      <w:r w:rsidR="00C723A6" w:rsidRPr="00F93E8F">
        <w:rPr>
          <w:b/>
          <w:sz w:val="28"/>
          <w:szCs w:val="28"/>
        </w:rPr>
        <w:t>CAZACU</w:t>
      </w:r>
    </w:p>
    <w:p w:rsidR="00D4161D" w:rsidRDefault="00D4161D" w:rsidP="00D4161D">
      <w:pPr>
        <w:jc w:val="center"/>
        <w:rPr>
          <w:b/>
        </w:rPr>
      </w:pPr>
    </w:p>
    <w:p w:rsidR="007D6CBF" w:rsidRPr="00C723A6" w:rsidRDefault="00D4161D">
      <w:pPr>
        <w:rPr>
          <w:sz w:val="28"/>
          <w:szCs w:val="28"/>
        </w:rPr>
      </w:pPr>
      <w:r>
        <w:rPr>
          <w:sz w:val="28"/>
          <w:szCs w:val="28"/>
        </w:rPr>
        <w:t xml:space="preserve"> </w:t>
      </w:r>
    </w:p>
    <w:sectPr w:rsidR="007D6CBF" w:rsidRPr="00C723A6" w:rsidSect="00C723A6">
      <w:pgSz w:w="11906" w:h="16838"/>
      <w:pgMar w:top="568" w:right="707" w:bottom="426"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37456"/>
    <w:multiLevelType w:val="hybridMultilevel"/>
    <w:tmpl w:val="CB180A72"/>
    <w:lvl w:ilvl="0" w:tplc="2554551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6E63662"/>
    <w:multiLevelType w:val="hybridMultilevel"/>
    <w:tmpl w:val="4E42A8AE"/>
    <w:lvl w:ilvl="0" w:tplc="A5F069A4">
      <w:numFmt w:val="bullet"/>
      <w:lvlText w:val="-"/>
      <w:lvlJc w:val="left"/>
      <w:pPr>
        <w:ind w:left="720" w:hanging="360"/>
      </w:pPr>
      <w:rPr>
        <w:rFonts w:ascii="Times New Roman" w:eastAsia="Times New Roman" w:hAnsi="Times New Roman" w:cs="Times New Roman" w:hint="default"/>
        <w:b/>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4161D"/>
    <w:rsid w:val="000325CA"/>
    <w:rsid w:val="000655E8"/>
    <w:rsid w:val="000E7658"/>
    <w:rsid w:val="001F3745"/>
    <w:rsid w:val="004248A8"/>
    <w:rsid w:val="005342C5"/>
    <w:rsid w:val="005C6127"/>
    <w:rsid w:val="007D6CBF"/>
    <w:rsid w:val="00C723A6"/>
    <w:rsid w:val="00CD46BD"/>
    <w:rsid w:val="00D4161D"/>
    <w:rsid w:val="00DB368C"/>
    <w:rsid w:val="00E111DF"/>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161D"/>
    <w:pPr>
      <w:jc w:val="left"/>
    </w:pPr>
    <w:rPr>
      <w:rFonts w:ascii="Times New Roman" w:eastAsia="Times New Roman" w:hAnsi="Times New Roman" w:cs="Times New Roman"/>
      <w:sz w:val="24"/>
      <w:szCs w:val="24"/>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765</Words>
  <Characters>4442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Gigabyte</dc:creator>
  <cp:keywords/>
  <dc:description/>
  <cp:lastModifiedBy>Gigabyte</cp:lastModifiedBy>
  <cp:revision>3</cp:revision>
  <cp:lastPrinted>2022-09-16T11:19:00Z</cp:lastPrinted>
  <dcterms:created xsi:type="dcterms:W3CDTF">2022-09-16T10:23:00Z</dcterms:created>
  <dcterms:modified xsi:type="dcterms:W3CDTF">2022-09-16T11:19:00Z</dcterms:modified>
</cp:coreProperties>
</file>