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87EC3" w14:textId="77777777" w:rsidR="00FE13C2" w:rsidRDefault="00FE13C2" w:rsidP="00FE13C2">
      <w:pPr>
        <w:pStyle w:val="Heading30"/>
        <w:keepNext/>
        <w:keepLines/>
        <w:shd w:val="clear" w:color="auto" w:fill="auto"/>
        <w:spacing w:before="0" w:after="141" w:line="276" w:lineRule="auto"/>
        <w:ind w:right="20"/>
        <w:rPr>
          <w:rStyle w:val="Heading3Spacing6pt"/>
          <w:rFonts w:ascii="Palatino Linotype" w:hAnsi="Palatino Linotype"/>
        </w:rPr>
      </w:pPr>
    </w:p>
    <w:p w14:paraId="6B5E79F1" w14:textId="3DCB8F62" w:rsidR="00FE13C2" w:rsidRPr="00D622F9" w:rsidRDefault="00FE13C2" w:rsidP="00FE13C2">
      <w:pPr>
        <w:pStyle w:val="Heading30"/>
        <w:keepNext/>
        <w:keepLines/>
        <w:shd w:val="clear" w:color="auto" w:fill="auto"/>
        <w:spacing w:before="0" w:after="0" w:line="276" w:lineRule="auto"/>
        <w:ind w:right="20"/>
        <w:rPr>
          <w:rFonts w:ascii="Palatino Linotype" w:hAnsi="Palatino Linotype"/>
          <w:sz w:val="24"/>
          <w:szCs w:val="24"/>
        </w:rPr>
      </w:pPr>
      <w:r w:rsidRPr="00D622F9">
        <w:rPr>
          <w:rStyle w:val="Heading3Spacing6pt"/>
          <w:rFonts w:ascii="Palatino Linotype" w:hAnsi="Palatino Linotype"/>
        </w:rPr>
        <w:t>REFERAT DE APROBARE</w:t>
      </w:r>
    </w:p>
    <w:p w14:paraId="227909C4" w14:textId="499C2A49" w:rsidR="00FE13C2" w:rsidRPr="00FE13C2" w:rsidRDefault="00FE13C2" w:rsidP="00FE13C2">
      <w:pPr>
        <w:tabs>
          <w:tab w:val="left" w:pos="1815"/>
        </w:tabs>
        <w:jc w:val="center"/>
        <w:rPr>
          <w:rFonts w:ascii="Palatino Linotype" w:eastAsia="Times New Roman" w:hAnsi="Palatino Linotype" w:cs="Arial"/>
          <w:b/>
          <w:color w:val="auto"/>
          <w:sz w:val="22"/>
          <w:szCs w:val="22"/>
          <w:lang w:val="it-IT" w:bidi="ar-SA"/>
        </w:rPr>
      </w:pPr>
      <w:r w:rsidRPr="00D622F9">
        <w:rPr>
          <w:rFonts w:ascii="Palatino Linotype" w:hAnsi="Palatino Linotype"/>
        </w:rPr>
        <w:t>a „</w:t>
      </w:r>
      <w:proofErr w:type="spellStart"/>
      <w:r w:rsidRPr="00D622F9">
        <w:rPr>
          <w:rFonts w:ascii="Palatino Linotype" w:hAnsi="Palatino Linotype"/>
        </w:rPr>
        <w:t>Proiectului</w:t>
      </w:r>
      <w:proofErr w:type="spellEnd"/>
      <w:r w:rsidRPr="00D622F9">
        <w:rPr>
          <w:rFonts w:ascii="Palatino Linotype" w:hAnsi="Palatino Linotype"/>
        </w:rPr>
        <w:t xml:space="preserve"> de </w:t>
      </w:r>
      <w:proofErr w:type="spellStart"/>
      <w:r w:rsidRPr="00D622F9">
        <w:rPr>
          <w:rFonts w:ascii="Palatino Linotype" w:hAnsi="Palatino Linotype"/>
        </w:rPr>
        <w:t>hotarare</w:t>
      </w:r>
      <w:proofErr w:type="spellEnd"/>
      <w:r w:rsidRPr="00D622F9">
        <w:rPr>
          <w:rFonts w:ascii="Palatino Linotype" w:hAnsi="Palatino Linotype"/>
        </w:rPr>
        <w:t xml:space="preserve"> </w:t>
      </w:r>
      <w:r w:rsidRPr="00302F87">
        <w:rPr>
          <w:rFonts w:ascii="Palatino Linotype" w:eastAsia="Times New Roman" w:hAnsi="Palatino Linotype" w:cs="Arial"/>
          <w:b/>
          <w:color w:val="auto"/>
          <w:lang w:val="it-IT" w:bidi="ar-SA"/>
        </w:rPr>
        <w:t xml:space="preserve">privind desemnarea unui consilier local din cadrul  </w:t>
      </w:r>
      <w:r w:rsidRPr="00FE13C2">
        <w:rPr>
          <w:rFonts w:ascii="Palatino Linotype" w:eastAsia="Times New Roman" w:hAnsi="Palatino Linotype" w:cs="Arial"/>
          <w:b/>
          <w:color w:val="auto"/>
          <w:sz w:val="22"/>
          <w:szCs w:val="22"/>
          <w:lang w:val="it-IT" w:bidi="ar-SA"/>
        </w:rPr>
        <w:t>Consiliului  Local al comunei Cenei care să facă parte din Consiliul de Administrație al Școlii Gimnaziale Cenei, a unui consilier local din Consiliul Local al comunei Cenei care să facă parte din Comisia de evaluare și asigurare a calității în învățământul preuniversitar  la nivelul Școlii Gimnaziale Cenei si a unui consilier local din Consiliul Local al comunei Cenei care sa faca parte din Comisia pentru prevenirea si eliminarea violentei, a faptelor de coruptie si discriminarii in mediul scolar si promovarea interculturalitatii, pentru anul scolar 202</w:t>
      </w:r>
      <w:r w:rsidRPr="00FE13C2">
        <w:rPr>
          <w:rFonts w:ascii="Palatino Linotype" w:eastAsia="Times New Roman" w:hAnsi="Palatino Linotype" w:cs="Arial"/>
          <w:b/>
          <w:color w:val="auto"/>
          <w:sz w:val="22"/>
          <w:szCs w:val="22"/>
          <w:lang w:val="it-IT" w:bidi="ar-SA"/>
        </w:rPr>
        <w:t>2</w:t>
      </w:r>
      <w:r w:rsidRPr="00FE13C2">
        <w:rPr>
          <w:rFonts w:ascii="Palatino Linotype" w:eastAsia="Times New Roman" w:hAnsi="Palatino Linotype" w:cs="Arial"/>
          <w:b/>
          <w:color w:val="auto"/>
          <w:sz w:val="22"/>
          <w:szCs w:val="22"/>
          <w:lang w:val="it-IT" w:bidi="ar-SA"/>
        </w:rPr>
        <w:t>-202</w:t>
      </w:r>
      <w:r w:rsidRPr="00FE13C2">
        <w:rPr>
          <w:rFonts w:ascii="Palatino Linotype" w:eastAsia="Times New Roman" w:hAnsi="Palatino Linotype" w:cs="Arial"/>
          <w:b/>
          <w:color w:val="auto"/>
          <w:sz w:val="22"/>
          <w:szCs w:val="22"/>
          <w:lang w:val="it-IT" w:bidi="ar-SA"/>
        </w:rPr>
        <w:t>3</w:t>
      </w:r>
    </w:p>
    <w:p w14:paraId="18785762" w14:textId="77777777" w:rsidR="00FE13C2" w:rsidRDefault="00FE13C2" w:rsidP="00FE13C2">
      <w:pPr>
        <w:tabs>
          <w:tab w:val="left" w:pos="1815"/>
        </w:tabs>
        <w:jc w:val="center"/>
        <w:rPr>
          <w:rFonts w:ascii="Palatino Linotype" w:hAnsi="Palatino Linotype"/>
        </w:rPr>
      </w:pPr>
    </w:p>
    <w:p w14:paraId="5BBD0066" w14:textId="77777777" w:rsidR="00FE13C2" w:rsidRPr="00D622F9" w:rsidRDefault="00FE13C2" w:rsidP="00FE13C2">
      <w:pPr>
        <w:tabs>
          <w:tab w:val="left" w:pos="1815"/>
        </w:tabs>
        <w:jc w:val="center"/>
        <w:rPr>
          <w:rFonts w:ascii="Palatino Linotype" w:hAnsi="Palatino Linotype"/>
        </w:rPr>
      </w:pPr>
    </w:p>
    <w:p w14:paraId="7CC532ED" w14:textId="77777777" w:rsidR="00FE13C2" w:rsidRPr="00FE13C2" w:rsidRDefault="00FE13C2" w:rsidP="00FE13C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FE13C2">
        <w:rPr>
          <w:rFonts w:ascii="Palatino Linotype" w:hAnsi="Palatino Linotype"/>
          <w:sz w:val="22"/>
          <w:szCs w:val="22"/>
        </w:rPr>
        <w:t>Subsemnatul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Tanasin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Sîrgean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FE13C2">
        <w:rPr>
          <w:rFonts w:ascii="Palatino Linotype" w:hAnsi="Palatino Linotype"/>
          <w:sz w:val="22"/>
          <w:szCs w:val="22"/>
        </w:rPr>
        <w:t>Primarul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Comunei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Cenei</w:t>
      </w:r>
      <w:proofErr w:type="spellEnd"/>
      <w:r w:rsidRPr="00FE13C2">
        <w:rPr>
          <w:rFonts w:ascii="Palatino Linotype" w:hAnsi="Palatino Linotype"/>
          <w:sz w:val="22"/>
          <w:szCs w:val="22"/>
        </w:rPr>
        <w:t>,</w:t>
      </w:r>
    </w:p>
    <w:p w14:paraId="343FA130" w14:textId="77777777" w:rsidR="00FE13C2" w:rsidRPr="00FE13C2" w:rsidRDefault="00FE13C2" w:rsidP="00FE13C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FE13C2">
        <w:rPr>
          <w:rFonts w:ascii="Palatino Linotype" w:hAnsi="Palatino Linotype"/>
          <w:sz w:val="22"/>
          <w:szCs w:val="22"/>
        </w:rPr>
        <w:t>Analizand</w:t>
      </w:r>
      <w:proofErr w:type="spellEnd"/>
      <w:r w:rsidRPr="00FE13C2">
        <w:rPr>
          <w:rFonts w:ascii="Palatino Linotype" w:hAnsi="Palatino Linotype"/>
          <w:sz w:val="22"/>
          <w:szCs w:val="22"/>
        </w:rPr>
        <w:t>:</w:t>
      </w:r>
    </w:p>
    <w:p w14:paraId="08178848" w14:textId="09D0C2D2" w:rsidR="00FE13C2" w:rsidRPr="00FE13C2" w:rsidRDefault="00FE13C2" w:rsidP="00FE13C2">
      <w:pPr>
        <w:tabs>
          <w:tab w:val="left" w:pos="1815"/>
        </w:tabs>
        <w:jc w:val="both"/>
        <w:rPr>
          <w:rFonts w:ascii="Palatino Linotype" w:eastAsia="Times New Roman" w:hAnsi="Palatino Linotype" w:cs="Arial"/>
          <w:bCs/>
          <w:color w:val="auto"/>
          <w:sz w:val="22"/>
          <w:szCs w:val="22"/>
          <w:lang w:val="it-IT" w:bidi="ar-SA"/>
        </w:rPr>
      </w:pPr>
      <w:r w:rsidRPr="00FE13C2">
        <w:rPr>
          <w:rFonts w:ascii="Palatino Linotype" w:hAnsi="Palatino Linotype"/>
          <w:sz w:val="22"/>
          <w:szCs w:val="22"/>
        </w:rPr>
        <w:t>-</w:t>
      </w:r>
      <w:r w:rsidRPr="00FE13C2">
        <w:rPr>
          <w:rFonts w:ascii="Palatino Linotype" w:eastAsia="Times New Roman" w:hAnsi="Palatino Linotype" w:cs="Arial"/>
          <w:color w:val="auto"/>
          <w:sz w:val="22"/>
          <w:szCs w:val="22"/>
          <w:lang w:val="it-IT" w:bidi="ar-SA"/>
        </w:rPr>
        <w:t xml:space="preserve">adresa </w:t>
      </w:r>
      <w:r w:rsidRPr="00FE13C2">
        <w:rPr>
          <w:rFonts w:ascii="Palatino Linotype" w:eastAsia="Times New Roman" w:hAnsi="Palatino Linotype" w:cs="Arial"/>
          <w:color w:val="auto"/>
          <w:sz w:val="22"/>
          <w:szCs w:val="22"/>
          <w:lang w:val="it-IT" w:bidi="ar-SA"/>
        </w:rPr>
        <w:t>2069 din 12.10.2022</w:t>
      </w:r>
      <w:r w:rsidRPr="00FE13C2">
        <w:rPr>
          <w:rFonts w:ascii="Palatino Linotype" w:eastAsia="Times New Roman" w:hAnsi="Palatino Linotype" w:cs="Arial"/>
          <w:color w:val="auto"/>
          <w:sz w:val="22"/>
          <w:szCs w:val="22"/>
          <w:lang w:val="it-IT" w:bidi="ar-SA"/>
        </w:rPr>
        <w:t>, inregistrata la Comuna Cenei sub nr.</w:t>
      </w:r>
      <w:r w:rsidRPr="00FE13C2">
        <w:rPr>
          <w:rFonts w:ascii="Palatino Linotype" w:eastAsia="Times New Roman" w:hAnsi="Palatino Linotype" w:cs="Arial"/>
          <w:color w:val="auto"/>
          <w:sz w:val="22"/>
          <w:szCs w:val="22"/>
          <w:lang w:val="it-IT" w:bidi="ar-SA"/>
        </w:rPr>
        <w:t>4377 din 12.10.2022</w:t>
      </w:r>
      <w:r w:rsidRPr="00FE13C2">
        <w:rPr>
          <w:rFonts w:ascii="Palatino Linotype" w:eastAsia="Times New Roman" w:hAnsi="Palatino Linotype" w:cs="Arial"/>
          <w:color w:val="auto"/>
          <w:sz w:val="22"/>
          <w:szCs w:val="22"/>
          <w:lang w:val="it-IT" w:bidi="ar-SA"/>
        </w:rPr>
        <w:t xml:space="preserve">, transmisa de catre Scoala Gimnaziala Cenei prin care se solicita Consiliului Local Cenei desemnarea </w:t>
      </w:r>
      <w:r w:rsidRPr="00FE13C2">
        <w:rPr>
          <w:rFonts w:ascii="Palatino Linotype" w:eastAsia="Times New Roman" w:hAnsi="Palatino Linotype" w:cs="Arial"/>
          <w:bCs/>
          <w:color w:val="auto"/>
          <w:sz w:val="22"/>
          <w:szCs w:val="22"/>
          <w:lang w:val="it-IT" w:bidi="ar-SA"/>
        </w:rPr>
        <w:t>unui consilier local din cadrul  Consiliului  Local al comunei Cenei care să facă parte din Consiliul de Administrație al Școlii Gimnaziale Cenei, a unui consilier local din Consiliul Local al comunei Cenei care să facă parte din Comisia de evaluare și asigurare a calității în învățământul preuniversitar  la nivelul Școlii Gimnaziale Cenei si a unui consilier local din Consiliul Local al comunei Cenei care sa faca parte din Comisia pentru prevenirea si eliminarea violentei, a faptelor de coruptie si discriminarii in mediul scolar si promovarea interculturalitatii pentru anul scolar 20</w:t>
      </w:r>
      <w:r w:rsidRPr="00FE13C2">
        <w:rPr>
          <w:rFonts w:ascii="Palatino Linotype" w:eastAsia="Times New Roman" w:hAnsi="Palatino Linotype" w:cs="Arial"/>
          <w:bCs/>
          <w:color w:val="auto"/>
          <w:sz w:val="22"/>
          <w:szCs w:val="22"/>
          <w:lang w:val="it-IT" w:bidi="ar-SA"/>
        </w:rPr>
        <w:t>22</w:t>
      </w:r>
      <w:r w:rsidRPr="00FE13C2">
        <w:rPr>
          <w:rFonts w:ascii="Palatino Linotype" w:eastAsia="Times New Roman" w:hAnsi="Palatino Linotype" w:cs="Arial"/>
          <w:bCs/>
          <w:color w:val="auto"/>
          <w:sz w:val="22"/>
          <w:szCs w:val="22"/>
          <w:lang w:val="it-IT" w:bidi="ar-SA"/>
        </w:rPr>
        <w:t>-202</w:t>
      </w:r>
      <w:r w:rsidRPr="00FE13C2">
        <w:rPr>
          <w:rFonts w:ascii="Palatino Linotype" w:eastAsia="Times New Roman" w:hAnsi="Palatino Linotype" w:cs="Arial"/>
          <w:bCs/>
          <w:color w:val="auto"/>
          <w:sz w:val="22"/>
          <w:szCs w:val="22"/>
          <w:lang w:val="it-IT" w:bidi="ar-SA"/>
        </w:rPr>
        <w:t>3</w:t>
      </w:r>
    </w:p>
    <w:p w14:paraId="09D3DD78" w14:textId="77777777" w:rsidR="00FE13C2" w:rsidRPr="00FE13C2" w:rsidRDefault="00FE13C2" w:rsidP="00FE13C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FE13C2">
        <w:rPr>
          <w:rFonts w:ascii="Palatino Linotype" w:hAnsi="Palatino Linotype"/>
          <w:sz w:val="22"/>
          <w:szCs w:val="22"/>
        </w:rPr>
        <w:t xml:space="preserve"> In </w:t>
      </w:r>
      <w:proofErr w:type="spellStart"/>
      <w:r w:rsidRPr="00FE13C2">
        <w:rPr>
          <w:rFonts w:ascii="Palatino Linotype" w:hAnsi="Palatino Linotype"/>
          <w:sz w:val="22"/>
          <w:szCs w:val="22"/>
        </w:rPr>
        <w:t>conformitate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cu: </w:t>
      </w:r>
    </w:p>
    <w:p w14:paraId="1FE3F79F" w14:textId="77777777" w:rsidR="00FE13C2" w:rsidRPr="00FE13C2" w:rsidRDefault="00FE13C2" w:rsidP="00FE13C2">
      <w:pPr>
        <w:widowControl/>
        <w:tabs>
          <w:tab w:val="left" w:pos="1815"/>
        </w:tabs>
        <w:jc w:val="both"/>
        <w:rPr>
          <w:rFonts w:ascii="Palatino Linotype" w:eastAsia="Times New Roman" w:hAnsi="Palatino Linotype" w:cs="Arial"/>
          <w:color w:val="auto"/>
          <w:sz w:val="22"/>
          <w:szCs w:val="22"/>
          <w:lang w:val="it-IT" w:bidi="ar-SA"/>
        </w:rPr>
      </w:pPr>
      <w:r w:rsidRPr="00FE13C2">
        <w:rPr>
          <w:rFonts w:ascii="Palatino Linotype" w:eastAsia="Times New Roman" w:hAnsi="Palatino Linotype" w:cs="Arial"/>
          <w:color w:val="auto"/>
          <w:sz w:val="22"/>
          <w:szCs w:val="22"/>
          <w:lang w:val="it-IT" w:bidi="ar-SA"/>
        </w:rPr>
        <w:t>-prevederile din Legea educației naționale nr. 1/2011 cu modificările și completările ulterioare;</w:t>
      </w:r>
    </w:p>
    <w:p w14:paraId="079F5CFE" w14:textId="77777777" w:rsidR="00FE13C2" w:rsidRPr="00FE13C2" w:rsidRDefault="00FE13C2" w:rsidP="00FE13C2">
      <w:pPr>
        <w:pStyle w:val="ListParagraph"/>
        <w:spacing w:after="29" w:line="264" w:lineRule="auto"/>
        <w:ind w:left="0"/>
        <w:jc w:val="both"/>
        <w:rPr>
          <w:rStyle w:val="slitbdy"/>
          <w:rFonts w:ascii="Palatino Linotype" w:hAnsi="Palatino Linotype"/>
          <w:sz w:val="22"/>
          <w:szCs w:val="22"/>
        </w:rPr>
      </w:pPr>
      <w:r w:rsidRPr="00FE13C2">
        <w:rPr>
          <w:rFonts w:ascii="Palatino Linotype" w:hAnsi="Palatino Linotype" w:cs="Arial"/>
          <w:sz w:val="22"/>
          <w:szCs w:val="22"/>
          <w:lang w:val="it-IT"/>
        </w:rPr>
        <w:t>-art.4 alin.(1) lit.a), art.5 alin.(1) si alin.(2) lit.a), art.6 alin.(1) din Ordinul 5154/2021 pentru aprobarea Metodologiei – cadru de organizare si functionare a comisiilor de administratie din unitatile de invatamant preuniversitarcare prevede urmatoarele:</w:t>
      </w:r>
      <w:r w:rsidRPr="00FE13C2">
        <w:rPr>
          <w:rFonts w:ascii="Palatino Linotype" w:hAnsi="Palatino Linotype"/>
          <w:sz w:val="22"/>
          <w:szCs w:val="22"/>
        </w:rPr>
        <w:t xml:space="preserve"> </w:t>
      </w:r>
      <w:r w:rsidRPr="00FE13C2">
        <w:rPr>
          <w:rStyle w:val="salnttl"/>
          <w:rFonts w:ascii="Palatino Linotype" w:eastAsia="Special#Default Metrics Font" w:hAnsi="Palatino Linotype"/>
          <w:color w:val="000000"/>
          <w:sz w:val="22"/>
          <w:szCs w:val="22"/>
          <w:bdr w:val="none" w:sz="0" w:space="0" w:color="auto" w:frame="1"/>
        </w:rPr>
        <w:t>Art.4. “(1)</w:t>
      </w:r>
      <w:r w:rsidRPr="00FE13C2">
        <w:rPr>
          <w:rFonts w:ascii="Palatino Linotype" w:hAnsi="Palatino Linotype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Structura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consiliului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administrație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din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unitățile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învățământ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preuniversitar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de stat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este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următoarea:</w:t>
      </w:r>
      <w:r w:rsidRPr="00FE13C2">
        <w:rPr>
          <w:rStyle w:val="slitttl"/>
          <w:rFonts w:ascii="Palatino Linotype" w:hAnsi="Palatino Linotype"/>
          <w:b/>
          <w:bCs/>
          <w:color w:val="8B0000"/>
          <w:sz w:val="22"/>
          <w:szCs w:val="22"/>
          <w:bdr w:val="none" w:sz="0" w:space="0" w:color="auto" w:frame="1"/>
          <w:shd w:val="clear" w:color="auto" w:fill="FFFFFF"/>
        </w:rPr>
        <w:t>a</w:t>
      </w:r>
      <w:proofErr w:type="spellEnd"/>
      <w:proofErr w:type="gramEnd"/>
      <w:r w:rsidRPr="00FE13C2">
        <w:rPr>
          <w:rStyle w:val="slitttl"/>
          <w:rFonts w:ascii="Palatino Linotype" w:hAnsi="Palatino Linotype"/>
          <w:b/>
          <w:bCs/>
          <w:color w:val="8B0000"/>
          <w:sz w:val="22"/>
          <w:szCs w:val="22"/>
          <w:bdr w:val="none" w:sz="0" w:space="0" w:color="auto" w:frame="1"/>
          <w:shd w:val="clear" w:color="auto" w:fill="FFFFFF"/>
        </w:rPr>
        <w:t>)</w:t>
      </w:r>
      <w:r w:rsidRPr="00FE13C2">
        <w:rPr>
          <w:rStyle w:val="slit"/>
          <w:rFonts w:ascii="Palatino Linotype" w:hAnsi="Palatino Linotype"/>
          <w:color w:val="000000"/>
          <w:sz w:val="22"/>
          <w:szCs w:val="22"/>
          <w:bdr w:val="dotted" w:sz="6" w:space="0" w:color="FEFEFE" w:frame="1"/>
          <w:shd w:val="clear" w:color="auto" w:fill="FFFFFF"/>
        </w:rPr>
        <w:t> 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cazul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unităților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învățământ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nivel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gimnazial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cu un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singur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rând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clase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administrație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este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format din 7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membri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: 3 cadre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didactice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inclusiv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directorul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; 2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reprezentanți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ai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părinților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;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primarul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sau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un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reprezentant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primarului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; un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reprezentant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local.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Directorul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unității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învățământ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este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membru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drept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administrație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cota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aferentă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cadrelor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didactice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unitatea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învățământ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respectivă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Prevederile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prezentei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litere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aplică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și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pentru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învățământul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preșcolar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și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primar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și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pentru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alte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tipuri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unități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învățământ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preuniversitar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prin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hotărârea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administrație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inspectoratului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școlar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…”</w:t>
      </w:r>
    </w:p>
    <w:p w14:paraId="07BF21AB" w14:textId="77777777" w:rsidR="00FE13C2" w:rsidRPr="00FE13C2" w:rsidRDefault="00FE13C2" w:rsidP="00FE13C2">
      <w:pPr>
        <w:pStyle w:val="ListParagraph"/>
        <w:spacing w:after="29" w:line="264" w:lineRule="auto"/>
        <w:ind w:left="0"/>
        <w:jc w:val="both"/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FE13C2">
        <w:rPr>
          <w:rStyle w:val="salnttl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lastRenderedPageBreak/>
        <w:t>Art.5.” (1)</w:t>
      </w:r>
      <w:r w:rsidRPr="00FE13C2">
        <w:rPr>
          <w:rStyle w:val="saln"/>
          <w:rFonts w:ascii="Palatino Linotype" w:eastAsia="Special#Default Metrics Font" w:hAnsi="Palatino Linotype"/>
          <w:color w:val="000000"/>
          <w:sz w:val="22"/>
          <w:szCs w:val="22"/>
          <w:bdr w:val="none" w:sz="0" w:space="0" w:color="auto" w:frame="1"/>
        </w:rPr>
        <w:t> </w:t>
      </w:r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La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începutul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fiecărui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an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școlar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dar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nu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mai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târziu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data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începerii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cursurilor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consiliul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administrație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exercițiu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hotărăște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declanșarea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procedurii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constituire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noului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administrație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4A7B42BC" w14:textId="77777777" w:rsidR="00FE13C2" w:rsidRPr="00FE13C2" w:rsidRDefault="00FE13C2" w:rsidP="00FE13C2">
      <w:pPr>
        <w:pStyle w:val="ListParagraph"/>
        <w:spacing w:after="29" w:line="264" w:lineRule="auto"/>
        <w:ind w:left="0"/>
        <w:jc w:val="both"/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</w:pPr>
      <w:r w:rsidRPr="00FE13C2">
        <w:rPr>
          <w:rStyle w:val="salnttl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(2)</w:t>
      </w:r>
      <w:r w:rsidRPr="00FE13C2">
        <w:rPr>
          <w:rStyle w:val="saln"/>
          <w:rFonts w:ascii="Palatino Linotype" w:eastAsia="Special#Default Metrics Font" w:hAnsi="Palatino Linotype"/>
          <w:color w:val="000000"/>
          <w:sz w:val="22"/>
          <w:szCs w:val="22"/>
          <w:bdr w:val="none" w:sz="0" w:space="0" w:color="auto" w:frame="1"/>
        </w:rPr>
        <w:t> 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vederea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constituirii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noului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administrație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acord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prevederile</w:t>
      </w:r>
      <w:proofErr w:type="spellEnd"/>
      <w:r w:rsidRPr="00FE13C2">
        <w:rPr>
          <w:rStyle w:val="saln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FE13C2">
        <w:rPr>
          <w:rStyle w:val="slgi"/>
          <w:rFonts w:ascii="Palatino Linotype" w:hAnsi="Palatino Linotype"/>
          <w:sz w:val="22"/>
          <w:szCs w:val="22"/>
          <w:u w:val="single"/>
          <w:bdr w:val="none" w:sz="0" w:space="0" w:color="auto" w:frame="1"/>
          <w:shd w:val="clear" w:color="auto" w:fill="FFFFFF"/>
        </w:rPr>
        <w:t>art. 4</w:t>
      </w:r>
      <w:r w:rsidRPr="00FE13C2"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>directorul</w:t>
      </w:r>
      <w:proofErr w:type="spellEnd"/>
      <w:r w:rsidRPr="00FE13C2"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>unității</w:t>
      </w:r>
      <w:proofErr w:type="spellEnd"/>
      <w:r w:rsidRPr="00FE13C2"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>învățământ</w:t>
      </w:r>
      <w:proofErr w:type="spellEnd"/>
      <w:r w:rsidRPr="00FE13C2"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>derulează</w:t>
      </w:r>
      <w:proofErr w:type="spellEnd"/>
      <w:r w:rsidRPr="00FE13C2"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>următoarea</w:t>
      </w:r>
      <w:proofErr w:type="spellEnd"/>
      <w:r w:rsidRPr="00FE13C2"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>procedură</w:t>
      </w:r>
      <w:proofErr w:type="spellEnd"/>
      <w:r w:rsidRPr="00FE13C2">
        <w:rPr>
          <w:rStyle w:val="salnbdy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>:</w:t>
      </w:r>
    </w:p>
    <w:p w14:paraId="75BC072D" w14:textId="77777777" w:rsidR="00FE13C2" w:rsidRPr="00FE13C2" w:rsidRDefault="00FE13C2" w:rsidP="00FE13C2">
      <w:pPr>
        <w:pStyle w:val="ListParagraph"/>
        <w:spacing w:after="29" w:line="264" w:lineRule="auto"/>
        <w:ind w:left="0"/>
        <w:jc w:val="both"/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FE13C2">
        <w:rPr>
          <w:rStyle w:val="slitttl"/>
          <w:rFonts w:ascii="Palatino Linotype" w:hAnsi="Palatino Linotype"/>
          <w:sz w:val="22"/>
          <w:szCs w:val="22"/>
          <w:bdr w:val="none" w:sz="0" w:space="0" w:color="auto" w:frame="1"/>
          <w:shd w:val="clear" w:color="auto" w:fill="FFFFFF"/>
        </w:rPr>
        <w:t>a)</w:t>
      </w:r>
      <w:r w:rsidRPr="00FE13C2">
        <w:rPr>
          <w:rStyle w:val="slit"/>
          <w:rFonts w:ascii="Palatino Linotype" w:hAnsi="Palatino Linotype"/>
          <w:sz w:val="22"/>
          <w:szCs w:val="22"/>
          <w:bdr w:val="dotted" w:sz="6" w:space="0" w:color="FEFEFE" w:frame="1"/>
          <w:shd w:val="clear" w:color="auto" w:fill="FFFFFF"/>
        </w:rPr>
        <w:t> 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solicită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scris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local,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primarului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respectiv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județean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/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General al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Municipiului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București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președintelui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județean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cazul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învățământului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special,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operatorului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economic/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operatorilor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economici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sau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reprezentativ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operatorilor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economici,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cazul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unităților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învățământ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școlarizează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învățământul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profesional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și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tehnic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reprezentativ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părinților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și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elevilor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desemnarea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reprezentanților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termen de 15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zile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lucrătoare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la data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solicitării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;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cazul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unităților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învățământ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există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clase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învățământ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limba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maternă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directorul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solicită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consiliului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reprezentativ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părinților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să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desemneze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și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un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reprezentant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părinților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elevilor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învață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clasele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învățământ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limba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maternă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;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mod similar se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procedează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și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unitățile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învățământ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predare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limbile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minorităților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naționale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cadrul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cărora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funcționează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și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clase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predare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în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limba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română</w:t>
      </w:r>
      <w:proofErr w:type="spellEnd"/>
      <w:r w:rsidRPr="00FE13C2">
        <w:rPr>
          <w:rStyle w:val="slitbdy"/>
          <w:rFonts w:ascii="Palatino Linotype" w:hAnsi="Palatino Linotype"/>
          <w:color w:val="000000"/>
          <w:sz w:val="22"/>
          <w:szCs w:val="22"/>
          <w:bdr w:val="none" w:sz="0" w:space="0" w:color="auto" w:frame="1"/>
          <w:shd w:val="clear" w:color="auto" w:fill="FFFFFF"/>
        </w:rPr>
        <w:t>…”</w:t>
      </w:r>
    </w:p>
    <w:p w14:paraId="496C443B" w14:textId="77777777" w:rsidR="00FE13C2" w:rsidRPr="00FE13C2" w:rsidRDefault="00FE13C2" w:rsidP="00FE13C2">
      <w:pPr>
        <w:pStyle w:val="ListParagraph"/>
        <w:spacing w:after="29" w:line="264" w:lineRule="auto"/>
        <w:ind w:left="0"/>
        <w:jc w:val="both"/>
        <w:rPr>
          <w:rFonts w:ascii="Palatino Linotype" w:hAnsi="Palatino Linotype"/>
          <w:sz w:val="22"/>
          <w:szCs w:val="22"/>
        </w:rPr>
      </w:pPr>
      <w:r w:rsidRPr="00FE13C2">
        <w:rPr>
          <w:rStyle w:val="salnttl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Art.6. “(1)</w:t>
      </w:r>
      <w:r w:rsidRPr="00FE13C2">
        <w:rPr>
          <w:rFonts w:ascii="Palatino Linotype" w:hAnsi="Palatino Linotype"/>
          <w:sz w:val="22"/>
          <w:szCs w:val="22"/>
          <w:shd w:val="clear" w:color="auto" w:fill="FFFFFF"/>
        </w:rPr>
        <w:t> 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Componența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consiliului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administrație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se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constituie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cu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respectarea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procedurii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prevăzute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la </w:t>
      </w:r>
      <w:r w:rsidRPr="00FE13C2">
        <w:rPr>
          <w:rStyle w:val="slgi"/>
          <w:rFonts w:ascii="Palatino Linotype" w:hAnsi="Palatino Linotype"/>
          <w:sz w:val="22"/>
          <w:szCs w:val="22"/>
          <w:u w:val="single"/>
          <w:bdr w:val="none" w:sz="0" w:space="0" w:color="auto" w:frame="1"/>
          <w:shd w:val="clear" w:color="auto" w:fill="FFFFFF"/>
        </w:rPr>
        <w:t>art. 5</w:t>
      </w:r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 la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începutul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fiecărui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 xml:space="preserve"> an </w:t>
      </w:r>
      <w:proofErr w:type="spellStart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școlar</w:t>
      </w:r>
      <w:proofErr w:type="spellEnd"/>
      <w:r w:rsidRPr="00FE13C2">
        <w:rPr>
          <w:rStyle w:val="salnbdy"/>
          <w:rFonts w:ascii="Palatino Linotype" w:eastAsia="Special#Default Metrics Font" w:hAnsi="Palatino Linotype"/>
          <w:sz w:val="22"/>
          <w:szCs w:val="22"/>
          <w:bdr w:val="none" w:sz="0" w:space="0" w:color="auto" w:frame="1"/>
        </w:rPr>
        <w:t>…”</w:t>
      </w:r>
    </w:p>
    <w:p w14:paraId="59826113" w14:textId="77777777" w:rsidR="00FE13C2" w:rsidRPr="00FE13C2" w:rsidRDefault="00FE13C2" w:rsidP="00FE13C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FE13C2">
        <w:rPr>
          <w:rFonts w:ascii="Palatino Linotype" w:hAnsi="Palatino Linotype"/>
          <w:sz w:val="22"/>
          <w:szCs w:val="22"/>
        </w:rPr>
        <w:t xml:space="preserve">In </w:t>
      </w:r>
      <w:proofErr w:type="spellStart"/>
      <w:r w:rsidRPr="00FE13C2">
        <w:rPr>
          <w:rFonts w:ascii="Palatino Linotype" w:hAnsi="Palatino Linotype"/>
          <w:sz w:val="22"/>
          <w:szCs w:val="22"/>
        </w:rPr>
        <w:t>baza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: </w:t>
      </w:r>
    </w:p>
    <w:p w14:paraId="79D30757" w14:textId="77777777" w:rsidR="00FE13C2" w:rsidRPr="00FE13C2" w:rsidRDefault="00FE13C2" w:rsidP="00FE13C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FE13C2">
        <w:rPr>
          <w:rFonts w:ascii="Palatino Linotype" w:hAnsi="Palatino Linotype"/>
          <w:sz w:val="22"/>
          <w:szCs w:val="22"/>
        </w:rPr>
        <w:t>-</w:t>
      </w:r>
      <w:proofErr w:type="spellStart"/>
      <w:r w:rsidRPr="00FE13C2">
        <w:rPr>
          <w:rFonts w:ascii="Palatino Linotype" w:hAnsi="Palatino Linotype"/>
          <w:sz w:val="22"/>
          <w:szCs w:val="22"/>
        </w:rPr>
        <w:t>prevederilor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art.129 </w:t>
      </w:r>
      <w:proofErr w:type="spellStart"/>
      <w:proofErr w:type="gramStart"/>
      <w:r w:rsidRPr="00FE13C2">
        <w:rPr>
          <w:rFonts w:ascii="Palatino Linotype" w:hAnsi="Palatino Linotype"/>
          <w:sz w:val="22"/>
          <w:szCs w:val="22"/>
        </w:rPr>
        <w:t>alin</w:t>
      </w:r>
      <w:proofErr w:type="spellEnd"/>
      <w:r w:rsidRPr="00FE13C2">
        <w:rPr>
          <w:rFonts w:ascii="Palatino Linotype" w:hAnsi="Palatino Linotype"/>
          <w:sz w:val="22"/>
          <w:szCs w:val="22"/>
        </w:rPr>
        <w:t>.(</w:t>
      </w:r>
      <w:proofErr w:type="gramEnd"/>
      <w:r w:rsidRPr="00FE13C2">
        <w:rPr>
          <w:rFonts w:ascii="Palatino Linotype" w:hAnsi="Palatino Linotype"/>
          <w:sz w:val="22"/>
          <w:szCs w:val="22"/>
        </w:rPr>
        <w:t xml:space="preserve">2) </w:t>
      </w:r>
      <w:proofErr w:type="spellStart"/>
      <w:r w:rsidRPr="00FE13C2">
        <w:rPr>
          <w:rFonts w:ascii="Palatino Linotype" w:hAnsi="Palatino Linotype"/>
          <w:sz w:val="22"/>
          <w:szCs w:val="22"/>
        </w:rPr>
        <w:t>lit.d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) </w:t>
      </w:r>
      <w:proofErr w:type="spellStart"/>
      <w:r w:rsidRPr="00FE13C2">
        <w:rPr>
          <w:rFonts w:ascii="Palatino Linotype" w:hAnsi="Palatino Linotype"/>
          <w:sz w:val="22"/>
          <w:szCs w:val="22"/>
        </w:rPr>
        <w:t>si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alin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.(7) </w:t>
      </w:r>
      <w:proofErr w:type="spellStart"/>
      <w:r w:rsidRPr="00FE13C2">
        <w:rPr>
          <w:rFonts w:ascii="Palatino Linotype" w:hAnsi="Palatino Linotype"/>
          <w:sz w:val="22"/>
          <w:szCs w:val="22"/>
        </w:rPr>
        <w:t>lit.a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) din O.U.G nr.57/2019 </w:t>
      </w:r>
      <w:proofErr w:type="spellStart"/>
      <w:r w:rsidRPr="00FE13C2">
        <w:rPr>
          <w:rFonts w:ascii="Palatino Linotype" w:hAnsi="Palatino Linotype"/>
          <w:sz w:val="22"/>
          <w:szCs w:val="22"/>
        </w:rPr>
        <w:t>privind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Codul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administrative cu </w:t>
      </w:r>
      <w:proofErr w:type="spellStart"/>
      <w:r w:rsidRPr="00FE13C2">
        <w:rPr>
          <w:rFonts w:ascii="Palatino Linotype" w:hAnsi="Palatino Linotype"/>
          <w:sz w:val="22"/>
          <w:szCs w:val="22"/>
        </w:rPr>
        <w:t>modificarile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si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completarile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ulterioare</w:t>
      </w:r>
      <w:proofErr w:type="spellEnd"/>
      <w:r w:rsidRPr="00FE13C2">
        <w:rPr>
          <w:rFonts w:ascii="Palatino Linotype" w:hAnsi="Palatino Linotype"/>
          <w:sz w:val="22"/>
          <w:szCs w:val="22"/>
        </w:rPr>
        <w:t>,</w:t>
      </w:r>
    </w:p>
    <w:p w14:paraId="2FCD94F5" w14:textId="77777777" w:rsidR="00FE13C2" w:rsidRPr="00FE13C2" w:rsidRDefault="00FE13C2" w:rsidP="00FE13C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FE13C2">
        <w:rPr>
          <w:rFonts w:ascii="Palatino Linotype" w:hAnsi="Palatino Linotype"/>
          <w:sz w:val="22"/>
          <w:szCs w:val="22"/>
        </w:rPr>
        <w:t>pentru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susținerea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proiectului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de </w:t>
      </w:r>
      <w:proofErr w:type="spellStart"/>
      <w:r w:rsidRPr="00FE13C2">
        <w:rPr>
          <w:rFonts w:ascii="Palatino Linotype" w:hAnsi="Palatino Linotype"/>
          <w:sz w:val="22"/>
          <w:szCs w:val="22"/>
        </w:rPr>
        <w:t>hotărâre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mai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sus </w:t>
      </w:r>
      <w:proofErr w:type="spellStart"/>
      <w:r w:rsidRPr="00FE13C2">
        <w:rPr>
          <w:rFonts w:ascii="Palatino Linotype" w:hAnsi="Palatino Linotype"/>
          <w:sz w:val="22"/>
          <w:szCs w:val="22"/>
        </w:rPr>
        <w:t>enunțat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FE13C2">
        <w:rPr>
          <w:rFonts w:ascii="Palatino Linotype" w:hAnsi="Palatino Linotype"/>
          <w:sz w:val="22"/>
          <w:szCs w:val="22"/>
        </w:rPr>
        <w:t>propun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următoarele</w:t>
      </w:r>
      <w:proofErr w:type="spellEnd"/>
      <w:r w:rsidRPr="00FE13C2">
        <w:rPr>
          <w:rFonts w:ascii="Palatino Linotype" w:hAnsi="Palatino Linotype"/>
          <w:sz w:val="22"/>
          <w:szCs w:val="22"/>
        </w:rPr>
        <w:t>:</w:t>
      </w:r>
    </w:p>
    <w:p w14:paraId="7CD85AAF" w14:textId="77777777" w:rsidR="00FE13C2" w:rsidRPr="00FE13C2" w:rsidRDefault="00FE13C2" w:rsidP="00FE13C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131BEA0E" w14:textId="2B920D13" w:rsidR="00FE13C2" w:rsidRPr="00FE13C2" w:rsidRDefault="00FE13C2" w:rsidP="00FE13C2">
      <w:pPr>
        <w:tabs>
          <w:tab w:val="left" w:pos="1815"/>
        </w:tabs>
        <w:jc w:val="center"/>
        <w:rPr>
          <w:rFonts w:ascii="Palatino Linotype" w:eastAsia="Times New Roman" w:hAnsi="Palatino Linotype" w:cs="Arial"/>
          <w:b/>
          <w:color w:val="auto"/>
          <w:sz w:val="22"/>
          <w:szCs w:val="22"/>
          <w:lang w:val="it-IT" w:bidi="ar-SA"/>
        </w:rPr>
      </w:pPr>
      <w:r w:rsidRPr="00FE13C2">
        <w:rPr>
          <w:rFonts w:ascii="Palatino Linotype" w:hAnsi="Palatino Linotype"/>
          <w:sz w:val="22"/>
          <w:szCs w:val="22"/>
        </w:rPr>
        <w:t>-</w:t>
      </w:r>
      <w:r w:rsidRPr="00FE13C2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val="en-GB" w:bidi="ar-SA"/>
        </w:rPr>
        <w:t xml:space="preserve"> </w:t>
      </w:r>
      <w:r w:rsidRPr="00FE13C2">
        <w:rPr>
          <w:rFonts w:ascii="Palatino Linotype" w:eastAsia="Times New Roman" w:hAnsi="Palatino Linotype" w:cs="Arial"/>
          <w:b/>
          <w:color w:val="auto"/>
          <w:sz w:val="22"/>
          <w:szCs w:val="22"/>
          <w:lang w:val="it-IT" w:bidi="ar-SA"/>
        </w:rPr>
        <w:t>desemnarea unui consilier local din cadrul  Consiliului  Local al comunei Cenei care să facă parte din Consiliul de Administrație al Școlii Gimnaziale Cenei, a unui consilier local din Consiliul Local al comunei Cenei care să facă parte din Comisia de evaluare și asigurare a calității în învățământul preuniversitar  la nivelul Școlii Gimnaziale Cenei si a unui consilier local din Consiliul Local al comunei Cenei care sa faca parte din Comisia pentru prevenirea si eliminarea violentei, a faptelor de coruptie si discriminarii in mediul scolar si promovarea interculturalitatii, pentru anul scolar 202</w:t>
      </w:r>
      <w:r w:rsidRPr="00FE13C2">
        <w:rPr>
          <w:rFonts w:ascii="Palatino Linotype" w:eastAsia="Times New Roman" w:hAnsi="Palatino Linotype" w:cs="Arial"/>
          <w:b/>
          <w:color w:val="auto"/>
          <w:sz w:val="22"/>
          <w:szCs w:val="22"/>
          <w:lang w:val="it-IT" w:bidi="ar-SA"/>
        </w:rPr>
        <w:t>2</w:t>
      </w:r>
      <w:r w:rsidRPr="00FE13C2">
        <w:rPr>
          <w:rFonts w:ascii="Palatino Linotype" w:eastAsia="Times New Roman" w:hAnsi="Palatino Linotype" w:cs="Arial"/>
          <w:b/>
          <w:color w:val="auto"/>
          <w:sz w:val="22"/>
          <w:szCs w:val="22"/>
          <w:lang w:val="it-IT" w:bidi="ar-SA"/>
        </w:rPr>
        <w:t>-202</w:t>
      </w:r>
      <w:r w:rsidRPr="00FE13C2">
        <w:rPr>
          <w:rFonts w:ascii="Palatino Linotype" w:eastAsia="Times New Roman" w:hAnsi="Palatino Linotype" w:cs="Arial"/>
          <w:b/>
          <w:color w:val="auto"/>
          <w:sz w:val="22"/>
          <w:szCs w:val="22"/>
          <w:lang w:val="it-IT" w:bidi="ar-SA"/>
        </w:rPr>
        <w:t>3</w:t>
      </w:r>
    </w:p>
    <w:p w14:paraId="57F813A2" w14:textId="77777777" w:rsidR="00FE13C2" w:rsidRPr="00FE13C2" w:rsidRDefault="00FE13C2" w:rsidP="00FE13C2">
      <w:pPr>
        <w:tabs>
          <w:tab w:val="left" w:pos="1815"/>
        </w:tabs>
        <w:rPr>
          <w:rFonts w:ascii="Palatino Linotype" w:eastAsia="Times New Roman" w:hAnsi="Palatino Linotype" w:cs="Arial"/>
          <w:b/>
          <w:color w:val="auto"/>
          <w:sz w:val="22"/>
          <w:szCs w:val="22"/>
          <w:lang w:val="it-IT" w:bidi="ar-SA"/>
        </w:rPr>
      </w:pPr>
    </w:p>
    <w:p w14:paraId="631619D2" w14:textId="77777777" w:rsidR="00FE13C2" w:rsidRPr="00FE13C2" w:rsidRDefault="00FE13C2" w:rsidP="00FE13C2">
      <w:pPr>
        <w:pStyle w:val="Bodytext30"/>
        <w:shd w:val="clear" w:color="auto" w:fill="auto"/>
        <w:tabs>
          <w:tab w:val="right" w:pos="9739"/>
        </w:tabs>
        <w:spacing w:after="293" w:line="276" w:lineRule="auto"/>
        <w:jc w:val="both"/>
        <w:rPr>
          <w:rFonts w:ascii="Palatino Linotype" w:hAnsi="Palatino Linotype"/>
          <w:sz w:val="22"/>
          <w:szCs w:val="22"/>
        </w:rPr>
      </w:pPr>
      <w:r w:rsidRPr="00FE13C2">
        <w:rPr>
          <w:rFonts w:ascii="Palatino Linotype" w:hAnsi="Palatino Linotype"/>
          <w:sz w:val="22"/>
          <w:szCs w:val="22"/>
        </w:rPr>
        <w:t xml:space="preserve">- </w:t>
      </w:r>
      <w:proofErr w:type="spellStart"/>
      <w:r w:rsidRPr="00FE13C2">
        <w:rPr>
          <w:rFonts w:ascii="Palatino Linotype" w:hAnsi="Palatino Linotype"/>
          <w:sz w:val="22"/>
          <w:szCs w:val="22"/>
        </w:rPr>
        <w:t>Hotararea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care se </w:t>
      </w:r>
      <w:proofErr w:type="spellStart"/>
      <w:r w:rsidRPr="00FE13C2">
        <w:rPr>
          <w:rFonts w:ascii="Palatino Linotype" w:hAnsi="Palatino Linotype"/>
          <w:sz w:val="22"/>
          <w:szCs w:val="22"/>
        </w:rPr>
        <w:t>va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adopta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sa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fie </w:t>
      </w:r>
      <w:proofErr w:type="spellStart"/>
      <w:r w:rsidRPr="00FE13C2">
        <w:rPr>
          <w:rFonts w:ascii="Palatino Linotype" w:hAnsi="Palatino Linotype"/>
          <w:sz w:val="22"/>
          <w:szCs w:val="22"/>
        </w:rPr>
        <w:t>dusa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la </w:t>
      </w:r>
      <w:proofErr w:type="spellStart"/>
      <w:r w:rsidRPr="00FE13C2">
        <w:rPr>
          <w:rFonts w:ascii="Palatino Linotype" w:hAnsi="Palatino Linotype"/>
          <w:sz w:val="22"/>
          <w:szCs w:val="22"/>
        </w:rPr>
        <w:t>indeplinire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de </w:t>
      </w:r>
      <w:proofErr w:type="spellStart"/>
      <w:r w:rsidRPr="00FE13C2">
        <w:rPr>
          <w:rFonts w:ascii="Palatino Linotype" w:hAnsi="Palatino Linotype"/>
          <w:sz w:val="22"/>
          <w:szCs w:val="22"/>
        </w:rPr>
        <w:t>Primarul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Comunei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Cenei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. </w:t>
      </w:r>
    </w:p>
    <w:p w14:paraId="61E983AD" w14:textId="77777777" w:rsidR="00FE13C2" w:rsidRPr="00FE13C2" w:rsidRDefault="00FE13C2" w:rsidP="00FE13C2">
      <w:pPr>
        <w:pStyle w:val="Bodytext30"/>
        <w:shd w:val="clear" w:color="auto" w:fill="auto"/>
        <w:spacing w:after="439" w:line="276" w:lineRule="auto"/>
        <w:ind w:firstLine="47"/>
        <w:jc w:val="both"/>
        <w:rPr>
          <w:rFonts w:ascii="Palatino Linotype" w:hAnsi="Palatino Linotype"/>
          <w:sz w:val="22"/>
          <w:szCs w:val="22"/>
        </w:rPr>
      </w:pPr>
      <w:r w:rsidRPr="00FE13C2">
        <w:rPr>
          <w:rFonts w:ascii="Palatino Linotype" w:hAnsi="Palatino Linotype"/>
          <w:sz w:val="22"/>
          <w:szCs w:val="22"/>
        </w:rPr>
        <w:t xml:space="preserve">In </w:t>
      </w:r>
      <w:proofErr w:type="spellStart"/>
      <w:r w:rsidRPr="00FE13C2">
        <w:rPr>
          <w:rFonts w:ascii="Palatino Linotype" w:hAnsi="Palatino Linotype"/>
          <w:sz w:val="22"/>
          <w:szCs w:val="22"/>
        </w:rPr>
        <w:t>speranta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obtinerii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aprobarii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FE13C2">
        <w:rPr>
          <w:rFonts w:ascii="Palatino Linotype" w:hAnsi="Palatino Linotype"/>
          <w:sz w:val="22"/>
          <w:szCs w:val="22"/>
        </w:rPr>
        <w:t>va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multumesc</w:t>
      </w:r>
      <w:proofErr w:type="spellEnd"/>
      <w:r w:rsidRPr="00FE13C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E13C2">
        <w:rPr>
          <w:rFonts w:ascii="Palatino Linotype" w:hAnsi="Palatino Linotype"/>
          <w:sz w:val="22"/>
          <w:szCs w:val="22"/>
        </w:rPr>
        <w:t>anticipat</w:t>
      </w:r>
      <w:proofErr w:type="spellEnd"/>
      <w:r w:rsidRPr="00FE13C2">
        <w:rPr>
          <w:rFonts w:ascii="Palatino Linotype" w:hAnsi="Palatino Linotype"/>
          <w:sz w:val="22"/>
          <w:szCs w:val="22"/>
        </w:rPr>
        <w:t>!</w:t>
      </w:r>
    </w:p>
    <w:p w14:paraId="566D5D63" w14:textId="77777777" w:rsidR="00FE13C2" w:rsidRPr="006913D2" w:rsidRDefault="00FE13C2" w:rsidP="00FE13C2">
      <w:pPr>
        <w:spacing w:after="200" w:line="240" w:lineRule="atLeast"/>
        <w:contextualSpacing/>
        <w:jc w:val="center"/>
        <w:rPr>
          <w:rFonts w:ascii="Times New Roman" w:hAnsi="Times New Roman" w:cs="Times New Roman"/>
          <w:b/>
        </w:rPr>
      </w:pPr>
      <w:r w:rsidRPr="006913D2">
        <w:rPr>
          <w:rFonts w:ascii="Times New Roman" w:hAnsi="Times New Roman" w:cs="Times New Roman"/>
          <w:b/>
        </w:rPr>
        <w:t>PRIMARUL COMUNEI CENEI,</w:t>
      </w:r>
    </w:p>
    <w:p w14:paraId="171D3BDB" w14:textId="4CD42BCA" w:rsidR="0080476D" w:rsidRPr="00FE13C2" w:rsidRDefault="00FE13C2" w:rsidP="00FE13C2">
      <w:pPr>
        <w:spacing w:after="200" w:line="240" w:lineRule="atLeast"/>
        <w:jc w:val="center"/>
        <w:rPr>
          <w:rFonts w:ascii="Times New Roman" w:hAnsi="Times New Roman" w:cs="Times New Roman"/>
          <w:b/>
        </w:rPr>
      </w:pPr>
      <w:r w:rsidRPr="006913D2">
        <w:rPr>
          <w:rFonts w:ascii="Times New Roman" w:hAnsi="Times New Roman" w:cs="Times New Roman"/>
          <w:b/>
        </w:rPr>
        <w:t>SIRGEAN TANASIN</w:t>
      </w:r>
    </w:p>
    <w:sectPr w:rsidR="0080476D" w:rsidRPr="00FE13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C26CC" w14:textId="77777777" w:rsidR="003C7D7D" w:rsidRDefault="003C7D7D" w:rsidP="00FE13C2">
      <w:r>
        <w:separator/>
      </w:r>
    </w:p>
  </w:endnote>
  <w:endnote w:type="continuationSeparator" w:id="0">
    <w:p w14:paraId="246A95A0" w14:textId="77777777" w:rsidR="003C7D7D" w:rsidRDefault="003C7D7D" w:rsidP="00FE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pecial#Default Metrics Font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216FB" w14:textId="77777777" w:rsidR="003C7D7D" w:rsidRDefault="003C7D7D" w:rsidP="00FE13C2">
      <w:r>
        <w:separator/>
      </w:r>
    </w:p>
  </w:footnote>
  <w:footnote w:type="continuationSeparator" w:id="0">
    <w:p w14:paraId="59DD8AE3" w14:textId="77777777" w:rsidR="003C7D7D" w:rsidRDefault="003C7D7D" w:rsidP="00FE1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BF682" w14:textId="58C94FC6" w:rsidR="00FE13C2" w:rsidRDefault="00FE13C2">
    <w:pPr>
      <w:pStyle w:val="Header"/>
    </w:pPr>
  </w:p>
  <w:tbl>
    <w:tblPr>
      <w:tblW w:w="0" w:type="auto"/>
      <w:tblLook w:val="04A0" w:firstRow="1" w:lastRow="0" w:firstColumn="1" w:lastColumn="0" w:noHBand="0" w:noVBand="1"/>
    </w:tblPr>
    <w:tblGrid>
      <w:gridCol w:w="1980"/>
      <w:gridCol w:w="5103"/>
      <w:gridCol w:w="1933"/>
    </w:tblGrid>
    <w:tr w:rsidR="00FE13C2" w:rsidRPr="00FE13C2" w14:paraId="766DEB59" w14:textId="77777777" w:rsidTr="00661133">
      <w:tc>
        <w:tcPr>
          <w:tcW w:w="1980" w:type="dxa"/>
          <w:shd w:val="clear" w:color="auto" w:fill="auto"/>
        </w:tcPr>
        <w:p w14:paraId="0F4BEA5B" w14:textId="416E3A97" w:rsidR="00FE13C2" w:rsidRPr="00FE13C2" w:rsidRDefault="00FE13C2" w:rsidP="00FE13C2">
          <w:pPr>
            <w:widowControl/>
            <w:tabs>
              <w:tab w:val="center" w:pos="4513"/>
              <w:tab w:val="right" w:pos="9000"/>
              <w:tab w:val="right" w:pos="9026"/>
            </w:tabs>
            <w:jc w:val="center"/>
            <w:rPr>
              <w:rFonts w:ascii="Calibri" w:eastAsia="Calibri" w:hAnsi="Calibri" w:cs="Times New Roman"/>
              <w:noProof/>
              <w:color w:val="auto"/>
              <w:sz w:val="20"/>
              <w:szCs w:val="20"/>
              <w:lang w:val="en-GB" w:eastAsia="en-GB" w:bidi="ar-SA"/>
            </w:rPr>
          </w:pPr>
          <w:r w:rsidRPr="00FE13C2">
            <w:rPr>
              <w:rFonts w:ascii="Calibri" w:eastAsia="Calibri" w:hAnsi="Calibri" w:cs="Times New Roman"/>
              <w:noProof/>
              <w:color w:val="auto"/>
              <w:sz w:val="20"/>
              <w:szCs w:val="20"/>
              <w:lang w:val="en-GB" w:eastAsia="en-GB" w:bidi="ar-SA"/>
            </w:rPr>
            <w:drawing>
              <wp:inline distT="0" distB="0" distL="0" distR="0" wp14:anchorId="79FC8CB3" wp14:editId="331B829B">
                <wp:extent cx="762000" cy="923925"/>
                <wp:effectExtent l="0" t="0" r="0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E6A5ADB" w14:textId="77777777" w:rsidR="00FE13C2" w:rsidRPr="00FE13C2" w:rsidRDefault="00FE13C2" w:rsidP="00FE13C2">
          <w:pPr>
            <w:widowControl/>
            <w:tabs>
              <w:tab w:val="center" w:pos="4513"/>
              <w:tab w:val="right" w:pos="9000"/>
              <w:tab w:val="right" w:pos="9026"/>
            </w:tabs>
            <w:jc w:val="center"/>
            <w:rPr>
              <w:rFonts w:ascii="Calibri" w:eastAsia="Calibri" w:hAnsi="Calibri" w:cs="Times New Roman"/>
              <w:color w:val="auto"/>
              <w:sz w:val="22"/>
              <w:szCs w:val="22"/>
              <w:lang w:val="en-GB" w:bidi="ar-SA"/>
            </w:rPr>
          </w:pPr>
        </w:p>
      </w:tc>
      <w:tc>
        <w:tcPr>
          <w:tcW w:w="5103" w:type="dxa"/>
          <w:shd w:val="clear" w:color="auto" w:fill="auto"/>
        </w:tcPr>
        <w:p w14:paraId="012C6D70" w14:textId="77777777" w:rsidR="00FE13C2" w:rsidRPr="00FE13C2" w:rsidRDefault="00FE13C2" w:rsidP="00FE13C2">
          <w:pPr>
            <w:widowControl/>
            <w:tabs>
              <w:tab w:val="center" w:pos="4513"/>
              <w:tab w:val="right" w:pos="9000"/>
              <w:tab w:val="right" w:pos="9026"/>
            </w:tabs>
            <w:jc w:val="center"/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</w:pPr>
          <w:r w:rsidRPr="00FE13C2"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  <w:t>ROM</w:t>
          </w:r>
          <w:r w:rsidRPr="00FE13C2"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ro-RO" w:bidi="ar-SA"/>
            </w:rPr>
            <w:t>Â</w:t>
          </w:r>
          <w:r w:rsidRPr="00FE13C2"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  <w:t>NIA</w:t>
          </w:r>
        </w:p>
        <w:p w14:paraId="206F0821" w14:textId="77777777" w:rsidR="00FE13C2" w:rsidRPr="00FE13C2" w:rsidRDefault="00FE13C2" w:rsidP="00FE13C2">
          <w:pPr>
            <w:widowControl/>
            <w:tabs>
              <w:tab w:val="center" w:pos="4513"/>
              <w:tab w:val="right" w:pos="9026"/>
            </w:tabs>
            <w:jc w:val="center"/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</w:pPr>
          <w:r w:rsidRPr="00FE13C2"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  <w:t>JUDEŢUL TIMIŞ</w:t>
          </w:r>
        </w:p>
        <w:p w14:paraId="5E97946F" w14:textId="77777777" w:rsidR="00FE13C2" w:rsidRPr="00FE13C2" w:rsidRDefault="00FE13C2" w:rsidP="00FE13C2">
          <w:pPr>
            <w:widowControl/>
            <w:tabs>
              <w:tab w:val="center" w:pos="4513"/>
              <w:tab w:val="right" w:pos="9026"/>
            </w:tabs>
            <w:jc w:val="center"/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</w:pPr>
          <w:r w:rsidRPr="00FE13C2"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  <w:t>COMUNA CENEI</w:t>
          </w:r>
        </w:p>
        <w:p w14:paraId="442FC1C2" w14:textId="77777777" w:rsidR="00FE13C2" w:rsidRDefault="00FE13C2" w:rsidP="00FE13C2">
          <w:pPr>
            <w:widowControl/>
            <w:tabs>
              <w:tab w:val="center" w:pos="4513"/>
              <w:tab w:val="right" w:pos="9026"/>
            </w:tabs>
            <w:jc w:val="center"/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</w:pPr>
          <w:r w:rsidRPr="00FE13C2"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  <w:t xml:space="preserve">Cod fiscal: 5286753; </w:t>
          </w:r>
        </w:p>
        <w:p w14:paraId="78263F60" w14:textId="55FC1EA0" w:rsidR="00FE13C2" w:rsidRPr="00FE13C2" w:rsidRDefault="00FE13C2" w:rsidP="00FE13C2">
          <w:pPr>
            <w:widowControl/>
            <w:tabs>
              <w:tab w:val="center" w:pos="4513"/>
              <w:tab w:val="right" w:pos="9026"/>
            </w:tabs>
            <w:jc w:val="center"/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</w:pPr>
          <w:r w:rsidRPr="00FE13C2"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  <w:t>Tel.: 0256-366101; Fax: 0256-366416</w:t>
          </w:r>
        </w:p>
        <w:p w14:paraId="6E5A2E53" w14:textId="77777777" w:rsidR="00FE13C2" w:rsidRPr="00FE13C2" w:rsidRDefault="00FE13C2" w:rsidP="00FE13C2">
          <w:pPr>
            <w:widowControl/>
            <w:tabs>
              <w:tab w:val="center" w:pos="4513"/>
              <w:tab w:val="right" w:pos="9026"/>
            </w:tabs>
            <w:jc w:val="center"/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</w:pPr>
          <w:r w:rsidRPr="00FE13C2"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  <w:t>e-mail: primaria.cenei@cjtimis.ro</w:t>
          </w:r>
        </w:p>
        <w:p w14:paraId="14B00816" w14:textId="77777777" w:rsidR="00FE13C2" w:rsidRPr="00FE13C2" w:rsidRDefault="00FE13C2" w:rsidP="00FE13C2">
          <w:pPr>
            <w:widowControl/>
            <w:tabs>
              <w:tab w:val="center" w:pos="4513"/>
              <w:tab w:val="right" w:pos="9026"/>
            </w:tabs>
            <w:jc w:val="center"/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</w:pPr>
          <w:r w:rsidRPr="00FE13C2">
            <w:rPr>
              <w:rFonts w:ascii="Palatino Linotype" w:eastAsia="Calibri" w:hAnsi="Palatino Linotype" w:cs="Calibri"/>
              <w:b/>
              <w:color w:val="auto"/>
              <w:sz w:val="20"/>
              <w:szCs w:val="20"/>
              <w:lang w:val="it-IT" w:bidi="ar-SA"/>
            </w:rPr>
            <w:t>www.primariacenei.ro</w:t>
          </w:r>
        </w:p>
        <w:p w14:paraId="4032F70E" w14:textId="77777777" w:rsidR="00FE13C2" w:rsidRPr="00FE13C2" w:rsidRDefault="00FE13C2" w:rsidP="00FE13C2">
          <w:pPr>
            <w:widowControl/>
            <w:tabs>
              <w:tab w:val="center" w:pos="4513"/>
              <w:tab w:val="right" w:pos="9000"/>
              <w:tab w:val="right" w:pos="9026"/>
            </w:tabs>
            <w:jc w:val="center"/>
            <w:rPr>
              <w:rFonts w:ascii="Calibri" w:eastAsia="Calibri" w:hAnsi="Calibri" w:cs="Times New Roman"/>
              <w:color w:val="auto"/>
              <w:sz w:val="22"/>
              <w:szCs w:val="22"/>
              <w:lang w:val="en-GB" w:bidi="ar-SA"/>
            </w:rPr>
          </w:pPr>
        </w:p>
      </w:tc>
      <w:tc>
        <w:tcPr>
          <w:tcW w:w="1933" w:type="dxa"/>
          <w:shd w:val="clear" w:color="auto" w:fill="auto"/>
        </w:tcPr>
        <w:p w14:paraId="7E3C9D5D" w14:textId="71429795" w:rsidR="00FE13C2" w:rsidRPr="00FE13C2" w:rsidRDefault="00FE13C2" w:rsidP="00FE13C2">
          <w:pPr>
            <w:widowControl/>
            <w:tabs>
              <w:tab w:val="center" w:pos="4513"/>
              <w:tab w:val="right" w:pos="9000"/>
              <w:tab w:val="right" w:pos="9026"/>
            </w:tabs>
            <w:jc w:val="center"/>
            <w:rPr>
              <w:rFonts w:ascii="Calibri" w:eastAsia="Calibri" w:hAnsi="Calibri" w:cs="Times New Roman"/>
              <w:color w:val="auto"/>
              <w:sz w:val="22"/>
              <w:szCs w:val="22"/>
              <w:lang w:val="en-GB" w:bidi="ar-SA"/>
            </w:rPr>
          </w:pPr>
          <w:r w:rsidRPr="00FE13C2">
            <w:rPr>
              <w:rFonts w:ascii="Calibri" w:eastAsia="Calibri" w:hAnsi="Calibri" w:cs="Calibri"/>
              <w:b/>
              <w:noProof/>
              <w:color w:val="auto"/>
              <w:sz w:val="20"/>
              <w:szCs w:val="20"/>
              <w:lang w:val="en-GB" w:eastAsia="en-GB" w:bidi="ar-SA"/>
            </w:rPr>
            <w:drawing>
              <wp:inline distT="0" distB="0" distL="0" distR="0" wp14:anchorId="68AEA70F" wp14:editId="5FE1B751">
                <wp:extent cx="885825" cy="86677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575E15" w14:textId="50E56377" w:rsidR="00FE13C2" w:rsidRPr="00FE13C2" w:rsidRDefault="00FE13C2">
    <w:pPr>
      <w:pStyle w:val="Header"/>
      <w:rPr>
        <w:rFonts w:ascii="Palatino Linotype" w:hAnsi="Palatino Linotype"/>
        <w:sz w:val="20"/>
        <w:szCs w:val="20"/>
        <w:u w:val="single"/>
      </w:rPr>
    </w:pPr>
    <w:r w:rsidRPr="00FE13C2">
      <w:rPr>
        <w:rFonts w:ascii="Palatino Linotype" w:hAnsi="Palatino Linotype"/>
        <w:sz w:val="20"/>
        <w:szCs w:val="20"/>
        <w:u w:val="single"/>
      </w:rPr>
      <w:t xml:space="preserve">Nr. </w:t>
    </w:r>
    <w:proofErr w:type="spellStart"/>
    <w:r w:rsidRPr="00FE13C2">
      <w:rPr>
        <w:rFonts w:ascii="Palatino Linotype" w:hAnsi="Palatino Linotype"/>
        <w:sz w:val="20"/>
        <w:szCs w:val="20"/>
        <w:u w:val="single"/>
      </w:rPr>
      <w:t>inreg</w:t>
    </w:r>
    <w:proofErr w:type="spellEnd"/>
    <w:r w:rsidRPr="00FE13C2">
      <w:rPr>
        <w:rFonts w:ascii="Palatino Linotype" w:hAnsi="Palatino Linotype"/>
        <w:sz w:val="20"/>
        <w:szCs w:val="20"/>
        <w:u w:val="single"/>
      </w:rPr>
      <w:t>. 4411/13.10.2022</w:t>
    </w:r>
    <w:r>
      <w:rPr>
        <w:rFonts w:ascii="Palatino Linotype" w:hAnsi="Palatino Linotype"/>
        <w:sz w:val="20"/>
        <w:szCs w:val="20"/>
        <w:u w:val="single"/>
      </w:rPr>
      <w:t>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C5"/>
    <w:rsid w:val="003C7D7D"/>
    <w:rsid w:val="0080476D"/>
    <w:rsid w:val="008D7CC5"/>
    <w:rsid w:val="00FE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A42B"/>
  <w15:chartTrackingRefBased/>
  <w15:docId w15:val="{3CA1A68A-050C-456C-890C-1985B023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E13C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FE13C2"/>
    <w:rPr>
      <w:rFonts w:ascii="Special#Default Metrics Font" w:eastAsia="Special#Default Metrics Font" w:hAnsi="Special#Default Metrics Font" w:cs="Special#Default Metrics Font"/>
      <w:spacing w:val="-10"/>
      <w:sz w:val="21"/>
      <w:szCs w:val="21"/>
      <w:shd w:val="clear" w:color="auto" w:fill="FFFFFF"/>
    </w:rPr>
  </w:style>
  <w:style w:type="character" w:customStyle="1" w:styleId="Heading3">
    <w:name w:val="Heading #3_"/>
    <w:basedOn w:val="DefaultParagraphFont"/>
    <w:link w:val="Heading30"/>
    <w:rsid w:val="00FE13C2"/>
    <w:rPr>
      <w:rFonts w:ascii="Special#Default Metrics Font" w:eastAsia="Special#Default Metrics Font" w:hAnsi="Special#Default Metrics Font" w:cs="Special#Default Metrics Font"/>
      <w:spacing w:val="-10"/>
      <w:shd w:val="clear" w:color="auto" w:fill="FFFFFF"/>
    </w:rPr>
  </w:style>
  <w:style w:type="character" w:customStyle="1" w:styleId="Heading3Spacing6pt">
    <w:name w:val="Heading #3 + Spacing 6 pt"/>
    <w:basedOn w:val="Heading3"/>
    <w:rsid w:val="00FE13C2"/>
    <w:rPr>
      <w:rFonts w:ascii="Special#Default Metrics Font" w:eastAsia="Special#Default Metrics Font" w:hAnsi="Special#Default Metrics Font" w:cs="Special#Default Metrics Font"/>
      <w:color w:val="000000"/>
      <w:spacing w:val="12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FE13C2"/>
    <w:pPr>
      <w:shd w:val="clear" w:color="auto" w:fill="FFFFFF"/>
      <w:spacing w:line="274" w:lineRule="exact"/>
      <w:jc w:val="center"/>
    </w:pPr>
    <w:rPr>
      <w:rFonts w:ascii="Special#Default Metrics Font" w:eastAsia="Special#Default Metrics Font" w:hAnsi="Special#Default Metrics Font" w:cs="Special#Default Metrics Font"/>
      <w:color w:val="auto"/>
      <w:spacing w:val="-10"/>
      <w:sz w:val="21"/>
      <w:szCs w:val="21"/>
      <w:lang w:val="en-GB" w:bidi="ar-SA"/>
    </w:rPr>
  </w:style>
  <w:style w:type="paragraph" w:customStyle="1" w:styleId="Heading30">
    <w:name w:val="Heading #3"/>
    <w:basedOn w:val="Normal"/>
    <w:link w:val="Heading3"/>
    <w:rsid w:val="00FE13C2"/>
    <w:pPr>
      <w:shd w:val="clear" w:color="auto" w:fill="FFFFFF"/>
      <w:spacing w:before="960" w:after="240" w:line="0" w:lineRule="atLeast"/>
      <w:jc w:val="center"/>
      <w:outlineLvl w:val="2"/>
    </w:pPr>
    <w:rPr>
      <w:rFonts w:ascii="Special#Default Metrics Font" w:eastAsia="Special#Default Metrics Font" w:hAnsi="Special#Default Metrics Font" w:cs="Special#Default Metrics Font"/>
      <w:color w:val="auto"/>
      <w:spacing w:val="-10"/>
      <w:sz w:val="22"/>
      <w:szCs w:val="22"/>
      <w:lang w:val="en-GB" w:bidi="ar-SA"/>
    </w:rPr>
  </w:style>
  <w:style w:type="paragraph" w:styleId="ListParagraph">
    <w:name w:val="List Paragraph"/>
    <w:basedOn w:val="Normal"/>
    <w:uiPriority w:val="34"/>
    <w:qFormat/>
    <w:rsid w:val="00FE13C2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alnttl">
    <w:name w:val="s_aln_ttl"/>
    <w:basedOn w:val="DefaultParagraphFont"/>
    <w:rsid w:val="00FE13C2"/>
  </w:style>
  <w:style w:type="character" w:customStyle="1" w:styleId="salnbdy">
    <w:name w:val="s_aln_bdy"/>
    <w:basedOn w:val="DefaultParagraphFont"/>
    <w:rsid w:val="00FE13C2"/>
  </w:style>
  <w:style w:type="character" w:customStyle="1" w:styleId="slit">
    <w:name w:val="s_lit"/>
    <w:basedOn w:val="DefaultParagraphFont"/>
    <w:rsid w:val="00FE13C2"/>
  </w:style>
  <w:style w:type="character" w:customStyle="1" w:styleId="slitttl">
    <w:name w:val="s_lit_ttl"/>
    <w:basedOn w:val="DefaultParagraphFont"/>
    <w:rsid w:val="00FE13C2"/>
  </w:style>
  <w:style w:type="character" w:customStyle="1" w:styleId="slitbdy">
    <w:name w:val="s_lit_bdy"/>
    <w:basedOn w:val="DefaultParagraphFont"/>
    <w:rsid w:val="00FE13C2"/>
  </w:style>
  <w:style w:type="character" w:customStyle="1" w:styleId="saln">
    <w:name w:val="s_aln"/>
    <w:basedOn w:val="DefaultParagraphFont"/>
    <w:rsid w:val="00FE13C2"/>
  </w:style>
  <w:style w:type="character" w:customStyle="1" w:styleId="slgi">
    <w:name w:val="s_lgi"/>
    <w:basedOn w:val="DefaultParagraphFont"/>
    <w:rsid w:val="00FE13C2"/>
  </w:style>
  <w:style w:type="paragraph" w:styleId="Header">
    <w:name w:val="header"/>
    <w:basedOn w:val="Normal"/>
    <w:link w:val="HeaderChar"/>
    <w:uiPriority w:val="99"/>
    <w:unhideWhenUsed/>
    <w:rsid w:val="00FE13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13C2"/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FE13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3C2"/>
    <w:rPr>
      <w:rFonts w:ascii="Courier New" w:eastAsia="Courier New" w:hAnsi="Courier New" w:cs="Courier New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i3</dc:creator>
  <cp:keywords/>
  <dc:description/>
  <cp:lastModifiedBy>office i3</cp:lastModifiedBy>
  <cp:revision>2</cp:revision>
  <cp:lastPrinted>2022-10-14T05:24:00Z</cp:lastPrinted>
  <dcterms:created xsi:type="dcterms:W3CDTF">2022-10-14T05:17:00Z</dcterms:created>
  <dcterms:modified xsi:type="dcterms:W3CDTF">2022-10-14T05:25:00Z</dcterms:modified>
</cp:coreProperties>
</file>