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BC" w:rsidRPr="00EA2EBC" w:rsidRDefault="00EA2EBC" w:rsidP="00EA2EBC">
      <w:pPr>
        <w:pStyle w:val="BodyText"/>
        <w:rPr>
          <w:bCs w:val="0"/>
          <w:sz w:val="24"/>
        </w:rPr>
      </w:pPr>
      <w:r>
        <w:rPr>
          <w:bCs w:val="0"/>
          <w:noProof/>
          <w:sz w:val="24"/>
          <w:lang w:val="ro-R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4998720</wp:posOffset>
            </wp:positionH>
            <wp:positionV relativeFrom="paragraph">
              <wp:posOffset>-251460</wp:posOffset>
            </wp:positionV>
            <wp:extent cx="909955" cy="1062990"/>
            <wp:effectExtent l="19050" t="0" r="4445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 w:val="0"/>
          <w:noProof/>
          <w:sz w:val="24"/>
          <w:lang w:val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-198120</wp:posOffset>
            </wp:positionV>
            <wp:extent cx="815975" cy="1169035"/>
            <wp:effectExtent l="19050" t="0" r="317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EBC" w:rsidRPr="00EA2EBC" w:rsidRDefault="00EA2EBC" w:rsidP="00EA2EBC">
      <w:pPr>
        <w:pStyle w:val="BodyText"/>
        <w:rPr>
          <w:bCs w:val="0"/>
          <w:sz w:val="24"/>
        </w:rPr>
      </w:pPr>
    </w:p>
    <w:p w:rsidR="00EA2EBC" w:rsidRPr="00EA2EBC" w:rsidRDefault="00EA2EBC" w:rsidP="00EA2E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EA2EBC">
        <w:rPr>
          <w:rFonts w:ascii="Times New Roman" w:hAnsi="Times New Roman" w:cs="Times New Roman"/>
          <w:sz w:val="24"/>
          <w:szCs w:val="24"/>
          <w:lang w:val="it-IT"/>
        </w:rPr>
        <w:t>ROM</w:t>
      </w:r>
      <w:r w:rsidRPr="00EA2EBC">
        <w:rPr>
          <w:rFonts w:ascii="Times New Roman" w:hAnsi="Times New Roman" w:cs="Times New Roman"/>
          <w:sz w:val="24"/>
          <w:szCs w:val="24"/>
        </w:rPr>
        <w:t>A</w:t>
      </w:r>
      <w:r w:rsidRPr="00EA2EBC">
        <w:rPr>
          <w:rFonts w:ascii="Times New Roman" w:hAnsi="Times New Roman" w:cs="Times New Roman"/>
          <w:sz w:val="24"/>
          <w:szCs w:val="24"/>
          <w:lang w:val="it-IT"/>
        </w:rPr>
        <w:t>NIA</w:t>
      </w:r>
    </w:p>
    <w:p w:rsidR="00EA2EBC" w:rsidRPr="00EA2EBC" w:rsidRDefault="00EA2EBC" w:rsidP="00EA2E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t-IT" w:eastAsia="en-US"/>
        </w:rPr>
      </w:pPr>
      <w:r w:rsidRPr="00EA2EBC">
        <w:rPr>
          <w:rFonts w:ascii="Times New Roman" w:hAnsi="Times New Roman" w:cs="Times New Roman"/>
          <w:sz w:val="24"/>
          <w:szCs w:val="24"/>
          <w:u w:val="single"/>
          <w:lang w:val="it-IT"/>
        </w:rPr>
        <w:t>PRIMĂRIA MUNICIPIULUI  MARGHITA</w:t>
      </w:r>
    </w:p>
    <w:p w:rsidR="00EA2EBC" w:rsidRPr="00EA2EBC" w:rsidRDefault="00EA2EBC" w:rsidP="00EA2EB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it-IT" w:eastAsia="en-US"/>
        </w:rPr>
      </w:pPr>
    </w:p>
    <w:p w:rsidR="00EA2EBC" w:rsidRPr="00EA2EBC" w:rsidRDefault="00EA2EBC" w:rsidP="00EA2EBC">
      <w:pPr>
        <w:tabs>
          <w:tab w:val="left" w:pos="62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EA2EBC">
        <w:rPr>
          <w:rFonts w:ascii="Times New Roman" w:hAnsi="Times New Roman" w:cs="Times New Roman"/>
          <w:sz w:val="24"/>
          <w:szCs w:val="24"/>
          <w:lang w:val="it-IT"/>
        </w:rPr>
        <w:t xml:space="preserve">  Marghita,  Bihor,                                                     telefon :    +40259362001</w:t>
      </w:r>
    </w:p>
    <w:p w:rsidR="00EA2EBC" w:rsidRPr="00EA2EBC" w:rsidRDefault="00EA2EBC" w:rsidP="00EA2E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EA2EBC">
        <w:rPr>
          <w:rFonts w:ascii="Times New Roman" w:hAnsi="Times New Roman" w:cs="Times New Roman"/>
          <w:sz w:val="24"/>
          <w:szCs w:val="24"/>
          <w:lang w:val="it-IT"/>
        </w:rPr>
        <w:t xml:space="preserve">       Calea Republicii,  nr.1,                                                            fax:   +40359409982</w:t>
      </w:r>
    </w:p>
    <w:p w:rsidR="00EA2EBC" w:rsidRPr="00EA2EBC" w:rsidRDefault="00EA2EBC" w:rsidP="00EA2EBC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EA2EBC">
        <w:rPr>
          <w:rFonts w:ascii="Times New Roman" w:hAnsi="Times New Roman" w:cs="Times New Roman"/>
          <w:sz w:val="24"/>
          <w:szCs w:val="24"/>
          <w:lang w:val="it-IT"/>
        </w:rPr>
        <w:t xml:space="preserve">              ROMANIA                                                          e-mail</w:t>
      </w:r>
      <w:r w:rsidRPr="00EA2EBC">
        <w:rPr>
          <w:rFonts w:ascii="Times New Roman" w:hAnsi="Times New Roman" w:cs="Times New Roman"/>
          <w:sz w:val="24"/>
          <w:szCs w:val="24"/>
        </w:rPr>
        <w:t>: primaria</w:t>
      </w:r>
      <w:r w:rsidRPr="00EA2EBC">
        <w:rPr>
          <w:rFonts w:ascii="Times New Roman" w:hAnsi="Times New Roman" w:cs="Times New Roman"/>
          <w:sz w:val="24"/>
          <w:szCs w:val="24"/>
          <w:lang w:val="it-IT"/>
        </w:rPr>
        <w:t>@marghita.ro</w:t>
      </w:r>
    </w:p>
    <w:p w:rsidR="00EA2EBC" w:rsidRPr="00EA2EBC" w:rsidRDefault="00EA2EBC" w:rsidP="00EA2EBC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 w:eastAsia="en-US"/>
        </w:rPr>
      </w:pPr>
      <w:r w:rsidRPr="00EA2E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73165" cy="170180"/>
            <wp:effectExtent l="19050" t="0" r="0" b="0"/>
            <wp:docPr id="1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EBC" w:rsidRPr="00EA2EBC" w:rsidRDefault="00EA2EBC" w:rsidP="00EA2E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u-HU" w:eastAsia="en-US"/>
        </w:rPr>
      </w:pPr>
    </w:p>
    <w:p w:rsidR="00EA2EBC" w:rsidRPr="00EA2EBC" w:rsidRDefault="00EA2EBC" w:rsidP="00EA2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A2EBC">
        <w:rPr>
          <w:rFonts w:ascii="Times New Roman" w:hAnsi="Times New Roman" w:cs="Times New Roman"/>
          <w:b/>
          <w:sz w:val="24"/>
          <w:szCs w:val="24"/>
          <w:lang w:val="hu-HU"/>
        </w:rPr>
        <w:t xml:space="preserve">Nr. </w:t>
      </w:r>
      <w:r w:rsidR="00BD2287" w:rsidRPr="00AE29F3">
        <w:rPr>
          <w:rFonts w:ascii="Times New Roman" w:hAnsi="Times New Roman" w:cs="Times New Roman"/>
          <w:b/>
          <w:noProof/>
          <w:sz w:val="24"/>
          <w:szCs w:val="24"/>
        </w:rPr>
        <w:t>10759   din 11.10.2022</w:t>
      </w:r>
    </w:p>
    <w:p w:rsidR="00EA2EBC" w:rsidRPr="00EA2EBC" w:rsidRDefault="00EA2EBC" w:rsidP="00EA2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EA2EBC" w:rsidRDefault="00EA2EBC" w:rsidP="00EA2EBC">
      <w:pPr>
        <w:rPr>
          <w:b/>
          <w:sz w:val="28"/>
          <w:szCs w:val="28"/>
          <w:lang w:val="hu-HU"/>
        </w:rPr>
      </w:pPr>
    </w:p>
    <w:p w:rsidR="00EA2EBC" w:rsidRDefault="00EA2EBC" w:rsidP="00EA2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EBC">
        <w:rPr>
          <w:rFonts w:ascii="Times New Roman" w:hAnsi="Times New Roman" w:cs="Times New Roman"/>
          <w:b/>
          <w:sz w:val="24"/>
          <w:szCs w:val="24"/>
        </w:rPr>
        <w:t xml:space="preserve">Referat de aprobare </w:t>
      </w:r>
    </w:p>
    <w:p w:rsidR="004F058B" w:rsidRPr="004F058B" w:rsidRDefault="004F058B" w:rsidP="00EA2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8B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 proiectul de hotărâre </w:t>
      </w:r>
      <w:r w:rsidRPr="004F058B">
        <w:rPr>
          <w:rFonts w:ascii="Times New Roman" w:hAnsi="Times New Roman" w:cs="Times New Roman"/>
          <w:b/>
          <w:sz w:val="24"/>
          <w:szCs w:val="24"/>
        </w:rPr>
        <w:t xml:space="preserve"> pentru validarea Dispoziției primarului nr. 540 din 27.09.2022 privind rectificarea bugetului de venituri şi cheltuieli pe anul 2022</w:t>
      </w:r>
    </w:p>
    <w:p w:rsidR="00EA2EBC" w:rsidRDefault="00EA2EBC" w:rsidP="00EA2EBC">
      <w:pPr>
        <w:pStyle w:val="Heading4"/>
        <w:tabs>
          <w:tab w:val="center" w:pos="468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A2EB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="009470E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         </w:t>
      </w:r>
      <w:r w:rsidRPr="00EA2EBC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>Prezentul referat de aprobare are la baza prevederile art.6 alin. (3) și art.30 alin. (1) și (2) din Legea nr.24/2000, privind normele de tehnică legislativă pentru elaborarea actelor normative, republicată, cu modificările și completările ulterioare, reprezentând instrumentul de prezentare și motivare a proiectului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 xml:space="preserve"> de hotărâre </w:t>
      </w:r>
      <w:r w:rsidRPr="00EA2EB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pentru validarea Dispoziției primarului nr. 540 din 27.09.2022 privind rectificarea bugetului de venituri şi cheltuieli pe anul 2022</w:t>
      </w:r>
    </w:p>
    <w:p w:rsidR="00181135" w:rsidRPr="00EC4F1A" w:rsidRDefault="00181135" w:rsidP="00181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F1A">
        <w:rPr>
          <w:rFonts w:ascii="Times New Roman" w:hAnsi="Times New Roman" w:cs="Times New Roman"/>
          <w:sz w:val="24"/>
          <w:szCs w:val="24"/>
        </w:rPr>
        <w:t>Analizând temeiul juridic, respectiv prevederile  :</w:t>
      </w:r>
    </w:p>
    <w:p w:rsidR="00181135" w:rsidRPr="00EC4F1A" w:rsidRDefault="00181135" w:rsidP="0018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F1A">
        <w:rPr>
          <w:rFonts w:ascii="Times New Roman" w:hAnsi="Times New Roman" w:cs="Times New Roman"/>
          <w:sz w:val="24"/>
          <w:szCs w:val="24"/>
        </w:rPr>
        <w:t>- art.82, alin (1) din Legea nr.273/2006 a finanțelor publice locale, cu modificările și completările ulterioare,</w:t>
      </w:r>
    </w:p>
    <w:p w:rsidR="00181135" w:rsidRPr="00EC4F1A" w:rsidRDefault="00181135" w:rsidP="0018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F1A">
        <w:rPr>
          <w:rFonts w:ascii="Times New Roman" w:hAnsi="Times New Roman" w:cs="Times New Roman"/>
          <w:sz w:val="24"/>
          <w:szCs w:val="24"/>
        </w:rPr>
        <w:t>- art.129, alin.(2) lit b) și alin (4) lit.a), art.136 alin.(1) și (2) din OUG nr.57/2019 privind Codul administrativ, cu modificările și completările ulterioare,</w:t>
      </w:r>
    </w:p>
    <w:p w:rsidR="00181135" w:rsidRPr="00EC4F1A" w:rsidRDefault="00181135" w:rsidP="0018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F1A">
        <w:rPr>
          <w:rFonts w:ascii="Times New Roman" w:hAnsi="Times New Roman" w:cs="Times New Roman"/>
          <w:sz w:val="24"/>
          <w:szCs w:val="24"/>
        </w:rPr>
        <w:t>- Hotărârea de Guvern nr.1156/ 2022 privind repartizarea sumelor defalcate din TVA  pentru echilibrarea bugetelor locale, </w:t>
      </w:r>
    </w:p>
    <w:p w:rsidR="00181135" w:rsidRDefault="00181135" w:rsidP="0018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F1A">
        <w:rPr>
          <w:rFonts w:ascii="Times New Roman" w:hAnsi="Times New Roman" w:cs="Times New Roman"/>
          <w:sz w:val="24"/>
          <w:szCs w:val="24"/>
        </w:rPr>
        <w:t>- prevederile art.29 alin.(5) lit. .a) din Ordonanța Guvernului nr.19/2022 cu privire la rectificarea bugetului de stat pe anul 2022, </w:t>
      </w:r>
    </w:p>
    <w:p w:rsidR="00181135" w:rsidRPr="00181135" w:rsidRDefault="00181135" w:rsidP="00181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135">
        <w:rPr>
          <w:rFonts w:ascii="Times New Roman" w:hAnsi="Times New Roman" w:cs="Times New Roman"/>
          <w:sz w:val="24"/>
          <w:szCs w:val="24"/>
        </w:rPr>
        <w:t>Ținând cont de Dispoziției primarului nr. 540 din 27.09.2022  privind rectificarea bugetului de venituri şi cheltuieli pe anul 2022,</w:t>
      </w:r>
    </w:p>
    <w:p w:rsidR="00181135" w:rsidRPr="00181135" w:rsidRDefault="00181135" w:rsidP="00181135">
      <w:pPr>
        <w:pStyle w:val="Heading4"/>
        <w:tabs>
          <w:tab w:val="center" w:pos="4680"/>
        </w:tabs>
        <w:spacing w:before="0" w:line="24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</w:rPr>
        <w:t xml:space="preserve">           </w:t>
      </w:r>
      <w:r w:rsidRPr="00181135"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</w:rPr>
        <w:t xml:space="preserve">În temeiul </w:t>
      </w:r>
      <w:r w:rsidR="008773E6"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</w:rPr>
        <w:t xml:space="preserve"> prevederilor art.136</w:t>
      </w:r>
      <w:r w:rsidRPr="00181135"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</w:rPr>
        <w:t xml:space="preserve"> din O.U.G.57/2019,Codul administrativ, cu modificările și completările ulterioare, </w:t>
      </w:r>
      <w:r w:rsidR="008773E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vă rog</w:t>
      </w:r>
      <w:r w:rsidRPr="001811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să analizați proiectul de hotărâre pentru validarea Dispoziției primarului nr. 540 din 27.09.2022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1811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privind rectificarea bugetului de venituri şi cheltuieli pe anul 2022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1811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în vederea adoptării de către Consiliul local.</w:t>
      </w:r>
    </w:p>
    <w:p w:rsidR="00181135" w:rsidRPr="00181135" w:rsidRDefault="00181135" w:rsidP="00181135">
      <w:pPr>
        <w:spacing w:after="0" w:line="240" w:lineRule="auto"/>
        <w:jc w:val="both"/>
      </w:pPr>
    </w:p>
    <w:p w:rsidR="00181135" w:rsidRDefault="00181135" w:rsidP="0018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3E6" w:rsidRDefault="008773E6" w:rsidP="0018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3E6" w:rsidRPr="00AE29F3" w:rsidRDefault="008773E6" w:rsidP="0018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3E6" w:rsidRPr="00F812F7" w:rsidRDefault="008773E6" w:rsidP="00877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F7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8773E6" w:rsidRPr="00F812F7" w:rsidRDefault="008773E6" w:rsidP="00877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F7">
        <w:rPr>
          <w:rFonts w:ascii="Times New Roman" w:hAnsi="Times New Roman" w:cs="Times New Roman"/>
          <w:b/>
          <w:sz w:val="24"/>
          <w:szCs w:val="24"/>
        </w:rPr>
        <w:t>Marcel –Emil SAS-ADĂSCĂLIȚII</w:t>
      </w:r>
    </w:p>
    <w:p w:rsidR="00181135" w:rsidRDefault="00181135" w:rsidP="00181135"/>
    <w:p w:rsidR="004F058B" w:rsidRDefault="004F058B" w:rsidP="00181135"/>
    <w:p w:rsidR="004F058B" w:rsidRDefault="004F058B" w:rsidP="00181135"/>
    <w:sectPr w:rsidR="004F058B" w:rsidSect="000D0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8D7EFA"/>
    <w:rsid w:val="000665E6"/>
    <w:rsid w:val="000D0779"/>
    <w:rsid w:val="00181135"/>
    <w:rsid w:val="002D514C"/>
    <w:rsid w:val="004955DD"/>
    <w:rsid w:val="004F058B"/>
    <w:rsid w:val="008773E6"/>
    <w:rsid w:val="008D7EFA"/>
    <w:rsid w:val="009470E9"/>
    <w:rsid w:val="00BD2287"/>
    <w:rsid w:val="00D679CD"/>
    <w:rsid w:val="00EA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779"/>
  </w:style>
  <w:style w:type="paragraph" w:styleId="Heading1">
    <w:name w:val="heading 1"/>
    <w:basedOn w:val="Normal"/>
    <w:next w:val="Normal"/>
    <w:link w:val="Heading1Char"/>
    <w:qFormat/>
    <w:rsid w:val="00EA2EB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E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55DD"/>
    <w:rPr>
      <w:b/>
      <w:bCs/>
    </w:rPr>
  </w:style>
  <w:style w:type="character" w:styleId="Hyperlink">
    <w:name w:val="Hyperlink"/>
    <w:basedOn w:val="DefaultParagraphFont"/>
    <w:uiPriority w:val="99"/>
    <w:unhideWhenUsed/>
    <w:rsid w:val="004955DD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EA2EB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EA2EBC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A2E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2E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par">
    <w:name w:val="s_par"/>
    <w:basedOn w:val="DefaultParagraphFont"/>
    <w:rsid w:val="00EA2EBC"/>
  </w:style>
  <w:style w:type="character" w:customStyle="1" w:styleId="spantxtcolorat">
    <w:name w:val="spantxtcolorat"/>
    <w:basedOn w:val="DefaultParagraphFont"/>
    <w:rsid w:val="00EA2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0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2022-10-11T08:27:00Z</dcterms:created>
  <dcterms:modified xsi:type="dcterms:W3CDTF">2022-10-31T07:30:00Z</dcterms:modified>
</cp:coreProperties>
</file>