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B7" w:rsidRDefault="003367B7">
      <w:pPr>
        <w:widowControl w:val="0"/>
        <w:pBdr>
          <w:top w:val="nil"/>
          <w:left w:val="nil"/>
          <w:bottom w:val="nil"/>
          <w:right w:val="nil"/>
          <w:between w:val="nil"/>
        </w:pBdr>
        <w:spacing w:after="0"/>
      </w:pPr>
      <w:bookmarkStart w:id="0" w:name="_GoBack"/>
      <w:bookmarkEnd w:id="0"/>
    </w:p>
    <w:p w:rsidR="003367B7" w:rsidRDefault="005F3AD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ROMÂNIA</w:t>
      </w:r>
      <w:r>
        <w:rPr>
          <w:noProof/>
          <w:lang w:val="en-US"/>
        </w:rPr>
        <w:drawing>
          <wp:anchor distT="0" distB="0" distL="0" distR="0" simplePos="0" relativeHeight="251658240" behindDoc="1" locked="0" layoutInCell="1" allowOverlap="1">
            <wp:simplePos x="0" y="0"/>
            <wp:positionH relativeFrom="column">
              <wp:posOffset>-332104</wp:posOffset>
            </wp:positionH>
            <wp:positionV relativeFrom="paragraph">
              <wp:posOffset>-294639</wp:posOffset>
            </wp:positionV>
            <wp:extent cx="762000" cy="1097280"/>
            <wp:effectExtent l="0" t="0" r="0" b="0"/>
            <wp:wrapNone/>
            <wp:docPr id="5" name="image3.png" descr="stema OK.png"/>
            <wp:cNvGraphicFramePr/>
            <a:graphic xmlns:a="http://schemas.openxmlformats.org/drawingml/2006/main">
              <a:graphicData uri="http://schemas.openxmlformats.org/drawingml/2006/picture">
                <pic:pic xmlns:pic="http://schemas.openxmlformats.org/drawingml/2006/picture">
                  <pic:nvPicPr>
                    <pic:cNvPr id="0" name="image3.png" descr="stema OK.png"/>
                    <pic:cNvPicPr preferRelativeResize="0"/>
                  </pic:nvPicPr>
                  <pic:blipFill>
                    <a:blip r:embed="rId7"/>
                    <a:srcRect/>
                    <a:stretch>
                      <a:fillRect/>
                    </a:stretch>
                  </pic:blipFill>
                  <pic:spPr>
                    <a:xfrm>
                      <a:off x="0" y="0"/>
                      <a:ext cx="762000" cy="1097280"/>
                    </a:xfrm>
                    <a:prstGeom prst="rect">
                      <a:avLst/>
                    </a:prstGeom>
                    <a:ln/>
                  </pic:spPr>
                </pic:pic>
              </a:graphicData>
            </a:graphic>
          </wp:anchor>
        </w:drawing>
      </w:r>
      <w:r>
        <w:rPr>
          <w:noProof/>
          <w:lang w:val="en-US"/>
        </w:rPr>
        <w:drawing>
          <wp:anchor distT="0" distB="0" distL="0" distR="0" simplePos="0" relativeHeight="251659264" behindDoc="1" locked="0" layoutInCell="1" allowOverlap="1">
            <wp:simplePos x="0" y="0"/>
            <wp:positionH relativeFrom="column">
              <wp:posOffset>4939030</wp:posOffset>
            </wp:positionH>
            <wp:positionV relativeFrom="paragraph">
              <wp:posOffset>-210183</wp:posOffset>
            </wp:positionV>
            <wp:extent cx="910590" cy="1063625"/>
            <wp:effectExtent l="0" t="0" r="0" b="0"/>
            <wp:wrapNone/>
            <wp:docPr id="4" name="image2.jpg" descr="judetul-bihor-stema-logo-8191AE1559-seeklogo"/>
            <wp:cNvGraphicFramePr/>
            <a:graphic xmlns:a="http://schemas.openxmlformats.org/drawingml/2006/main">
              <a:graphicData uri="http://schemas.openxmlformats.org/drawingml/2006/picture">
                <pic:pic xmlns:pic="http://schemas.openxmlformats.org/drawingml/2006/picture">
                  <pic:nvPicPr>
                    <pic:cNvPr id="0" name="image2.jpg" descr="judetul-bihor-stema-logo-8191AE1559-seeklogo"/>
                    <pic:cNvPicPr preferRelativeResize="0"/>
                  </pic:nvPicPr>
                  <pic:blipFill>
                    <a:blip r:embed="rId8"/>
                    <a:srcRect/>
                    <a:stretch>
                      <a:fillRect/>
                    </a:stretch>
                  </pic:blipFill>
                  <pic:spPr>
                    <a:xfrm>
                      <a:off x="0" y="0"/>
                      <a:ext cx="910590" cy="1063625"/>
                    </a:xfrm>
                    <a:prstGeom prst="rect">
                      <a:avLst/>
                    </a:prstGeom>
                    <a:ln/>
                  </pic:spPr>
                </pic:pic>
              </a:graphicData>
            </a:graphic>
          </wp:anchor>
        </w:drawing>
      </w:r>
    </w:p>
    <w:p w:rsidR="003367B7" w:rsidRDefault="005F3AD9">
      <w:pPr>
        <w:spacing w:after="0"/>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MUNICIPIUL MARGHITA</w:t>
      </w:r>
    </w:p>
    <w:p w:rsidR="003367B7" w:rsidRDefault="005F3AD9">
      <w:pPr>
        <w:tabs>
          <w:tab w:val="left" w:pos="0"/>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MARGITTA MEGYEI JOGU VAROS - MARGHITA TOWN</w:t>
      </w:r>
    </w:p>
    <w:p w:rsidR="003367B7" w:rsidRDefault="003367B7">
      <w:pPr>
        <w:spacing w:after="0"/>
        <w:rPr>
          <w:rFonts w:ascii="Times New Roman" w:eastAsia="Times New Roman" w:hAnsi="Times New Roman" w:cs="Times New Roman"/>
          <w:b/>
          <w:sz w:val="24"/>
          <w:szCs w:val="24"/>
          <w:u w:val="single"/>
        </w:rPr>
      </w:pPr>
    </w:p>
    <w:p w:rsidR="003367B7" w:rsidRDefault="005F3AD9">
      <w:pPr>
        <w:tabs>
          <w:tab w:val="left" w:pos="62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415300 - Marghita,  jud. Bihor,                                                 telefon : +40259362001</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Calea Republicii,  nr.1,                                                                             +40359409977</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Cod fiscal 4348947                                                                 </w:t>
      </w:r>
      <w:r>
        <w:rPr>
          <w:rFonts w:ascii="Times New Roman" w:eastAsia="Times New Roman" w:hAnsi="Times New Roman" w:cs="Times New Roman"/>
          <w:sz w:val="24"/>
          <w:szCs w:val="24"/>
        </w:rPr>
        <w:tab/>
        <w:t>fax:         +40359409982</w:t>
      </w:r>
    </w:p>
    <w:p w:rsidR="003367B7" w:rsidRDefault="005F3AD9">
      <w:pPr>
        <w:tabs>
          <w:tab w:val="left" w:pos="624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hyperlink r:id="rId9">
        <w:r>
          <w:rPr>
            <w:rFonts w:ascii="Times New Roman" w:eastAsia="Times New Roman" w:hAnsi="Times New Roman" w:cs="Times New Roman"/>
            <w:b/>
            <w:color w:val="0000FF"/>
            <w:sz w:val="24"/>
            <w:szCs w:val="24"/>
            <w:u w:val="single"/>
          </w:rPr>
          <w:t>primaria@marghita.ro</w:t>
        </w:r>
      </w:hyperlink>
    </w:p>
    <w:p w:rsidR="003367B7" w:rsidRDefault="00A8528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0" o:title="BD14845_" gain="49807f" blacklevel="-7209f"/>
          </v:shape>
        </w:pict>
      </w:r>
    </w:p>
    <w:p w:rsidR="00211152" w:rsidRDefault="005F3A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Instituția Arhitectului </w:t>
      </w:r>
      <w:r w:rsidR="00211152">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Șef</w:t>
      </w:r>
    </w:p>
    <w:p w:rsidR="003367B7" w:rsidRDefault="005F3AD9" w:rsidP="00EB38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Nr. </w:t>
      </w:r>
      <w:r w:rsidR="00211152">
        <w:rPr>
          <w:rFonts w:ascii="Times New Roman" w:eastAsia="Times New Roman" w:hAnsi="Times New Roman" w:cs="Times New Roman"/>
          <w:b/>
          <w:sz w:val="24"/>
          <w:szCs w:val="24"/>
        </w:rPr>
        <w:t>11518</w:t>
      </w:r>
      <w:r>
        <w:rPr>
          <w:rFonts w:ascii="Times New Roman" w:eastAsia="Times New Roman" w:hAnsi="Times New Roman" w:cs="Times New Roman"/>
          <w:b/>
          <w:color w:val="000000"/>
          <w:sz w:val="24"/>
          <w:szCs w:val="24"/>
        </w:rPr>
        <w:t xml:space="preserve"> din </w:t>
      </w:r>
      <w:r w:rsidR="00211152">
        <w:rPr>
          <w:rFonts w:ascii="Times New Roman" w:eastAsia="Times New Roman" w:hAnsi="Times New Roman" w:cs="Times New Roman"/>
          <w:b/>
          <w:color w:val="000000"/>
          <w:sz w:val="24"/>
          <w:szCs w:val="24"/>
        </w:rPr>
        <w:t>28</w:t>
      </w:r>
      <w:r>
        <w:rPr>
          <w:rFonts w:ascii="Times New Roman" w:eastAsia="Times New Roman" w:hAnsi="Times New Roman" w:cs="Times New Roman"/>
          <w:b/>
          <w:color w:val="000000"/>
          <w:sz w:val="24"/>
          <w:szCs w:val="24"/>
        </w:rPr>
        <w:t>.</w:t>
      </w:r>
      <w:r w:rsidR="00211152">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.2022</w:t>
      </w:r>
    </w:p>
    <w:p w:rsidR="00211152" w:rsidRDefault="00211152" w:rsidP="00EB38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211152" w:rsidRDefault="00211152" w:rsidP="00EB38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0F4F8C" w:rsidRDefault="000F4F8C" w:rsidP="00EB38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211152" w:rsidRPr="00211152" w:rsidRDefault="00211152" w:rsidP="00211152">
      <w:pPr>
        <w:pStyle w:val="Frspaiere"/>
        <w:spacing w:line="276" w:lineRule="auto"/>
        <w:jc w:val="center"/>
        <w:rPr>
          <w:rFonts w:ascii="Times New Roman" w:hAnsi="Times New Roman" w:cs="Times New Roman"/>
          <w:b/>
          <w:sz w:val="24"/>
          <w:szCs w:val="24"/>
        </w:rPr>
      </w:pPr>
      <w:r w:rsidRPr="00211152">
        <w:rPr>
          <w:rFonts w:ascii="Times New Roman" w:hAnsi="Times New Roman" w:cs="Times New Roman"/>
          <w:b/>
          <w:sz w:val="24"/>
          <w:szCs w:val="24"/>
        </w:rPr>
        <w:t>RAPORT DE SPECIALITATE</w:t>
      </w:r>
    </w:p>
    <w:p w:rsidR="00211152" w:rsidRPr="00FE515F" w:rsidRDefault="00211152" w:rsidP="00211152">
      <w:pPr>
        <w:pStyle w:val="Frspaiere"/>
        <w:jc w:val="center"/>
        <w:rPr>
          <w:rFonts w:ascii="Times New Roman" w:eastAsia="Times New Roman" w:hAnsi="Times New Roman" w:cs="Times New Roman"/>
          <w:b/>
          <w:sz w:val="24"/>
          <w:szCs w:val="24"/>
        </w:rPr>
      </w:pPr>
      <w:r w:rsidRPr="00F15F1C">
        <w:rPr>
          <w:rFonts w:ascii="Times New Roman" w:eastAsia="Times New Roman" w:hAnsi="Times New Roman" w:cs="Times New Roman"/>
          <w:sz w:val="24"/>
          <w:szCs w:val="24"/>
        </w:rPr>
        <w:t>privind participarea la</w:t>
      </w:r>
      <w:r w:rsidRPr="00FE515F">
        <w:rPr>
          <w:rFonts w:ascii="Times New Roman" w:eastAsia="Times New Roman" w:hAnsi="Times New Roman" w:cs="Times New Roman"/>
          <w:b/>
          <w:sz w:val="24"/>
          <w:szCs w:val="24"/>
        </w:rPr>
        <w:t xml:space="preserve"> “Programului de realizare a pistelor pentru biciclete” </w:t>
      </w:r>
      <w:r w:rsidRPr="00F15F1C">
        <w:rPr>
          <w:rFonts w:ascii="Times New Roman" w:eastAsia="Times New Roman" w:hAnsi="Times New Roman" w:cs="Times New Roman"/>
          <w:sz w:val="24"/>
          <w:szCs w:val="24"/>
        </w:rPr>
        <w:t>pentru proiectul:</w:t>
      </w:r>
    </w:p>
    <w:p w:rsidR="00211152" w:rsidRDefault="00211152" w:rsidP="00211152">
      <w:pPr>
        <w:pStyle w:val="Frspaiere"/>
        <w:spacing w:line="276" w:lineRule="auto"/>
        <w:jc w:val="center"/>
        <w:rPr>
          <w:rFonts w:ascii="Times New Roman" w:eastAsia="Times New Roman" w:hAnsi="Times New Roman" w:cs="Times New Roman"/>
          <w:b/>
          <w:sz w:val="24"/>
          <w:szCs w:val="24"/>
        </w:rPr>
      </w:pPr>
      <w:r w:rsidRPr="00835536">
        <w:rPr>
          <w:rFonts w:ascii="Times New Roman" w:eastAsia="Times New Roman" w:hAnsi="Times New Roman" w:cs="Times New Roman"/>
          <w:b/>
          <w:sz w:val="24"/>
          <w:szCs w:val="24"/>
        </w:rPr>
        <w:t>,, Asigurarea infrastructurii pentru transportul verde – infrastructurii pentru biciclete în Municipiul Marghita, județul Bihor ”</w:t>
      </w:r>
    </w:p>
    <w:p w:rsidR="00211152" w:rsidRPr="00F656B2" w:rsidRDefault="00211152" w:rsidP="00211152">
      <w:pPr>
        <w:pStyle w:val="Frspaiere"/>
        <w:spacing w:line="276" w:lineRule="auto"/>
        <w:jc w:val="both"/>
        <w:rPr>
          <w:rFonts w:ascii="Times New Roman" w:eastAsia="Times New Roman" w:hAnsi="Times New Roman" w:cs="Times New Roman"/>
          <w:b/>
          <w:color w:val="000000"/>
          <w:sz w:val="24"/>
          <w:szCs w:val="24"/>
        </w:rPr>
      </w:pPr>
    </w:p>
    <w:p w:rsidR="00211152" w:rsidRPr="00F656B2" w:rsidRDefault="00211152" w:rsidP="00211152">
      <w:pPr>
        <w:pStyle w:val="Frspaiere"/>
        <w:spacing w:line="276" w:lineRule="auto"/>
        <w:jc w:val="both"/>
        <w:rPr>
          <w:rFonts w:ascii="Times New Roman" w:eastAsia="Times New Roman" w:hAnsi="Times New Roman" w:cs="Times New Roman"/>
          <w:b/>
          <w:sz w:val="24"/>
          <w:szCs w:val="24"/>
        </w:rPr>
      </w:pPr>
      <w:r w:rsidRPr="00F656B2">
        <w:rPr>
          <w:rFonts w:ascii="Times New Roman" w:eastAsia="Times New Roman" w:hAnsi="Times New Roman" w:cs="Times New Roman"/>
          <w:color w:val="000000"/>
          <w:sz w:val="24"/>
          <w:szCs w:val="24"/>
        </w:rPr>
        <w:t xml:space="preserve"> </w:t>
      </w:r>
      <w:r w:rsidRPr="00F656B2">
        <w:rPr>
          <w:rFonts w:ascii="Times New Roman" w:eastAsia="Times New Roman" w:hAnsi="Times New Roman" w:cs="Times New Roman"/>
          <w:color w:val="000000"/>
          <w:sz w:val="24"/>
          <w:szCs w:val="24"/>
        </w:rPr>
        <w:tab/>
        <w:t xml:space="preserve">Având în vederea faptul ca Primăria </w:t>
      </w:r>
      <w:r w:rsidRPr="00211152">
        <w:rPr>
          <w:rFonts w:ascii="Times New Roman" w:eastAsia="Times New Roman" w:hAnsi="Times New Roman" w:cs="Times New Roman"/>
          <w:sz w:val="24"/>
          <w:szCs w:val="24"/>
        </w:rPr>
        <w:t xml:space="preserve">Municipiului Marghita </w:t>
      </w:r>
      <w:r w:rsidRPr="00F656B2">
        <w:rPr>
          <w:rFonts w:ascii="Times New Roman" w:eastAsia="Times New Roman" w:hAnsi="Times New Roman" w:cs="Times New Roman"/>
          <w:color w:val="000000"/>
          <w:sz w:val="24"/>
          <w:szCs w:val="24"/>
          <w:highlight w:val="white"/>
        </w:rPr>
        <w:t xml:space="preserve">dorește demararea </w:t>
      </w:r>
      <w:r w:rsidRPr="00F656B2">
        <w:rPr>
          <w:rFonts w:ascii="Times New Roman" w:eastAsia="Times New Roman" w:hAnsi="Times New Roman" w:cs="Times New Roman"/>
          <w:color w:val="000000"/>
          <w:sz w:val="24"/>
          <w:szCs w:val="24"/>
        </w:rPr>
        <w:t xml:space="preserve">proiectului </w:t>
      </w:r>
      <w:r w:rsidRPr="00F656B2">
        <w:rPr>
          <w:rFonts w:ascii="Times New Roman" w:eastAsia="Times New Roman" w:hAnsi="Times New Roman" w:cs="Times New Roman"/>
          <w:b/>
          <w:sz w:val="24"/>
          <w:szCs w:val="24"/>
        </w:rPr>
        <w:t>intitulat „</w:t>
      </w:r>
      <w:r w:rsidRPr="00835536">
        <w:rPr>
          <w:rFonts w:ascii="Times New Roman" w:eastAsia="Times New Roman" w:hAnsi="Times New Roman" w:cs="Times New Roman"/>
          <w:b/>
          <w:sz w:val="24"/>
          <w:szCs w:val="24"/>
        </w:rPr>
        <w:t>Asigurarea infrastructurii pentru transportul verde – infrastructurii pentru biciclete în Municipiul Marghita, județul Bihor</w:t>
      </w:r>
      <w:r w:rsidRPr="00F656B2">
        <w:rPr>
          <w:rFonts w:ascii="Times New Roman" w:eastAsia="Times New Roman" w:hAnsi="Times New Roman" w:cs="Times New Roman"/>
          <w:b/>
          <w:sz w:val="24"/>
          <w:szCs w:val="24"/>
        </w:rPr>
        <w:t xml:space="preserve">” </w:t>
      </w:r>
      <w:r w:rsidRPr="00F656B2">
        <w:rPr>
          <w:rFonts w:ascii="Times New Roman" w:eastAsia="Times New Roman" w:hAnsi="Times New Roman" w:cs="Times New Roman"/>
          <w:color w:val="000000"/>
          <w:sz w:val="24"/>
          <w:szCs w:val="24"/>
        </w:rPr>
        <w:t xml:space="preserve">propus spre finanţare prin </w:t>
      </w:r>
      <w:r w:rsidRPr="002959C0">
        <w:rPr>
          <w:rFonts w:ascii="Times New Roman" w:eastAsia="Times New Roman" w:hAnsi="Times New Roman" w:cs="Times New Roman"/>
          <w:b/>
          <w:bCs/>
          <w:color w:val="000000"/>
          <w:sz w:val="24"/>
          <w:szCs w:val="24"/>
        </w:rPr>
        <w:t>“Programului de realizare a pistelor pentru biciclete”</w:t>
      </w:r>
      <w:r w:rsidRPr="002959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F656B2">
        <w:rPr>
          <w:rFonts w:ascii="Times New Roman" w:eastAsia="Times New Roman" w:hAnsi="Times New Roman" w:cs="Times New Roman"/>
          <w:color w:val="000000"/>
          <w:sz w:val="24"/>
          <w:szCs w:val="24"/>
        </w:rPr>
        <w:t xml:space="preserve">finanțat prin </w:t>
      </w:r>
      <w:r w:rsidRPr="002959C0">
        <w:rPr>
          <w:rFonts w:ascii="Times New Roman" w:eastAsia="Times New Roman" w:hAnsi="Times New Roman" w:cs="Times New Roman"/>
          <w:color w:val="000000"/>
          <w:sz w:val="24"/>
          <w:szCs w:val="24"/>
        </w:rPr>
        <w:t>Administrația Fondului pentru Mediu (AFM)</w:t>
      </w:r>
      <w:r w:rsidRPr="00F656B2">
        <w:rPr>
          <w:rFonts w:ascii="Times New Roman" w:eastAsia="Times New Roman" w:hAnsi="Times New Roman" w:cs="Times New Roman"/>
          <w:color w:val="000000"/>
          <w:sz w:val="24"/>
          <w:szCs w:val="24"/>
        </w:rPr>
        <w:t>.</w:t>
      </w:r>
    </w:p>
    <w:p w:rsidR="00211152" w:rsidRPr="00F656B2" w:rsidRDefault="00211152" w:rsidP="00211152">
      <w:pPr>
        <w:pStyle w:val="Frspaiere"/>
        <w:spacing w:line="276" w:lineRule="auto"/>
        <w:jc w:val="both"/>
        <w:rPr>
          <w:rFonts w:ascii="Times New Roman" w:eastAsia="Times New Roman" w:hAnsi="Times New Roman" w:cs="Times New Roman"/>
          <w:b/>
          <w:color w:val="000000"/>
          <w:sz w:val="24"/>
          <w:szCs w:val="24"/>
        </w:rPr>
      </w:pPr>
    </w:p>
    <w:p w:rsidR="00211152" w:rsidRPr="00F656B2" w:rsidRDefault="00211152" w:rsidP="00211152">
      <w:pPr>
        <w:pStyle w:val="Frspaiere"/>
        <w:spacing w:line="276" w:lineRule="auto"/>
        <w:ind w:firstLine="720"/>
        <w:jc w:val="both"/>
        <w:rPr>
          <w:rFonts w:ascii="Times New Roman" w:eastAsia="Times New Roman" w:hAnsi="Times New Roman" w:cs="Times New Roman"/>
          <w:sz w:val="24"/>
          <w:szCs w:val="24"/>
          <w:highlight w:val="white"/>
        </w:rPr>
      </w:pPr>
      <w:r w:rsidRPr="00F656B2">
        <w:rPr>
          <w:rFonts w:ascii="Times New Roman" w:eastAsia="Times New Roman" w:hAnsi="Times New Roman" w:cs="Times New Roman"/>
          <w:sz w:val="24"/>
          <w:szCs w:val="24"/>
          <w:highlight w:val="white"/>
        </w:rPr>
        <w:t>Luând în calcul:</w:t>
      </w:r>
    </w:p>
    <w:p w:rsidR="00211152" w:rsidRPr="00F656B2" w:rsidRDefault="00211152" w:rsidP="00211152">
      <w:pPr>
        <w:pStyle w:val="Frspaiere"/>
        <w:spacing w:line="276" w:lineRule="auto"/>
        <w:jc w:val="both"/>
        <w:rPr>
          <w:rFonts w:ascii="Times New Roman" w:eastAsia="Times New Roman" w:hAnsi="Times New Roman" w:cs="Times New Roman"/>
          <w:sz w:val="24"/>
          <w:szCs w:val="24"/>
          <w:highlight w:val="white"/>
        </w:rPr>
      </w:pPr>
    </w:p>
    <w:p w:rsidR="00211152" w:rsidRDefault="00211152" w:rsidP="00211152">
      <w:pPr>
        <w:pStyle w:val="Frspaiere"/>
        <w:ind w:firstLine="720"/>
        <w:jc w:val="both"/>
        <w:rPr>
          <w:rFonts w:ascii="Times New Roman" w:eastAsia="Times New Roman" w:hAnsi="Times New Roman" w:cs="Times New Roman"/>
          <w:b/>
          <w:color w:val="FF0000"/>
          <w:sz w:val="24"/>
          <w:szCs w:val="24"/>
        </w:rPr>
      </w:pPr>
      <w:r w:rsidRPr="00F656B2">
        <w:rPr>
          <w:rFonts w:ascii="Times New Roman" w:eastAsia="Times New Roman" w:hAnsi="Times New Roman" w:cs="Times New Roman"/>
          <w:b/>
          <w:color w:val="000000"/>
          <w:sz w:val="24"/>
          <w:szCs w:val="24"/>
        </w:rPr>
        <w:t xml:space="preserve">Ghidul </w:t>
      </w:r>
      <w:r>
        <w:rPr>
          <w:rFonts w:ascii="Times New Roman" w:eastAsia="Times New Roman" w:hAnsi="Times New Roman" w:cs="Times New Roman"/>
          <w:b/>
          <w:color w:val="000000"/>
          <w:sz w:val="24"/>
          <w:szCs w:val="24"/>
        </w:rPr>
        <w:t>de finanțare</w:t>
      </w:r>
      <w:r w:rsidRPr="00F656B2">
        <w:rPr>
          <w:rFonts w:ascii="Times New Roman" w:eastAsia="Times New Roman" w:hAnsi="Times New Roman" w:cs="Times New Roman"/>
          <w:b/>
          <w:color w:val="000000"/>
          <w:sz w:val="24"/>
          <w:szCs w:val="24"/>
        </w:rPr>
        <w:t xml:space="preserve"> </w:t>
      </w:r>
      <w:r w:rsidRPr="00F656B2">
        <w:rPr>
          <w:rFonts w:ascii="Times New Roman" w:eastAsiaTheme="minorHAnsi" w:hAnsi="Times New Roman" w:cs="Times New Roman"/>
          <w:sz w:val="24"/>
          <w:szCs w:val="24"/>
          <w:lang w:val="en-US"/>
        </w:rPr>
        <w:t xml:space="preserve">- </w:t>
      </w:r>
      <w:r w:rsidRPr="00F50ADA">
        <w:rPr>
          <w:rFonts w:ascii="Times New Roman" w:eastAsiaTheme="minorHAnsi" w:hAnsi="Times New Roman" w:cs="Times New Roman"/>
          <w:sz w:val="24"/>
          <w:szCs w:val="24"/>
          <w:lang w:val="en-US"/>
        </w:rPr>
        <w:t>a Programului de realizare a pistelor pentru biciclete</w:t>
      </w:r>
      <w:r>
        <w:rPr>
          <w:rFonts w:ascii="Times New Roman" w:eastAsiaTheme="minorHAnsi" w:hAnsi="Times New Roman" w:cs="Times New Roman"/>
          <w:sz w:val="24"/>
          <w:szCs w:val="24"/>
          <w:lang w:val="en-US"/>
        </w:rPr>
        <w:t xml:space="preserve">, publicat in </w:t>
      </w:r>
      <w:r w:rsidRPr="006F5783">
        <w:rPr>
          <w:rFonts w:ascii="Times New Roman" w:eastAsiaTheme="minorHAnsi" w:hAnsi="Times New Roman" w:cs="Times New Roman"/>
          <w:i/>
          <w:sz w:val="24"/>
          <w:szCs w:val="24"/>
          <w:lang w:val="en-US"/>
        </w:rPr>
        <w:t>MONITORUL OFICIAL AL ROMÂNIEI, PARTEA I, Nr. 968/5.X.2022,</w:t>
      </w:r>
      <w:r w:rsidRPr="00F656B2">
        <w:rPr>
          <w:rFonts w:ascii="Times New Roman" w:eastAsiaTheme="minorHAnsi" w:hAnsi="Times New Roman" w:cs="Times New Roman"/>
          <w:sz w:val="24"/>
          <w:szCs w:val="24"/>
          <w:lang w:val="en-US"/>
        </w:rPr>
        <w:t xml:space="preserve"> </w:t>
      </w:r>
      <w:r w:rsidRPr="00F656B2">
        <w:rPr>
          <w:rFonts w:ascii="Times New Roman" w:eastAsia="Times New Roman" w:hAnsi="Times New Roman" w:cs="Times New Roman"/>
          <w:sz w:val="24"/>
          <w:szCs w:val="24"/>
        </w:rPr>
        <w:t xml:space="preserve">perioada depunerii cererii de finanțare, data și ora de începere a depunerii de proiecte: </w:t>
      </w:r>
      <w:r w:rsidRPr="00211152">
        <w:rPr>
          <w:rFonts w:ascii="Times New Roman" w:eastAsia="Times New Roman" w:hAnsi="Times New Roman" w:cs="Times New Roman"/>
          <w:b/>
          <w:sz w:val="24"/>
          <w:szCs w:val="24"/>
        </w:rPr>
        <w:t>04 noiembrie 2022, ora 10.00 – 09 decembrie 2022, ora 14.00.</w:t>
      </w:r>
    </w:p>
    <w:p w:rsidR="00211152" w:rsidRPr="00F656B2" w:rsidRDefault="00211152" w:rsidP="00211152">
      <w:pPr>
        <w:pStyle w:val="Frspaiere"/>
        <w:jc w:val="both"/>
        <w:rPr>
          <w:rFonts w:ascii="Times New Roman" w:eastAsia="Times New Roman" w:hAnsi="Times New Roman" w:cs="Times New Roman"/>
          <w:sz w:val="24"/>
          <w:szCs w:val="24"/>
          <w:highlight w:val="white"/>
        </w:rPr>
      </w:pPr>
    </w:p>
    <w:p w:rsidR="00211152" w:rsidRPr="000F4F8C" w:rsidRDefault="00211152" w:rsidP="00211152">
      <w:pPr>
        <w:pStyle w:val="Frspaiere"/>
        <w:spacing w:line="276" w:lineRule="auto"/>
        <w:ind w:firstLine="720"/>
        <w:jc w:val="both"/>
        <w:rPr>
          <w:rFonts w:ascii="Times New Roman" w:eastAsia="Times New Roman" w:hAnsi="Times New Roman" w:cs="Times New Roman"/>
          <w:sz w:val="24"/>
          <w:szCs w:val="24"/>
          <w:lang w:val="en-US"/>
        </w:rPr>
      </w:pPr>
      <w:r w:rsidRPr="00F656B2">
        <w:rPr>
          <w:rFonts w:ascii="Times New Roman" w:eastAsia="Times New Roman" w:hAnsi="Times New Roman" w:cs="Times New Roman"/>
          <w:b/>
          <w:sz w:val="24"/>
          <w:szCs w:val="24"/>
        </w:rPr>
        <w:t xml:space="preserve">Ghidul </w:t>
      </w:r>
      <w:r>
        <w:rPr>
          <w:rFonts w:ascii="Times New Roman" w:eastAsia="Times New Roman" w:hAnsi="Times New Roman" w:cs="Times New Roman"/>
          <w:b/>
          <w:color w:val="000000"/>
          <w:sz w:val="24"/>
          <w:szCs w:val="24"/>
        </w:rPr>
        <w:t>de finanțare</w:t>
      </w:r>
      <w:r w:rsidRPr="00F656B2">
        <w:rPr>
          <w:rFonts w:ascii="Times New Roman" w:eastAsia="Times New Roman" w:hAnsi="Times New Roman" w:cs="Times New Roman"/>
          <w:b/>
          <w:color w:val="000000"/>
          <w:sz w:val="24"/>
          <w:szCs w:val="24"/>
        </w:rPr>
        <w:t xml:space="preserve"> </w:t>
      </w:r>
      <w:r w:rsidRPr="00F656B2">
        <w:rPr>
          <w:rFonts w:ascii="Times New Roman" w:eastAsia="Times New Roman" w:hAnsi="Times New Roman" w:cs="Times New Roman"/>
          <w:sz w:val="24"/>
          <w:szCs w:val="24"/>
        </w:rPr>
        <w:t xml:space="preserve">privind regulile și condițiile aplicabile finanțării din fondurile </w:t>
      </w:r>
      <w:r>
        <w:rPr>
          <w:rFonts w:ascii="Times New Roman" w:eastAsia="Times New Roman" w:hAnsi="Times New Roman" w:cs="Times New Roman"/>
          <w:sz w:val="24"/>
          <w:szCs w:val="24"/>
        </w:rPr>
        <w:t>nerambursabile</w:t>
      </w:r>
      <w:r w:rsidRPr="00F656B2">
        <w:rPr>
          <w:rFonts w:ascii="Times New Roman" w:eastAsia="Times New Roman" w:hAnsi="Times New Roman" w:cs="Times New Roman"/>
          <w:sz w:val="24"/>
          <w:szCs w:val="24"/>
        </w:rPr>
        <w:t xml:space="preserve"> aferente </w:t>
      </w:r>
      <w:bookmarkStart w:id="1" w:name="_Hlk117535336"/>
      <w:r w:rsidRPr="00ED7484">
        <w:rPr>
          <w:rFonts w:ascii="Times New Roman" w:eastAsia="Times New Roman" w:hAnsi="Times New Roman" w:cs="Times New Roman"/>
          <w:sz w:val="24"/>
          <w:szCs w:val="24"/>
        </w:rPr>
        <w:t>Administrația Fondului pentru Mediu (AFM)</w:t>
      </w:r>
      <w:r w:rsidRPr="00F656B2">
        <w:rPr>
          <w:rFonts w:ascii="Times New Roman" w:eastAsia="Times New Roman" w:hAnsi="Times New Roman" w:cs="Times New Roman"/>
          <w:sz w:val="24"/>
          <w:szCs w:val="24"/>
        </w:rPr>
        <w:t xml:space="preserve"> </w:t>
      </w:r>
      <w:bookmarkEnd w:id="1"/>
      <w:r w:rsidRPr="00F656B2">
        <w:rPr>
          <w:rFonts w:ascii="Times New Roman" w:eastAsia="Times New Roman" w:hAnsi="Times New Roman" w:cs="Times New Roman"/>
          <w:sz w:val="24"/>
          <w:szCs w:val="24"/>
        </w:rPr>
        <w:t>în cadrul</w:t>
      </w:r>
      <w:r>
        <w:rPr>
          <w:rFonts w:ascii="Times New Roman" w:eastAsia="Times New Roman" w:hAnsi="Times New Roman" w:cs="Times New Roman"/>
          <w:sz w:val="24"/>
          <w:szCs w:val="24"/>
        </w:rPr>
        <w:t xml:space="preserve"> acesui</w:t>
      </w:r>
      <w:r w:rsidRPr="00F656B2">
        <w:rPr>
          <w:rFonts w:ascii="Times New Roman" w:eastAsia="Times New Roman" w:hAnsi="Times New Roman" w:cs="Times New Roman"/>
          <w:sz w:val="24"/>
          <w:szCs w:val="24"/>
        </w:rPr>
        <w:t xml:space="preserve"> apel de proiecte, </w:t>
      </w:r>
      <w:r w:rsidRPr="00F656B2">
        <w:rPr>
          <w:rFonts w:ascii="Times New Roman" w:eastAsia="Times New Roman" w:hAnsi="Times New Roman" w:cs="Times New Roman"/>
          <w:b/>
          <w:i/>
          <w:sz w:val="24"/>
          <w:szCs w:val="24"/>
        </w:rPr>
        <w:t>cu obiectivele și încadrarea în categoria solicitanților de finanțare eligibili</w:t>
      </w:r>
      <w:r w:rsidRPr="00F656B2">
        <w:rPr>
          <w:rFonts w:ascii="Times New Roman" w:eastAsia="Times New Roman" w:hAnsi="Times New Roman" w:cs="Times New Roman"/>
          <w:sz w:val="24"/>
          <w:szCs w:val="24"/>
        </w:rPr>
        <w:t xml:space="preserve"> </w:t>
      </w:r>
      <w:r w:rsidRPr="000F4F8C">
        <w:rPr>
          <w:rFonts w:ascii="Times New Roman" w:eastAsia="Times New Roman" w:hAnsi="Times New Roman" w:cs="Times New Roman"/>
          <w:sz w:val="24"/>
          <w:szCs w:val="24"/>
        </w:rPr>
        <w:t>–</w:t>
      </w:r>
      <w:r w:rsidR="000F4F8C">
        <w:rPr>
          <w:rFonts w:ascii="Times New Roman" w:eastAsia="Times New Roman" w:hAnsi="Times New Roman" w:cs="Times New Roman"/>
          <w:sz w:val="24"/>
          <w:szCs w:val="24"/>
        </w:rPr>
        <w:t>anume</w:t>
      </w:r>
      <w:r w:rsidR="000F4F8C">
        <w:rPr>
          <w:rFonts w:ascii="Times New Roman" w:eastAsia="Times New Roman" w:hAnsi="Times New Roman" w:cs="Times New Roman"/>
          <w:sz w:val="24"/>
          <w:szCs w:val="24"/>
          <w:lang w:val="en-US"/>
        </w:rPr>
        <w:t>:</w:t>
      </w:r>
    </w:p>
    <w:p w:rsidR="00211152" w:rsidRPr="00DF0418" w:rsidRDefault="006F5783" w:rsidP="00211152">
      <w:pPr>
        <w:pStyle w:val="Frspaiere"/>
        <w:jc w:val="both"/>
        <w:rPr>
          <w:rFonts w:ascii="Times New Roman" w:hAnsi="Times New Roman" w:cs="Times New Roman"/>
          <w:sz w:val="24"/>
          <w:szCs w:val="24"/>
        </w:rPr>
      </w:pPr>
      <w:r>
        <w:rPr>
          <w:rFonts w:ascii="Times New Roman" w:hAnsi="Times New Roman" w:cs="Times New Roman"/>
          <w:b/>
          <w:sz w:val="24"/>
          <w:szCs w:val="24"/>
        </w:rPr>
        <w:t xml:space="preserve">   </w:t>
      </w:r>
      <w:r w:rsidR="00211152" w:rsidRPr="00DF0418">
        <w:rPr>
          <w:rFonts w:ascii="Times New Roman" w:hAnsi="Times New Roman" w:cs="Times New Roman"/>
          <w:sz w:val="24"/>
          <w:szCs w:val="24"/>
        </w:rPr>
        <w:t>a) unitățile administrativ-teritoriale, astfel cum sunt definite în</w:t>
      </w:r>
      <w:r w:rsidR="00211152">
        <w:rPr>
          <w:rFonts w:ascii="Times New Roman" w:hAnsi="Times New Roman" w:cs="Times New Roman"/>
          <w:sz w:val="24"/>
          <w:szCs w:val="24"/>
        </w:rPr>
        <w:t xml:space="preserve"> </w:t>
      </w:r>
      <w:r w:rsidR="00211152" w:rsidRPr="00DF0418">
        <w:rPr>
          <w:rFonts w:ascii="Times New Roman" w:hAnsi="Times New Roman" w:cs="Times New Roman"/>
          <w:sz w:val="24"/>
          <w:szCs w:val="24"/>
        </w:rPr>
        <w:t>Ordonanța de urgență a Guvernului nr. 57/2019 privind Codul</w:t>
      </w:r>
      <w:r w:rsidR="00211152">
        <w:rPr>
          <w:rFonts w:ascii="Times New Roman" w:hAnsi="Times New Roman" w:cs="Times New Roman"/>
          <w:sz w:val="24"/>
          <w:szCs w:val="24"/>
        </w:rPr>
        <w:t xml:space="preserve"> </w:t>
      </w:r>
      <w:r w:rsidR="00211152" w:rsidRPr="00DF0418">
        <w:rPr>
          <w:rFonts w:ascii="Times New Roman" w:hAnsi="Times New Roman" w:cs="Times New Roman"/>
          <w:sz w:val="24"/>
          <w:szCs w:val="24"/>
        </w:rPr>
        <w:t>administrativ, cu modificările și completările ulterioare, organizate</w:t>
      </w:r>
      <w:r w:rsidR="00211152">
        <w:rPr>
          <w:rFonts w:ascii="Times New Roman" w:hAnsi="Times New Roman" w:cs="Times New Roman"/>
          <w:sz w:val="24"/>
          <w:szCs w:val="24"/>
        </w:rPr>
        <w:t xml:space="preserve"> </w:t>
      </w:r>
      <w:r w:rsidR="00211152" w:rsidRPr="00DF0418">
        <w:rPr>
          <w:rFonts w:ascii="Times New Roman" w:hAnsi="Times New Roman" w:cs="Times New Roman"/>
          <w:sz w:val="24"/>
          <w:szCs w:val="24"/>
        </w:rPr>
        <w:t>la nivel de județ, comună, oraș, municipiu de rang I/II, municipiul</w:t>
      </w:r>
      <w:r w:rsidR="00211152">
        <w:rPr>
          <w:rFonts w:ascii="Times New Roman" w:hAnsi="Times New Roman" w:cs="Times New Roman"/>
          <w:sz w:val="24"/>
          <w:szCs w:val="24"/>
        </w:rPr>
        <w:t xml:space="preserve"> </w:t>
      </w:r>
      <w:r w:rsidR="00211152" w:rsidRPr="00DF0418">
        <w:rPr>
          <w:rFonts w:ascii="Times New Roman" w:hAnsi="Times New Roman" w:cs="Times New Roman"/>
          <w:sz w:val="24"/>
          <w:szCs w:val="24"/>
        </w:rPr>
        <w:t>București și subdiviziunile administrativ-teritoriale ale acestuia;</w:t>
      </w:r>
    </w:p>
    <w:p w:rsidR="00211152" w:rsidRPr="00F656B2" w:rsidRDefault="006F5783" w:rsidP="006F5783">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DF0418">
        <w:rPr>
          <w:rFonts w:ascii="Times New Roman" w:hAnsi="Times New Roman" w:cs="Times New Roman"/>
          <w:sz w:val="24"/>
          <w:szCs w:val="24"/>
        </w:rPr>
        <w:t>b) asociațiile de dezvoltare intercomunitară, astfel cum sunt</w:t>
      </w:r>
      <w:r w:rsidR="00211152">
        <w:rPr>
          <w:rFonts w:ascii="Times New Roman" w:hAnsi="Times New Roman" w:cs="Times New Roman"/>
          <w:sz w:val="24"/>
          <w:szCs w:val="24"/>
        </w:rPr>
        <w:t xml:space="preserve"> </w:t>
      </w:r>
      <w:r w:rsidR="00211152" w:rsidRPr="00DF0418">
        <w:rPr>
          <w:rFonts w:ascii="Times New Roman" w:hAnsi="Times New Roman" w:cs="Times New Roman"/>
          <w:sz w:val="24"/>
          <w:szCs w:val="24"/>
        </w:rPr>
        <w:t>definite la art. 4 alin. (1) lit. b).</w:t>
      </w:r>
    </w:p>
    <w:p w:rsidR="00211152" w:rsidRDefault="00211152" w:rsidP="00211152">
      <w:pPr>
        <w:pStyle w:val="Frspaiere"/>
        <w:jc w:val="both"/>
        <w:rPr>
          <w:rFonts w:ascii="Times New Roman" w:eastAsia="Times New Roman" w:hAnsi="Times New Roman" w:cs="Times New Roman"/>
          <w:i/>
          <w:color w:val="FF0000"/>
          <w:sz w:val="24"/>
          <w:szCs w:val="24"/>
        </w:rPr>
      </w:pPr>
    </w:p>
    <w:p w:rsidR="00211152" w:rsidRPr="00B564DD" w:rsidRDefault="00211152" w:rsidP="00211152">
      <w:pPr>
        <w:pStyle w:val="Frspaiere"/>
        <w:ind w:firstLine="720"/>
        <w:jc w:val="both"/>
        <w:rPr>
          <w:rFonts w:ascii="Times New Roman" w:eastAsia="Times New Roman" w:hAnsi="Times New Roman" w:cs="Times New Roman"/>
          <w:iCs/>
          <w:sz w:val="24"/>
          <w:szCs w:val="24"/>
        </w:rPr>
      </w:pPr>
      <w:bookmarkStart w:id="2" w:name="_Hlk117535410"/>
      <w:r w:rsidRPr="00B564DD">
        <w:rPr>
          <w:rFonts w:ascii="Times New Roman" w:eastAsia="Times New Roman" w:hAnsi="Times New Roman" w:cs="Times New Roman"/>
          <w:iCs/>
          <w:sz w:val="24"/>
          <w:szCs w:val="24"/>
        </w:rPr>
        <w:t>Prin Program se finanțează:</w:t>
      </w:r>
    </w:p>
    <w:p w:rsidR="00211152" w:rsidRPr="00B564DD" w:rsidRDefault="006F5783" w:rsidP="00211152">
      <w:pPr>
        <w:pStyle w:val="Frspaiere"/>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211152" w:rsidRPr="00B564DD">
        <w:rPr>
          <w:rFonts w:ascii="Times New Roman" w:eastAsia="Times New Roman" w:hAnsi="Times New Roman" w:cs="Times New Roman"/>
          <w:iCs/>
          <w:sz w:val="24"/>
          <w:szCs w:val="24"/>
        </w:rPr>
        <w:t xml:space="preserve">a) </w:t>
      </w:r>
      <w:r>
        <w:rPr>
          <w:rFonts w:ascii="Times New Roman" w:eastAsia="Times New Roman" w:hAnsi="Times New Roman" w:cs="Times New Roman"/>
          <w:iCs/>
          <w:sz w:val="24"/>
          <w:szCs w:val="24"/>
        </w:rPr>
        <w:t xml:space="preserve"> </w:t>
      </w:r>
      <w:r w:rsidR="00211152" w:rsidRPr="00B564DD">
        <w:rPr>
          <w:rFonts w:ascii="Times New Roman" w:eastAsia="Times New Roman" w:hAnsi="Times New Roman" w:cs="Times New Roman"/>
          <w:iCs/>
          <w:sz w:val="24"/>
          <w:szCs w:val="24"/>
        </w:rPr>
        <w:t>realizarea de piste pentru bicicliști pe partea carosabilă</w:t>
      </w:r>
      <w:r w:rsidR="00211152">
        <w:rPr>
          <w:rFonts w:ascii="Times New Roman" w:eastAsia="Times New Roman" w:hAnsi="Times New Roman" w:cs="Times New Roman"/>
          <w:iCs/>
          <w:sz w:val="24"/>
          <w:szCs w:val="24"/>
        </w:rPr>
        <w:t xml:space="preserve"> </w:t>
      </w:r>
      <w:r w:rsidR="00211152" w:rsidRPr="00B564DD">
        <w:rPr>
          <w:rFonts w:ascii="Times New Roman" w:eastAsia="Times New Roman" w:hAnsi="Times New Roman" w:cs="Times New Roman"/>
          <w:iCs/>
          <w:sz w:val="24"/>
          <w:szCs w:val="24"/>
        </w:rPr>
        <w:t>sau acostament;</w:t>
      </w:r>
    </w:p>
    <w:p w:rsidR="00211152" w:rsidRPr="00B564DD" w:rsidRDefault="006F5783" w:rsidP="00211152">
      <w:pPr>
        <w:pStyle w:val="Frspaiere"/>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b) </w:t>
      </w:r>
      <w:r w:rsidR="00211152" w:rsidRPr="00B564DD">
        <w:rPr>
          <w:rFonts w:ascii="Times New Roman" w:eastAsia="Times New Roman" w:hAnsi="Times New Roman" w:cs="Times New Roman"/>
          <w:iCs/>
          <w:sz w:val="24"/>
          <w:szCs w:val="24"/>
        </w:rPr>
        <w:t>realizarea de piste pentru bicicliști pe amplasament nou,</w:t>
      </w:r>
      <w:r w:rsidR="00211152">
        <w:rPr>
          <w:rFonts w:ascii="Times New Roman" w:eastAsia="Times New Roman" w:hAnsi="Times New Roman" w:cs="Times New Roman"/>
          <w:iCs/>
          <w:sz w:val="24"/>
          <w:szCs w:val="24"/>
        </w:rPr>
        <w:t xml:space="preserve"> </w:t>
      </w:r>
      <w:r w:rsidR="00211152" w:rsidRPr="00B564DD">
        <w:rPr>
          <w:rFonts w:ascii="Times New Roman" w:eastAsia="Times New Roman" w:hAnsi="Times New Roman" w:cs="Times New Roman"/>
          <w:iCs/>
          <w:sz w:val="24"/>
          <w:szCs w:val="24"/>
        </w:rPr>
        <w:t>altul decât drum carosabil, acostament sau trotuar;</w:t>
      </w:r>
    </w:p>
    <w:p w:rsidR="00211152" w:rsidRPr="00B564DD" w:rsidRDefault="006F5783" w:rsidP="00211152">
      <w:pPr>
        <w:pStyle w:val="Frspaiere"/>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211152" w:rsidRPr="00B564DD">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 </w:t>
      </w:r>
      <w:r w:rsidR="00211152" w:rsidRPr="00B564DD">
        <w:rPr>
          <w:rFonts w:ascii="Times New Roman" w:eastAsia="Times New Roman" w:hAnsi="Times New Roman" w:cs="Times New Roman"/>
          <w:iCs/>
          <w:sz w:val="24"/>
          <w:szCs w:val="24"/>
        </w:rPr>
        <w:t xml:space="preserve"> realizarea de piste pentru bicicliști în cadrul trotuarelor.</w:t>
      </w:r>
    </w:p>
    <w:bookmarkEnd w:id="2"/>
    <w:p w:rsidR="00211152" w:rsidRPr="00F656B2" w:rsidRDefault="00211152" w:rsidP="00211152">
      <w:pPr>
        <w:pStyle w:val="Frspaiere"/>
        <w:jc w:val="both"/>
        <w:rPr>
          <w:rFonts w:ascii="Times New Roman" w:eastAsia="Times New Roman" w:hAnsi="Times New Roman" w:cs="Times New Roman"/>
          <w:i/>
          <w:color w:val="FF0000"/>
          <w:sz w:val="24"/>
          <w:szCs w:val="24"/>
        </w:rPr>
      </w:pPr>
    </w:p>
    <w:p w:rsidR="00211152" w:rsidRPr="001D0D55" w:rsidRDefault="00211152" w:rsidP="00211152">
      <w:pPr>
        <w:pStyle w:val="Frspaiere"/>
        <w:ind w:firstLine="720"/>
        <w:jc w:val="both"/>
        <w:rPr>
          <w:rFonts w:ascii="Times New Roman" w:eastAsia="Times New Roman" w:hAnsi="Times New Roman" w:cs="Times New Roman"/>
          <w:b/>
          <w:sz w:val="24"/>
          <w:szCs w:val="24"/>
        </w:rPr>
      </w:pPr>
      <w:r w:rsidRPr="00F656B2">
        <w:rPr>
          <w:rFonts w:ascii="Times New Roman" w:eastAsia="Times New Roman" w:hAnsi="Times New Roman" w:cs="Times New Roman"/>
          <w:b/>
          <w:sz w:val="24"/>
          <w:szCs w:val="24"/>
        </w:rPr>
        <w:lastRenderedPageBreak/>
        <w:t>Anexele la cerere de finanţare aplicabile prezentului apel</w:t>
      </w:r>
      <w:r w:rsidRPr="00F656B2">
        <w:rPr>
          <w:rFonts w:ascii="Times New Roman" w:eastAsia="Times New Roman" w:hAnsi="Times New Roman" w:cs="Times New Roman"/>
          <w:sz w:val="24"/>
          <w:szCs w:val="24"/>
        </w:rPr>
        <w:t xml:space="preserve">, pentru </w:t>
      </w:r>
      <w:r w:rsidRPr="001D0D55">
        <w:rPr>
          <w:rFonts w:ascii="Times New Roman" w:eastAsia="Times New Roman" w:hAnsi="Times New Roman" w:cs="Times New Roman"/>
          <w:sz w:val="24"/>
          <w:szCs w:val="24"/>
        </w:rPr>
        <w:t>pentru solicitantul prevăzut la art. 7 alin. (1) lit. a)</w:t>
      </w:r>
      <w:r>
        <w:rPr>
          <w:rFonts w:ascii="Times New Roman" w:eastAsia="Times New Roman" w:hAnsi="Times New Roman" w:cs="Times New Roman"/>
          <w:sz w:val="24"/>
          <w:szCs w:val="24"/>
        </w:rPr>
        <w:t xml:space="preserve"> din Ghidul de finantare </w:t>
      </w:r>
      <w:r w:rsidRPr="001D0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D0D55">
        <w:rPr>
          <w:rFonts w:ascii="Times New Roman" w:eastAsia="Times New Roman" w:hAnsi="Times New Roman" w:cs="Times New Roman"/>
          <w:sz w:val="24"/>
          <w:szCs w:val="24"/>
        </w:rPr>
        <w:t>hotărârea consiliului local/consiliului județean/Consiliului</w:t>
      </w:r>
      <w:r>
        <w:rPr>
          <w:rFonts w:ascii="Times New Roman" w:eastAsia="Times New Roman" w:hAnsi="Times New Roman" w:cs="Times New Roman"/>
          <w:sz w:val="24"/>
          <w:szCs w:val="24"/>
        </w:rPr>
        <w:t xml:space="preserve"> </w:t>
      </w:r>
      <w:r w:rsidRPr="001D0D55">
        <w:rPr>
          <w:rFonts w:ascii="Times New Roman" w:eastAsia="Times New Roman" w:hAnsi="Times New Roman" w:cs="Times New Roman"/>
          <w:sz w:val="24"/>
          <w:szCs w:val="24"/>
        </w:rPr>
        <w:t>General al Municipiului București privind participarea în cadrul</w:t>
      </w:r>
      <w:r>
        <w:rPr>
          <w:rFonts w:ascii="Times New Roman" w:eastAsia="Times New Roman" w:hAnsi="Times New Roman" w:cs="Times New Roman"/>
          <w:sz w:val="24"/>
          <w:szCs w:val="24"/>
        </w:rPr>
        <w:t xml:space="preserve"> </w:t>
      </w:r>
      <w:r w:rsidRPr="001D0D55">
        <w:rPr>
          <w:rFonts w:ascii="Times New Roman" w:eastAsia="Times New Roman" w:hAnsi="Times New Roman" w:cs="Times New Roman"/>
          <w:sz w:val="24"/>
          <w:szCs w:val="24"/>
        </w:rPr>
        <w:t>Programului, prin care se aprobă:</w:t>
      </w:r>
      <w:r w:rsidRPr="00F656B2">
        <w:rPr>
          <w:rFonts w:ascii="Times New Roman" w:eastAsia="Times New Roman" w:hAnsi="Times New Roman" w:cs="Times New Roman"/>
          <w:sz w:val="24"/>
          <w:szCs w:val="24"/>
        </w:rPr>
        <w:t xml:space="preserve"> inclusiv anexele aferente al</w:t>
      </w:r>
      <w:r>
        <w:rPr>
          <w:rFonts w:ascii="Times New Roman" w:eastAsia="Times New Roman" w:hAnsi="Times New Roman" w:cs="Times New Roman"/>
          <w:sz w:val="24"/>
          <w:szCs w:val="24"/>
        </w:rPr>
        <w:t>e</w:t>
      </w:r>
      <w:r w:rsidRPr="00F656B2">
        <w:rPr>
          <w:rFonts w:ascii="Times New Roman" w:eastAsia="Times New Roman" w:hAnsi="Times New Roman" w:cs="Times New Roman"/>
          <w:sz w:val="24"/>
          <w:szCs w:val="24"/>
        </w:rPr>
        <w:t xml:space="preserve"> investiţiei propuse a fi realizată prin proiect - în cazul Autorităților și instituțiilor publice locale: </w:t>
      </w:r>
      <w:r w:rsidRPr="00F656B2">
        <w:rPr>
          <w:rFonts w:ascii="Times New Roman" w:eastAsia="Times New Roman" w:hAnsi="Times New Roman" w:cs="Times New Roman"/>
          <w:b/>
          <w:sz w:val="24"/>
          <w:szCs w:val="24"/>
        </w:rPr>
        <w:t xml:space="preserve">Hotărârea Consiliului Local </w:t>
      </w:r>
      <w:r w:rsidRPr="001D0D55">
        <w:rPr>
          <w:rFonts w:ascii="Times New Roman" w:eastAsia="Times New Roman" w:hAnsi="Times New Roman" w:cs="Times New Roman"/>
          <w:b/>
          <w:sz w:val="24"/>
          <w:szCs w:val="24"/>
        </w:rPr>
        <w:t>privind participarea în cadrul</w:t>
      </w:r>
      <w:r>
        <w:rPr>
          <w:rFonts w:ascii="Times New Roman" w:eastAsia="Times New Roman" w:hAnsi="Times New Roman" w:cs="Times New Roman"/>
          <w:b/>
          <w:sz w:val="24"/>
          <w:szCs w:val="24"/>
        </w:rPr>
        <w:t xml:space="preserve"> </w:t>
      </w:r>
      <w:r w:rsidRPr="001D0D55">
        <w:rPr>
          <w:rFonts w:ascii="Times New Roman" w:eastAsia="Times New Roman" w:hAnsi="Times New Roman" w:cs="Times New Roman"/>
          <w:b/>
          <w:sz w:val="24"/>
          <w:szCs w:val="24"/>
        </w:rPr>
        <w:t>Programului</w:t>
      </w:r>
      <w:r w:rsidRPr="00F656B2">
        <w:rPr>
          <w:rFonts w:ascii="Times New Roman" w:eastAsia="Times New Roman" w:hAnsi="Times New Roman" w:cs="Times New Roman"/>
          <w:b/>
          <w:sz w:val="24"/>
          <w:szCs w:val="24"/>
        </w:rPr>
        <w:t>.</w:t>
      </w:r>
    </w:p>
    <w:p w:rsidR="00211152" w:rsidRPr="00F656B2" w:rsidRDefault="00211152" w:rsidP="00211152">
      <w:pPr>
        <w:pStyle w:val="Frspaiere"/>
        <w:spacing w:line="276" w:lineRule="auto"/>
        <w:jc w:val="both"/>
        <w:rPr>
          <w:rFonts w:ascii="Times New Roman" w:eastAsia="Times New Roman" w:hAnsi="Times New Roman" w:cs="Times New Roman"/>
          <w:b/>
          <w:sz w:val="24"/>
          <w:szCs w:val="24"/>
        </w:rPr>
      </w:pPr>
    </w:p>
    <w:p w:rsidR="00211152" w:rsidRPr="00F656B2" w:rsidRDefault="00211152" w:rsidP="00211152">
      <w:pPr>
        <w:pStyle w:val="Frspaiere"/>
        <w:spacing w:line="276" w:lineRule="auto"/>
        <w:ind w:firstLine="720"/>
        <w:jc w:val="both"/>
        <w:rPr>
          <w:rFonts w:ascii="Times New Roman" w:eastAsia="Times New Roman" w:hAnsi="Times New Roman" w:cs="Times New Roman"/>
          <w:sz w:val="24"/>
          <w:szCs w:val="24"/>
        </w:rPr>
      </w:pPr>
      <w:r w:rsidRPr="00F656B2">
        <w:rPr>
          <w:rFonts w:ascii="Times New Roman" w:eastAsia="Times New Roman" w:hAnsi="Times New Roman" w:cs="Times New Roman"/>
          <w:sz w:val="24"/>
          <w:szCs w:val="24"/>
        </w:rPr>
        <w:t>Hotărârea sus-menţionată trebuie să facă referire la următoarele puncte (obligatorii):</w:t>
      </w:r>
    </w:p>
    <w:p w:rsidR="00211152" w:rsidRPr="00BE2C92" w:rsidRDefault="00211152" w:rsidP="00211152">
      <w:pPr>
        <w:pStyle w:val="Frspaiere"/>
        <w:jc w:val="both"/>
        <w:rPr>
          <w:rFonts w:ascii="Times New Roman" w:eastAsia="Times New Roman" w:hAnsi="Times New Roman" w:cs="Times New Roman"/>
          <w:bCs/>
          <w:sz w:val="24"/>
          <w:szCs w:val="24"/>
        </w:rPr>
      </w:pPr>
      <w:r w:rsidRPr="00BE2C92">
        <w:rPr>
          <w:rFonts w:ascii="Times New Roman" w:eastAsia="Times New Roman" w:hAnsi="Times New Roman" w:cs="Times New Roman"/>
          <w:bCs/>
          <w:sz w:val="24"/>
          <w:szCs w:val="24"/>
        </w:rPr>
        <w:t>•   depunerea cererii de finanțare;</w:t>
      </w:r>
    </w:p>
    <w:p w:rsidR="00211152" w:rsidRPr="00BE2C92" w:rsidRDefault="00211152" w:rsidP="00211152">
      <w:pPr>
        <w:pStyle w:val="Frspaiere"/>
        <w:spacing w:line="276" w:lineRule="auto"/>
        <w:jc w:val="both"/>
        <w:rPr>
          <w:rFonts w:ascii="Times New Roman" w:eastAsia="Times New Roman" w:hAnsi="Times New Roman" w:cs="Times New Roman"/>
          <w:bCs/>
          <w:sz w:val="24"/>
          <w:szCs w:val="24"/>
        </w:rPr>
      </w:pPr>
      <w:r w:rsidRPr="00BE2C92">
        <w:rPr>
          <w:rFonts w:ascii="Times New Roman" w:eastAsia="Times New Roman" w:hAnsi="Times New Roman" w:cs="Times New Roman"/>
          <w:bCs/>
          <w:sz w:val="24"/>
          <w:szCs w:val="24"/>
        </w:rPr>
        <w:t>•   devizul general prevăzut la lit. f), pentru proiectul respectiv</w:t>
      </w:r>
      <w:r w:rsidR="006315BB">
        <w:rPr>
          <w:rFonts w:ascii="Times New Roman" w:eastAsia="Times New Roman" w:hAnsi="Times New Roman" w:cs="Times New Roman"/>
          <w:bCs/>
          <w:sz w:val="24"/>
          <w:szCs w:val="24"/>
        </w:rPr>
        <w:t>, conform Anexei 1</w:t>
      </w:r>
      <w:r w:rsidRPr="00BE2C92">
        <w:rPr>
          <w:rFonts w:ascii="Times New Roman" w:eastAsia="Times New Roman" w:hAnsi="Times New Roman" w:cs="Times New Roman"/>
          <w:bCs/>
          <w:sz w:val="24"/>
          <w:szCs w:val="24"/>
        </w:rPr>
        <w:t>;</w:t>
      </w:r>
    </w:p>
    <w:p w:rsidR="00211152" w:rsidRPr="00F656B2" w:rsidRDefault="00211152" w:rsidP="00211152">
      <w:pPr>
        <w:pStyle w:val="Frspaiere"/>
        <w:spacing w:line="276" w:lineRule="auto"/>
        <w:jc w:val="both"/>
        <w:rPr>
          <w:rFonts w:ascii="Times New Roman" w:hAnsi="Times New Roman" w:cs="Times New Roman"/>
          <w:color w:val="000000"/>
          <w:sz w:val="24"/>
          <w:szCs w:val="24"/>
          <w:lang w:val="en-US"/>
        </w:rPr>
      </w:pPr>
    </w:p>
    <w:p w:rsidR="00211152" w:rsidRPr="007D7F5F" w:rsidRDefault="00211152" w:rsidP="00211152">
      <w:pPr>
        <w:pStyle w:val="Frspaiere"/>
        <w:spacing w:line="276" w:lineRule="auto"/>
        <w:ind w:firstLine="720"/>
        <w:jc w:val="both"/>
        <w:rPr>
          <w:rFonts w:ascii="Times New Roman" w:hAnsi="Times New Roman" w:cs="Times New Roman"/>
          <w:color w:val="000000"/>
          <w:sz w:val="24"/>
          <w:szCs w:val="24"/>
          <w:lang w:val="en-US"/>
        </w:rPr>
      </w:pPr>
      <w:r w:rsidRPr="007D7F5F">
        <w:rPr>
          <w:rFonts w:ascii="Times New Roman" w:hAnsi="Times New Roman" w:cs="Times New Roman"/>
          <w:color w:val="000000"/>
          <w:sz w:val="24"/>
          <w:szCs w:val="24"/>
          <w:lang w:val="en-US"/>
        </w:rPr>
        <w:t xml:space="preserve">Folosind o gamă largă de măsuri și strategii interconectate, provocarea este de a face față cererii crescute de mobilitate, dezvoltând în același timp un sistem de mobilitate rezistent, care să poată face față provocărilor viitoare. Conceptele de </w:t>
      </w:r>
      <w:r w:rsidRPr="009161D7">
        <w:rPr>
          <w:rFonts w:ascii="Times New Roman" w:hAnsi="Times New Roman" w:cs="Times New Roman"/>
          <w:sz w:val="24"/>
          <w:szCs w:val="24"/>
          <w:lang w:val="en-US"/>
        </w:rPr>
        <w:t xml:space="preserve">mobilitate urbană trebuie să țină seama în special de conectarea zonelor suburbane, a zonelor metropolitane și a traficului transfrontalier. Peisajul urban, compatibilitatea </w:t>
      </w:r>
      <w:r w:rsidRPr="007D7F5F">
        <w:rPr>
          <w:rFonts w:ascii="Times New Roman" w:hAnsi="Times New Roman" w:cs="Times New Roman"/>
          <w:color w:val="000000"/>
          <w:sz w:val="24"/>
          <w:szCs w:val="24"/>
          <w:lang w:val="en-US"/>
        </w:rPr>
        <w:t>de mediu și socială sunt aspecte vitale care trebuie, de asemenea, să fie reflectate.</w:t>
      </w:r>
    </w:p>
    <w:p w:rsidR="00211152" w:rsidRPr="007D7F5F" w:rsidRDefault="00211152" w:rsidP="00211152">
      <w:pPr>
        <w:pStyle w:val="Frspaiere"/>
        <w:ind w:firstLine="720"/>
        <w:jc w:val="both"/>
        <w:rPr>
          <w:rFonts w:ascii="Times New Roman" w:hAnsi="Times New Roman" w:cs="Times New Roman"/>
          <w:sz w:val="24"/>
          <w:szCs w:val="24"/>
        </w:rPr>
      </w:pPr>
      <w:r w:rsidRPr="007D7F5F">
        <w:rPr>
          <w:rFonts w:ascii="Times New Roman" w:hAnsi="Times New Roman" w:cs="Times New Roman"/>
          <w:sz w:val="24"/>
          <w:szCs w:val="24"/>
        </w:rPr>
        <w:t>Reforma va asigura preluarea la nivel național a prevederilor Strategiei pentru o mobilitate sustenabilă și inteligentă – înscrierea transporturilor europene pe calea viitorului, inclusă în Comunicarea Comisiei Europene C(2020) 789 din 9 decembrie 2020, ce cuprinde prevederi referitoare la reducerea emisiilor în sectorul transporturilor, vehicule și flotă cu emisii zero, puncte de alimentare cu combustibili alternativi, inovare în tehnologii verzi, digitalizare, mobilitate conectată și automată, Spațiul european de date privind mobilitatea, sisteme inteligente de transport (utilizând 5G, G5, Galileo), mobilitatea urbană și transportul public, multimodalitate, servicii de mobilitate noi, infrastructura de transport multimodală și TEN-T (inclusiv nodurile urbane), condițiile sociale și cerințe în raport cu serviciile oferite în sectorul transporturilor, planul de contingență pentru transporturi în situații de pandemie/criză majoră, finanțarea obiectivelor strategiei.</w:t>
      </w:r>
    </w:p>
    <w:p w:rsidR="00211152" w:rsidRDefault="00211152" w:rsidP="00211152">
      <w:pPr>
        <w:pStyle w:val="Frspaiere"/>
        <w:spacing w:line="276" w:lineRule="auto"/>
        <w:ind w:firstLine="720"/>
        <w:jc w:val="both"/>
        <w:rPr>
          <w:rFonts w:ascii="Times New Roman" w:hAnsi="Times New Roman" w:cs="Times New Roman"/>
          <w:sz w:val="24"/>
          <w:szCs w:val="24"/>
        </w:rPr>
      </w:pPr>
      <w:r w:rsidRPr="007D7F5F">
        <w:rPr>
          <w:rFonts w:ascii="Times New Roman" w:hAnsi="Times New Roman" w:cs="Times New Roman"/>
          <w:sz w:val="24"/>
          <w:szCs w:val="24"/>
        </w:rPr>
        <w:t xml:space="preserve">Investiția susține mobilitatea </w:t>
      </w:r>
      <w:r w:rsidRPr="00211152">
        <w:rPr>
          <w:rFonts w:ascii="Times New Roman" w:hAnsi="Times New Roman" w:cs="Times New Roman"/>
          <w:sz w:val="24"/>
          <w:szCs w:val="24"/>
        </w:rPr>
        <w:t xml:space="preserve">urbană </w:t>
      </w:r>
      <w:r w:rsidRPr="007D7F5F">
        <w:rPr>
          <w:rFonts w:ascii="Times New Roman" w:hAnsi="Times New Roman" w:cs="Times New Roman"/>
          <w:sz w:val="24"/>
          <w:szCs w:val="24"/>
        </w:rPr>
        <w:t>verde prin realizarea/modernizarea infrastructurii pentru biciclete/mijloace de transport nemotorizate, inclusiv pasaje, poduri).</w:t>
      </w:r>
    </w:p>
    <w:p w:rsidR="00211152" w:rsidRPr="006315BB" w:rsidRDefault="00211152" w:rsidP="006315BB">
      <w:pPr>
        <w:pStyle w:val="Frspaiere"/>
        <w:spacing w:line="276" w:lineRule="auto"/>
        <w:ind w:firstLine="720"/>
        <w:jc w:val="both"/>
        <w:rPr>
          <w:rFonts w:ascii="Times New Roman" w:hAnsi="Times New Roman" w:cs="Times New Roman"/>
          <w:sz w:val="24"/>
          <w:szCs w:val="24"/>
          <w:highlight w:val="green"/>
        </w:rPr>
      </w:pPr>
      <w:r w:rsidRPr="00982656">
        <w:rPr>
          <w:rFonts w:ascii="Times New Roman" w:hAnsi="Times New Roman" w:cs="Times New Roman"/>
          <w:color w:val="000000"/>
          <w:sz w:val="24"/>
          <w:szCs w:val="24"/>
          <w:lang w:val="en-US"/>
        </w:rPr>
        <w:t>Prin aceste măsuri se contribuie la limitarea poluării din municipiile reședință de județ, zonele urbane cele mai afectate, dar și din alte municipii și orașe, la evitarea blocajelor din trafic și la creșterea rezilienței populației, fiind promovat un mod sănătos de transport. De asemenea, prin crearea unor infrastructuri dedicate, se va asigura o creștere a siguranței în trafic, fiind separate fluxurile ciclabile de cele pietonale sau auto.</w:t>
      </w:r>
    </w:p>
    <w:p w:rsidR="00211152" w:rsidRPr="007D7F5F" w:rsidRDefault="00211152" w:rsidP="006315BB">
      <w:pPr>
        <w:pStyle w:val="Frspaiere"/>
        <w:spacing w:line="276" w:lineRule="auto"/>
        <w:ind w:firstLine="720"/>
        <w:jc w:val="both"/>
        <w:rPr>
          <w:rFonts w:ascii="Times New Roman" w:hAnsi="Times New Roman" w:cs="Times New Roman"/>
          <w:bCs/>
          <w:sz w:val="24"/>
          <w:szCs w:val="24"/>
        </w:rPr>
      </w:pPr>
      <w:r w:rsidRPr="002B62B4">
        <w:rPr>
          <w:rFonts w:ascii="Times New Roman" w:hAnsi="Times New Roman" w:cs="Times New Roman"/>
          <w:sz w:val="24"/>
          <w:szCs w:val="24"/>
        </w:rPr>
        <w:t xml:space="preserve">Afectate semnificativ de pandemie, UAT-urile din România au o scădere semnificativă a veniturilor proprii. Această situație duce la </w:t>
      </w:r>
      <w:r w:rsidRPr="002B62B4">
        <w:rPr>
          <w:rFonts w:ascii="Times New Roman" w:hAnsi="Times New Roman" w:cs="Times New Roman"/>
          <w:bCs/>
          <w:sz w:val="24"/>
          <w:szCs w:val="24"/>
        </w:rPr>
        <w:t xml:space="preserve">o reducere semnificativă a investițiilor </w:t>
      </w:r>
      <w:r w:rsidRPr="002B62B4">
        <w:rPr>
          <w:rFonts w:ascii="Times New Roman" w:hAnsi="Times New Roman" w:cs="Times New Roman"/>
          <w:sz w:val="24"/>
          <w:szCs w:val="24"/>
        </w:rPr>
        <w:t xml:space="preserve">în domenii cum ar fi educația, sănătatea </w:t>
      </w:r>
      <w:r w:rsidRPr="002B62B4">
        <w:rPr>
          <w:rFonts w:ascii="Times New Roman" w:hAnsi="Times New Roman" w:cs="Times New Roman"/>
          <w:bCs/>
          <w:sz w:val="24"/>
          <w:szCs w:val="24"/>
        </w:rPr>
        <w:t xml:space="preserve">și </w:t>
      </w:r>
      <w:r w:rsidRPr="00487D92">
        <w:rPr>
          <w:rFonts w:ascii="Times New Roman" w:hAnsi="Times New Roman" w:cs="Times New Roman"/>
          <w:bCs/>
          <w:sz w:val="24"/>
          <w:szCs w:val="24"/>
        </w:rPr>
        <w:t>infrastructura locală</w:t>
      </w:r>
      <w:r w:rsidRPr="00487D92">
        <w:rPr>
          <w:rFonts w:ascii="Times New Roman" w:hAnsi="Times New Roman" w:cs="Times New Roman"/>
          <w:sz w:val="24"/>
          <w:szCs w:val="24"/>
        </w:rPr>
        <w:t xml:space="preserve">. Ținând cont că, într-o perioadă de criză economică, veniturile locale sunt și mai reduse, este nevoie de suport financiar suplimentar pentru asigurarea bunăstării populației și garantarea unor servicii publice de calitate în perioada imediat următoare, </w:t>
      </w:r>
      <w:r w:rsidRPr="00487D92">
        <w:rPr>
          <w:rFonts w:ascii="Times New Roman" w:hAnsi="Times New Roman" w:cs="Times New Roman"/>
          <w:bCs/>
          <w:sz w:val="24"/>
          <w:szCs w:val="24"/>
        </w:rPr>
        <w:t>cu accent pe infrastructura pentru transportul verde.</w:t>
      </w:r>
      <w:r w:rsidRPr="00487D92">
        <w:rPr>
          <w:rFonts w:ascii="Times New Roman" w:hAnsi="Times New Roman" w:cs="Times New Roman"/>
          <w:sz w:val="24"/>
          <w:szCs w:val="24"/>
        </w:rPr>
        <w:t xml:space="preserve"> De asemenea, </w:t>
      </w:r>
      <w:r w:rsidRPr="00487D92">
        <w:rPr>
          <w:rFonts w:ascii="Times New Roman" w:hAnsi="Times New Roman" w:cs="Times New Roman"/>
          <w:bCs/>
          <w:sz w:val="24"/>
          <w:szCs w:val="24"/>
        </w:rPr>
        <w:t>este necesar ca în localitățile din România să fie efectuate investiții în infrastructura locală, pentru a adapta localitățile la noile condiții de siguranță și pentru a contracara tendințele nesustenabile generate de pandemie, respectiv izolare, segregare, inclusiv utilizarea autoturismelor personale în detrimentul transportului public.</w:t>
      </w:r>
    </w:p>
    <w:p w:rsidR="00211152" w:rsidRPr="007D7F5F" w:rsidRDefault="00211152" w:rsidP="006F5783">
      <w:pPr>
        <w:pStyle w:val="Default"/>
        <w:ind w:firstLine="720"/>
        <w:jc w:val="both"/>
      </w:pPr>
      <w:r w:rsidRPr="007D7F5F">
        <w:rPr>
          <w:bCs/>
        </w:rPr>
        <w:t>Din perspectiva mobilității urbane durabile</w:t>
      </w:r>
      <w:r w:rsidRPr="007D7F5F">
        <w:t xml:space="preserve">, un factor important pentru creșterea bruscă a emisiilor de GES în sectorul </w:t>
      </w:r>
      <w:r w:rsidRPr="009161D7">
        <w:rPr>
          <w:color w:val="auto"/>
        </w:rPr>
        <w:t xml:space="preserve">transporturilor urbane este creșterea motorizării private. Un factor suplimentar care contribuie la această situație este inexistența unui cadru legal pentru adoptarea </w:t>
      </w:r>
      <w:r w:rsidRPr="009161D7">
        <w:rPr>
          <w:color w:val="auto"/>
        </w:rPr>
        <w:lastRenderedPageBreak/>
        <w:t>de zone cu emisii zero în municipii și orașe</w:t>
      </w:r>
      <w:r w:rsidRPr="007D7F5F">
        <w:t>. De asemenea, din cauza lipsei infrastructurii pentru biciclete, aceasta nu a putut deveni un mijloc de transport utilitar utilizat de către cetățeni.</w:t>
      </w:r>
    </w:p>
    <w:p w:rsidR="00211152" w:rsidRPr="007D7F5F" w:rsidRDefault="00211152" w:rsidP="00211152">
      <w:pPr>
        <w:pStyle w:val="Frspaiere"/>
        <w:spacing w:line="276" w:lineRule="auto"/>
        <w:jc w:val="both"/>
        <w:rPr>
          <w:rFonts w:ascii="Times New Roman" w:hAnsi="Times New Roman" w:cs="Times New Roman"/>
          <w:bCs/>
          <w:sz w:val="24"/>
          <w:szCs w:val="24"/>
        </w:rPr>
      </w:pPr>
      <w:r w:rsidRPr="007D7F5F">
        <w:rPr>
          <w:rFonts w:ascii="Times New Roman" w:hAnsi="Times New Roman" w:cs="Times New Roman"/>
          <w:sz w:val="24"/>
          <w:szCs w:val="24"/>
        </w:rPr>
        <w:t xml:space="preserve">Unul dintre obiectivele principale este </w:t>
      </w:r>
      <w:r w:rsidRPr="007D7F5F">
        <w:rPr>
          <w:rFonts w:ascii="Times New Roman" w:hAnsi="Times New Roman" w:cs="Times New Roman"/>
          <w:bCs/>
          <w:sz w:val="24"/>
          <w:szCs w:val="24"/>
        </w:rPr>
        <w:t>asigurarea cadrului necesar pentru dezvoltarea durabilă a localităților din România, prin investiții în infrastructura locală care vor susține reziliența și tranziția verde a zonelor urbane și rurale, precum și reducerea disparităților teritoriale la nivel regional, intra-regional și intra-județean</w:t>
      </w:r>
    </w:p>
    <w:p w:rsidR="00211152" w:rsidRPr="00136890" w:rsidRDefault="00211152" w:rsidP="00211152">
      <w:pPr>
        <w:pStyle w:val="Frspaiere"/>
        <w:jc w:val="both"/>
        <w:rPr>
          <w:rFonts w:ascii="Times New Roman" w:eastAsia="Times New Roman" w:hAnsi="Times New Roman" w:cs="Times New Roman"/>
          <w:bCs/>
          <w:sz w:val="24"/>
          <w:szCs w:val="24"/>
        </w:rPr>
      </w:pPr>
      <w:r w:rsidRPr="00013216">
        <w:rPr>
          <w:rFonts w:ascii="Times New Roman" w:eastAsia="Times New Roman" w:hAnsi="Times New Roman" w:cs="Times New Roman"/>
          <w:sz w:val="24"/>
          <w:szCs w:val="24"/>
        </w:rPr>
        <w:t xml:space="preserve">            Pentru obținerea finanțării, solicitantul și proiectul trebuie să respecte toate criteriile de eligibilitate, în termenele stabilite prin ghid </w:t>
      </w:r>
      <w:r w:rsidRPr="00013216">
        <w:rPr>
          <w:rFonts w:ascii="Times New Roman" w:eastAsia="Times New Roman" w:hAnsi="Times New Roman" w:cs="Times New Roman"/>
          <w:b/>
          <w:sz w:val="24"/>
          <w:szCs w:val="24"/>
        </w:rPr>
        <w:t xml:space="preserve">Ghidului </w:t>
      </w:r>
      <w:r w:rsidRPr="00136890">
        <w:rPr>
          <w:rFonts w:ascii="Times New Roman" w:eastAsia="Times New Roman" w:hAnsi="Times New Roman" w:cs="Times New Roman"/>
          <w:b/>
          <w:sz w:val="24"/>
          <w:szCs w:val="24"/>
        </w:rPr>
        <w:t>de finanțare</w:t>
      </w:r>
      <w:r>
        <w:rPr>
          <w:rFonts w:ascii="Times New Roman" w:eastAsia="Times New Roman" w:hAnsi="Times New Roman" w:cs="Times New Roman"/>
          <w:b/>
          <w:sz w:val="24"/>
          <w:szCs w:val="24"/>
        </w:rPr>
        <w:t xml:space="preserve"> </w:t>
      </w:r>
      <w:r w:rsidRPr="00136890">
        <w:rPr>
          <w:rFonts w:ascii="Times New Roman" w:eastAsia="Times New Roman" w:hAnsi="Times New Roman" w:cs="Times New Roman"/>
          <w:b/>
          <w:sz w:val="24"/>
          <w:szCs w:val="24"/>
        </w:rPr>
        <w:t>a Programului de realizare a pistelor pentru biciclete</w:t>
      </w:r>
      <w:r>
        <w:rPr>
          <w:rFonts w:ascii="Times New Roman" w:eastAsia="Times New Roman" w:hAnsi="Times New Roman" w:cs="Times New Roman"/>
          <w:b/>
          <w:sz w:val="24"/>
          <w:szCs w:val="24"/>
        </w:rPr>
        <w:t xml:space="preserve">, </w:t>
      </w:r>
      <w:r w:rsidRPr="00235D7F">
        <w:rPr>
          <w:rFonts w:ascii="Times New Roman" w:eastAsia="Times New Roman" w:hAnsi="Times New Roman" w:cs="Times New Roman"/>
          <w:bCs/>
          <w:sz w:val="24"/>
          <w:szCs w:val="24"/>
        </w:rPr>
        <w:t xml:space="preserve">aprobat prin </w:t>
      </w:r>
      <w:r w:rsidRPr="006F5783">
        <w:rPr>
          <w:rFonts w:ascii="Times New Roman" w:eastAsia="Times New Roman" w:hAnsi="Times New Roman" w:cs="Times New Roman"/>
          <w:bCs/>
          <w:i/>
          <w:sz w:val="24"/>
          <w:szCs w:val="24"/>
        </w:rPr>
        <w:t>Ordinul nr. 2506/22 septembrie 2022</w:t>
      </w:r>
      <w:r w:rsidRPr="006F5783">
        <w:rPr>
          <w:rFonts w:ascii="Times New Roman" w:eastAsia="Times New Roman" w:hAnsi="Times New Roman" w:cs="Times New Roman"/>
          <w:b/>
          <w:i/>
          <w:sz w:val="24"/>
          <w:szCs w:val="24"/>
        </w:rPr>
        <w:t xml:space="preserve"> , </w:t>
      </w:r>
      <w:r w:rsidRPr="006F5783">
        <w:rPr>
          <w:rFonts w:ascii="Times New Roman" w:eastAsia="Times New Roman" w:hAnsi="Times New Roman" w:cs="Times New Roman"/>
          <w:bCs/>
          <w:i/>
          <w:sz w:val="24"/>
          <w:szCs w:val="24"/>
        </w:rPr>
        <w:t>publicat  in MONITORUL OFICIAL AL ROMÂNIEI, PARTEA I, Nr. 968/5.X.2022</w:t>
      </w:r>
      <w:r w:rsidRPr="006F5783">
        <w:rPr>
          <w:rFonts w:ascii="Times New Roman" w:hAnsi="Times New Roman" w:cs="Times New Roman"/>
          <w:bCs/>
          <w:i/>
          <w:iCs/>
          <w:sz w:val="24"/>
          <w:szCs w:val="24"/>
        </w:rPr>
        <w:t>.</w:t>
      </w:r>
    </w:p>
    <w:p w:rsidR="00211152" w:rsidRPr="00F656B2" w:rsidRDefault="00211152" w:rsidP="00211152">
      <w:pPr>
        <w:pStyle w:val="Frspaiere"/>
        <w:spacing w:line="276" w:lineRule="auto"/>
        <w:jc w:val="both"/>
        <w:rPr>
          <w:rFonts w:ascii="Times New Roman" w:eastAsia="Times New Roman" w:hAnsi="Times New Roman" w:cs="Times New Roman"/>
          <w:color w:val="FF0000"/>
          <w:sz w:val="24"/>
          <w:szCs w:val="24"/>
          <w:highlight w:val="yellow"/>
        </w:rPr>
      </w:pPr>
    </w:p>
    <w:p w:rsidR="00211152" w:rsidRDefault="00211152" w:rsidP="006F5783">
      <w:pPr>
        <w:pStyle w:val="Frspaiere"/>
        <w:spacing w:line="276" w:lineRule="auto"/>
        <w:ind w:firstLine="720"/>
        <w:jc w:val="both"/>
        <w:rPr>
          <w:rFonts w:ascii="Times New Roman" w:hAnsi="Times New Roman" w:cs="Times New Roman"/>
          <w:sz w:val="24"/>
          <w:szCs w:val="24"/>
        </w:rPr>
      </w:pPr>
      <w:r w:rsidRPr="000E2ADD">
        <w:rPr>
          <w:rFonts w:ascii="Times New Roman" w:eastAsia="Times New Roman" w:hAnsi="Times New Roman" w:cs="Times New Roman"/>
          <w:sz w:val="24"/>
          <w:szCs w:val="24"/>
        </w:rPr>
        <w:t xml:space="preserve">Activităţile eligibile ale proiectului prin ghidul mai sus menționat, se pot încadra în următoarele acţiuni: </w:t>
      </w:r>
    </w:p>
    <w:p w:rsidR="00211152" w:rsidRPr="00EC6EE6" w:rsidRDefault="006F5783" w:rsidP="00211152">
      <w:pPr>
        <w:pStyle w:val="Frspaiere"/>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1152" w:rsidRPr="00EC6EE6">
        <w:rPr>
          <w:rFonts w:ascii="Times New Roman" w:eastAsia="Times New Roman" w:hAnsi="Times New Roman" w:cs="Times New Roman"/>
          <w:sz w:val="24"/>
          <w:szCs w:val="24"/>
        </w:rPr>
        <w:t>a) cheltuielile privind investiția de bază (cap. 4 din conținutulcadru</w:t>
      </w:r>
      <w:r w:rsidR="00211152">
        <w:rPr>
          <w:rFonts w:ascii="Times New Roman" w:eastAsia="Times New Roman" w:hAnsi="Times New Roman" w:cs="Times New Roman"/>
          <w:sz w:val="24"/>
          <w:szCs w:val="24"/>
        </w:rPr>
        <w:t xml:space="preserve"> </w:t>
      </w:r>
      <w:r w:rsidR="00211152" w:rsidRPr="00EC6EE6">
        <w:rPr>
          <w:rFonts w:ascii="Times New Roman" w:eastAsia="Times New Roman" w:hAnsi="Times New Roman" w:cs="Times New Roman"/>
          <w:sz w:val="24"/>
          <w:szCs w:val="24"/>
        </w:rPr>
        <w:t>al devizului general prevăzut în anexa nr. 7 la Hotărârea</w:t>
      </w:r>
      <w:r w:rsidR="00211152">
        <w:rPr>
          <w:rFonts w:ascii="Times New Roman" w:eastAsia="Times New Roman" w:hAnsi="Times New Roman" w:cs="Times New Roman"/>
          <w:sz w:val="24"/>
          <w:szCs w:val="24"/>
        </w:rPr>
        <w:t xml:space="preserve"> </w:t>
      </w:r>
      <w:r w:rsidR="00211152" w:rsidRPr="00EC6EE6">
        <w:rPr>
          <w:rFonts w:ascii="Times New Roman" w:eastAsia="Times New Roman" w:hAnsi="Times New Roman" w:cs="Times New Roman"/>
          <w:sz w:val="24"/>
          <w:szCs w:val="24"/>
        </w:rPr>
        <w:t>Guvernului nr. 907/2016 privind etapele de elaborare și</w:t>
      </w:r>
      <w:r w:rsidR="00211152">
        <w:rPr>
          <w:rFonts w:ascii="Times New Roman" w:eastAsia="Times New Roman" w:hAnsi="Times New Roman" w:cs="Times New Roman"/>
          <w:sz w:val="24"/>
          <w:szCs w:val="24"/>
        </w:rPr>
        <w:t xml:space="preserve"> </w:t>
      </w:r>
      <w:r w:rsidR="00211152" w:rsidRPr="00EC6EE6">
        <w:rPr>
          <w:rFonts w:ascii="Times New Roman" w:eastAsia="Times New Roman" w:hAnsi="Times New Roman" w:cs="Times New Roman"/>
          <w:sz w:val="24"/>
          <w:szCs w:val="24"/>
        </w:rPr>
        <w:t>conținutul-cadru al documentațiilor tehnico-economice aferente obiectivelor/proiectelor de investiții finanțate din fonduri publice,</w:t>
      </w:r>
      <w:r w:rsidR="00211152" w:rsidRPr="00EC6EE6">
        <w:t xml:space="preserve"> </w:t>
      </w:r>
      <w:r w:rsidR="00211152" w:rsidRPr="00EC6EE6">
        <w:rPr>
          <w:rFonts w:ascii="Times New Roman" w:eastAsia="Times New Roman" w:hAnsi="Times New Roman" w:cs="Times New Roman"/>
          <w:sz w:val="24"/>
          <w:szCs w:val="24"/>
        </w:rPr>
        <w:t>cu modificările și completările ulterioare): lucrări de construcție pentru realizarea/modernizarea infrastructurii pentru biciclete/piste pentru biciclete, inclusiv pasaje și poduri de-a lungul  acestora, șanțuri dalate pentru scurgerea și evacuarea apelor pluviale, culoare pentru biciclete, lucrări de construcție pentru montarea echipamentelor de protecție, lucrări de construcție pentru montarea echipamentelor de semnalizare, achiziția și montajul accesoriilor de mobilier urban aferent pistelor: rasteluri pentru biciclete, iluminat public, contoare utilizatori și alte echipamente de monitorizare a utilizării traseelor pentru bicicliști, lucrări pentru amenajarea terenului, achiziția echipamentelor de protecție și a echipamentelor de semnalizare;</w:t>
      </w:r>
    </w:p>
    <w:p w:rsidR="00211152" w:rsidRPr="00EC6EE6" w:rsidRDefault="006F5783" w:rsidP="00211152">
      <w:pPr>
        <w:pStyle w:val="Frspaiere"/>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1152" w:rsidRPr="00EC6EE6">
        <w:rPr>
          <w:rFonts w:ascii="Times New Roman" w:eastAsia="Times New Roman" w:hAnsi="Times New Roman" w:cs="Times New Roman"/>
          <w:sz w:val="24"/>
          <w:szCs w:val="24"/>
        </w:rPr>
        <w:t>b) cheltuielile privind lucrări de construcții și instalații aferente organizării de șantier (cap. 5 subcap. 5.1 pct. 5.1.1 din conținutul-cadru al devizului general prevăzut în anexa nr. 7 la Hotărârea Guvernului nr. 907/2016, cu modificările și completările ulterioare);</w:t>
      </w:r>
    </w:p>
    <w:tbl>
      <w:tblPr>
        <w:tblW w:w="0" w:type="auto"/>
        <w:tblBorders>
          <w:top w:val="nil"/>
          <w:left w:val="nil"/>
          <w:bottom w:val="nil"/>
          <w:right w:val="nil"/>
        </w:tblBorders>
        <w:tblLayout w:type="fixed"/>
        <w:tblLook w:val="0000" w:firstRow="0" w:lastRow="0" w:firstColumn="0" w:lastColumn="0" w:noHBand="0" w:noVBand="0"/>
      </w:tblPr>
      <w:tblGrid>
        <w:gridCol w:w="9331"/>
      </w:tblGrid>
      <w:tr w:rsidR="00211152" w:rsidRPr="00EC6EE6" w:rsidTr="00AA4F97">
        <w:trPr>
          <w:trHeight w:val="320"/>
        </w:trPr>
        <w:tc>
          <w:tcPr>
            <w:tcW w:w="9331" w:type="dxa"/>
          </w:tcPr>
          <w:p w:rsidR="00211152" w:rsidRPr="00EC6EE6" w:rsidRDefault="006F5783" w:rsidP="00AA4F97">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EC6EE6">
              <w:rPr>
                <w:rFonts w:ascii="Times New Roman" w:hAnsi="Times New Roman" w:cs="Times New Roman"/>
                <w:sz w:val="24"/>
                <w:szCs w:val="24"/>
              </w:rPr>
              <w:t>c) cheltuieli diverse și neprevăzute, în limita a 10% din valoarea cheltuielilor eligibile aferente cap. 3 subcap. 3.5, 3.8 șicap. 4 din conținutul-cadru al devizului general prevăzut în anexa nr. 7 la Hotărârea Guvernului nr. 907/2016, cu modificările</w:t>
            </w:r>
          </w:p>
          <w:p w:rsidR="00211152" w:rsidRPr="00EC6EE6" w:rsidRDefault="00211152" w:rsidP="00AA4F97">
            <w:pPr>
              <w:pStyle w:val="Frspaiere"/>
              <w:jc w:val="both"/>
              <w:rPr>
                <w:rFonts w:ascii="Times New Roman" w:hAnsi="Times New Roman" w:cs="Times New Roman"/>
                <w:sz w:val="24"/>
                <w:szCs w:val="24"/>
              </w:rPr>
            </w:pPr>
            <w:r w:rsidRPr="00EC6EE6">
              <w:rPr>
                <w:rFonts w:ascii="Times New Roman" w:hAnsi="Times New Roman" w:cs="Times New Roman"/>
                <w:sz w:val="24"/>
                <w:szCs w:val="24"/>
              </w:rPr>
              <w:t>și completările ulterioare;</w:t>
            </w:r>
          </w:p>
          <w:p w:rsidR="00211152" w:rsidRPr="00EC6EE6" w:rsidRDefault="006F5783" w:rsidP="00AA4F97">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EC6EE6">
              <w:rPr>
                <w:rFonts w:ascii="Times New Roman" w:hAnsi="Times New Roman" w:cs="Times New Roman"/>
                <w:sz w:val="24"/>
                <w:szCs w:val="24"/>
              </w:rPr>
              <w:t>d) cheltuielile efectuate pentru realizarea și instalarea panoului de informare conținând sintagma „Proiect finanțat din Fondul pentru mediu”;</w:t>
            </w:r>
          </w:p>
          <w:p w:rsidR="00211152" w:rsidRPr="00EC6EE6" w:rsidRDefault="006F5783" w:rsidP="00AA4F97">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EC6EE6">
              <w:rPr>
                <w:rFonts w:ascii="Times New Roman" w:hAnsi="Times New Roman" w:cs="Times New Roman"/>
                <w:sz w:val="24"/>
                <w:szCs w:val="24"/>
              </w:rPr>
              <w:t>e) taxa pe valoarea adăugată aferentă proiectului, în condițiile în care aceasta a fost solicitată și nu este recuperabilă, rambursabilă sau compensată prin orice alte mijloace potrivit prevederilor legale;</w:t>
            </w:r>
          </w:p>
          <w:p w:rsidR="00211152" w:rsidRDefault="006F5783" w:rsidP="00AA4F97">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EC6EE6">
              <w:rPr>
                <w:rFonts w:ascii="Times New Roman" w:hAnsi="Times New Roman" w:cs="Times New Roman"/>
                <w:sz w:val="24"/>
                <w:szCs w:val="24"/>
              </w:rPr>
              <w:t>f) cheltuielile pentru proiectare, asistență tehnică și studii, respectiv cap. 3 subcap. 3.1, 3.5 și 3.8 din conținutul-cadru al devizului general prevăzut în anexa nr. 7 la Hotărârea Guvernului nr. 907/2016 privind etapele de elaborare și conținutul-cadru al documentațiilor tehnico-economice aferente obiectivelor/proiectelor de investiții finanțate din fonduri publice, cu modificările și completările ulterioare, sunt eligibile cumulat, în limita a 6% din valoarea cheltuielilor eligibile aferente investiției de bază;</w:t>
            </w:r>
          </w:p>
          <w:p w:rsidR="00211152" w:rsidRPr="00EC6EE6" w:rsidRDefault="006F5783" w:rsidP="00AA4F97">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EC6EE6">
              <w:rPr>
                <w:rFonts w:ascii="Times New Roman" w:hAnsi="Times New Roman" w:cs="Times New Roman"/>
                <w:sz w:val="24"/>
                <w:szCs w:val="24"/>
              </w:rPr>
              <w:t>g) cheltuielile cu consultanța (cap. 3 subcap. 3.7 din</w:t>
            </w:r>
            <w:r w:rsidR="00211152">
              <w:rPr>
                <w:rFonts w:ascii="Times New Roman" w:hAnsi="Times New Roman" w:cs="Times New Roman"/>
                <w:sz w:val="24"/>
                <w:szCs w:val="24"/>
              </w:rPr>
              <w:t xml:space="preserve"> </w:t>
            </w:r>
            <w:r w:rsidR="00211152" w:rsidRPr="00EC6EE6">
              <w:rPr>
                <w:rFonts w:ascii="Times New Roman" w:hAnsi="Times New Roman" w:cs="Times New Roman"/>
                <w:sz w:val="24"/>
                <w:szCs w:val="24"/>
              </w:rPr>
              <w:t>conținutul-cadru al devizului general prevăzut în anexa nr. 7 laHotărârea Guvernului nr. 907/2016, cu modificările și</w:t>
            </w:r>
          </w:p>
          <w:p w:rsidR="00211152" w:rsidRPr="00EC6EE6" w:rsidRDefault="00211152" w:rsidP="00AA4F97">
            <w:pPr>
              <w:pStyle w:val="Frspaiere"/>
              <w:jc w:val="both"/>
              <w:rPr>
                <w:rFonts w:ascii="Times New Roman" w:hAnsi="Times New Roman" w:cs="Times New Roman"/>
                <w:sz w:val="24"/>
                <w:szCs w:val="24"/>
              </w:rPr>
            </w:pPr>
            <w:r w:rsidRPr="00EC6EE6">
              <w:rPr>
                <w:rFonts w:ascii="Times New Roman" w:hAnsi="Times New Roman" w:cs="Times New Roman"/>
                <w:sz w:val="24"/>
                <w:szCs w:val="24"/>
              </w:rPr>
              <w:t>completările ulterioare) sunt eligibile în limita a 4% din valoarea</w:t>
            </w:r>
            <w:r>
              <w:rPr>
                <w:rFonts w:ascii="Times New Roman" w:hAnsi="Times New Roman" w:cs="Times New Roman"/>
                <w:sz w:val="24"/>
                <w:szCs w:val="24"/>
              </w:rPr>
              <w:t xml:space="preserve"> </w:t>
            </w:r>
            <w:r w:rsidRPr="00EC6EE6">
              <w:rPr>
                <w:rFonts w:ascii="Times New Roman" w:hAnsi="Times New Roman" w:cs="Times New Roman"/>
                <w:sz w:val="24"/>
                <w:szCs w:val="24"/>
              </w:rPr>
              <w:t>cheltuielilor eligibile aferente investiției de bază;</w:t>
            </w:r>
          </w:p>
          <w:p w:rsidR="00211152" w:rsidRPr="00EC6EE6" w:rsidRDefault="006F5783" w:rsidP="00AA4F97">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211152" w:rsidRPr="00EC6EE6">
              <w:rPr>
                <w:rFonts w:ascii="Times New Roman" w:hAnsi="Times New Roman" w:cs="Times New Roman"/>
                <w:sz w:val="24"/>
                <w:szCs w:val="24"/>
              </w:rPr>
              <w:t>h) cheltuielile cu taxele pentru acorduri, avize conforme și</w:t>
            </w:r>
            <w:r w:rsidR="00211152">
              <w:rPr>
                <w:rFonts w:ascii="Times New Roman" w:hAnsi="Times New Roman" w:cs="Times New Roman"/>
                <w:sz w:val="24"/>
                <w:szCs w:val="24"/>
              </w:rPr>
              <w:t xml:space="preserve"> </w:t>
            </w:r>
            <w:r w:rsidR="00211152" w:rsidRPr="00EC6EE6">
              <w:rPr>
                <w:rFonts w:ascii="Times New Roman" w:hAnsi="Times New Roman" w:cs="Times New Roman"/>
                <w:sz w:val="24"/>
                <w:szCs w:val="24"/>
              </w:rPr>
              <w:t>autorizația de construire, cap. 3 subcap. 3.2 și cap. 5 subcap. 5.2</w:t>
            </w:r>
            <w:r w:rsidR="00211152">
              <w:rPr>
                <w:rFonts w:ascii="Times New Roman" w:hAnsi="Times New Roman" w:cs="Times New Roman"/>
                <w:sz w:val="24"/>
                <w:szCs w:val="24"/>
              </w:rPr>
              <w:t xml:space="preserve"> </w:t>
            </w:r>
            <w:r w:rsidR="00211152" w:rsidRPr="00EC6EE6">
              <w:rPr>
                <w:rFonts w:ascii="Times New Roman" w:hAnsi="Times New Roman" w:cs="Times New Roman"/>
                <w:sz w:val="24"/>
                <w:szCs w:val="24"/>
              </w:rPr>
              <w:t>pct. 5.2.5 din conținutul cadru al devizului general prevăzut în</w:t>
            </w:r>
            <w:r w:rsidR="00211152">
              <w:rPr>
                <w:rFonts w:ascii="Times New Roman" w:hAnsi="Times New Roman" w:cs="Times New Roman"/>
                <w:sz w:val="24"/>
                <w:szCs w:val="24"/>
              </w:rPr>
              <w:t xml:space="preserve"> </w:t>
            </w:r>
            <w:r w:rsidR="00211152" w:rsidRPr="00EC6EE6">
              <w:rPr>
                <w:rFonts w:ascii="Times New Roman" w:hAnsi="Times New Roman" w:cs="Times New Roman"/>
                <w:sz w:val="24"/>
                <w:szCs w:val="24"/>
              </w:rPr>
              <w:t>anexa nr. 7 la Hotărârea Guvernului nr. 907/2016, cu modificările</w:t>
            </w:r>
            <w:r w:rsidR="00211152">
              <w:rPr>
                <w:rFonts w:ascii="Times New Roman" w:hAnsi="Times New Roman" w:cs="Times New Roman"/>
                <w:sz w:val="24"/>
                <w:szCs w:val="24"/>
              </w:rPr>
              <w:t xml:space="preserve"> </w:t>
            </w:r>
            <w:r w:rsidR="00211152" w:rsidRPr="00EC6EE6">
              <w:rPr>
                <w:rFonts w:ascii="Times New Roman" w:hAnsi="Times New Roman" w:cs="Times New Roman"/>
                <w:sz w:val="24"/>
                <w:szCs w:val="24"/>
              </w:rPr>
              <w:t>și completările ulterioare.</w:t>
            </w:r>
          </w:p>
        </w:tc>
      </w:tr>
    </w:tbl>
    <w:p w:rsidR="006315BB" w:rsidRDefault="006315BB" w:rsidP="006315BB">
      <w:pPr>
        <w:shd w:val="clear" w:color="auto" w:fill="FFFFFF"/>
        <w:ind w:firstLine="720"/>
        <w:contextualSpacing/>
        <w:jc w:val="both"/>
        <w:rPr>
          <w:rFonts w:ascii="Times New Roman" w:hAnsi="Times New Roman"/>
          <w:sz w:val="24"/>
          <w:szCs w:val="24"/>
        </w:rPr>
      </w:pPr>
    </w:p>
    <w:p w:rsidR="006315BB" w:rsidRDefault="006315BB" w:rsidP="006315BB">
      <w:pPr>
        <w:shd w:val="clear" w:color="auto" w:fill="FFFFFF"/>
        <w:ind w:firstLine="720"/>
        <w:contextualSpacing/>
        <w:jc w:val="both"/>
        <w:rPr>
          <w:rFonts w:ascii="Times New Roman" w:hAnsi="Times New Roman"/>
          <w:sz w:val="24"/>
          <w:szCs w:val="24"/>
        </w:rPr>
      </w:pPr>
      <w:r w:rsidRPr="002267C4">
        <w:rPr>
          <w:rFonts w:ascii="Times New Roman" w:hAnsi="Times New Roman"/>
          <w:sz w:val="24"/>
          <w:szCs w:val="24"/>
        </w:rPr>
        <w:lastRenderedPageBreak/>
        <w:t xml:space="preserve">Ciclismul urban </w:t>
      </w:r>
      <w:r w:rsidRPr="00A63441">
        <w:rPr>
          <w:rFonts w:ascii="Times New Roman" w:hAnsi="Times New Roman"/>
          <w:sz w:val="24"/>
          <w:szCs w:val="24"/>
        </w:rPr>
        <w:t>este o modalitate de transport nepoluant care trebuie să beneficieze de o mai mare atenție, în contextul măsurilor pe termen mediu și lung privind protecția climei, reducerea zgomotului și gestionarea calității aerului. Ciclismul este un subsistem al traficului nemotorizat și al doilea ca importanță pentru "mobilitatea locală". Ciclismul reprezintă o modalitate esențială de a reduce ambuteiajele în trafic, prin înlocuirea călătoriilor urbane motorizate pe distanțe scurte. O creștere semnificativă a ponderii ciclismului în cota modală poate contribui, de asemenea, la îmbunătățirea fluxului de autovehicule și poate permite economisirea de fonduri care în alt context ar fi alocate pentru construcția de noi drumuri sau de extindere a celor existente.</w:t>
      </w:r>
    </w:p>
    <w:p w:rsidR="006315BB" w:rsidRPr="00A63441" w:rsidRDefault="006315BB" w:rsidP="006315BB">
      <w:pPr>
        <w:shd w:val="clear" w:color="auto" w:fill="FFFFFF"/>
        <w:ind w:firstLine="720"/>
        <w:contextualSpacing/>
        <w:jc w:val="both"/>
        <w:rPr>
          <w:rFonts w:ascii="Times New Roman" w:hAnsi="Times New Roman"/>
          <w:sz w:val="24"/>
          <w:szCs w:val="24"/>
        </w:rPr>
      </w:pPr>
      <w:r w:rsidRPr="00A63441">
        <w:rPr>
          <w:rFonts w:ascii="Times New Roman" w:hAnsi="Times New Roman"/>
          <w:sz w:val="24"/>
          <w:szCs w:val="24"/>
        </w:rPr>
        <w:t xml:space="preserve">Obiectivul general al proiectului contribuie la </w:t>
      </w:r>
      <w:r>
        <w:rPr>
          <w:rFonts w:ascii="Times New Roman" w:hAnsi="Times New Roman"/>
          <w:sz w:val="24"/>
          <w:szCs w:val="24"/>
        </w:rPr>
        <w:t>î</w:t>
      </w:r>
      <w:r w:rsidRPr="00A63441">
        <w:rPr>
          <w:rFonts w:ascii="Times New Roman" w:hAnsi="Times New Roman"/>
          <w:sz w:val="24"/>
          <w:szCs w:val="24"/>
        </w:rPr>
        <w:t>mbun</w:t>
      </w:r>
      <w:r>
        <w:rPr>
          <w:rFonts w:ascii="Times New Roman" w:hAnsi="Times New Roman"/>
          <w:sz w:val="24"/>
          <w:szCs w:val="24"/>
        </w:rPr>
        <w:t>ă</w:t>
      </w:r>
      <w:r w:rsidRPr="00A63441">
        <w:rPr>
          <w:rFonts w:ascii="Times New Roman" w:hAnsi="Times New Roman"/>
          <w:sz w:val="24"/>
          <w:szCs w:val="24"/>
        </w:rPr>
        <w:t>t</w:t>
      </w:r>
      <w:r>
        <w:rPr>
          <w:rFonts w:ascii="Times New Roman" w:hAnsi="Times New Roman"/>
          <w:sz w:val="24"/>
          <w:szCs w:val="24"/>
        </w:rPr>
        <w:t>ăţ</w:t>
      </w:r>
      <w:r w:rsidRPr="00A63441">
        <w:rPr>
          <w:rFonts w:ascii="Times New Roman" w:hAnsi="Times New Roman"/>
          <w:sz w:val="24"/>
          <w:szCs w:val="24"/>
        </w:rPr>
        <w:t>irea calit</w:t>
      </w:r>
      <w:r>
        <w:rPr>
          <w:rFonts w:ascii="Times New Roman" w:hAnsi="Times New Roman"/>
          <w:sz w:val="24"/>
          <w:szCs w:val="24"/>
        </w:rPr>
        <w:t>ăţ</w:t>
      </w:r>
      <w:r w:rsidRPr="00A63441">
        <w:rPr>
          <w:rFonts w:ascii="Times New Roman" w:hAnsi="Times New Roman"/>
          <w:sz w:val="24"/>
          <w:szCs w:val="24"/>
        </w:rPr>
        <w:t>ii vie</w:t>
      </w:r>
      <w:r>
        <w:rPr>
          <w:rFonts w:ascii="Times New Roman" w:hAnsi="Times New Roman"/>
          <w:sz w:val="24"/>
          <w:szCs w:val="24"/>
        </w:rPr>
        <w:t>ţ</w:t>
      </w:r>
      <w:r w:rsidRPr="00A63441">
        <w:rPr>
          <w:rFonts w:ascii="Times New Roman" w:hAnsi="Times New Roman"/>
          <w:sz w:val="24"/>
          <w:szCs w:val="24"/>
        </w:rPr>
        <w:t xml:space="preserve">ii locuitorilor din </w:t>
      </w:r>
      <w:r w:rsidRPr="002267C4">
        <w:rPr>
          <w:rFonts w:ascii="Times New Roman" w:hAnsi="Times New Roman"/>
          <w:sz w:val="24"/>
          <w:szCs w:val="24"/>
        </w:rPr>
        <w:t xml:space="preserve">Municipiul Marghita, </w:t>
      </w:r>
      <w:r w:rsidRPr="00A63441">
        <w:rPr>
          <w:rFonts w:ascii="Times New Roman" w:hAnsi="Times New Roman"/>
          <w:sz w:val="24"/>
          <w:szCs w:val="24"/>
        </w:rPr>
        <w:t xml:space="preserve">respectiv </w:t>
      </w:r>
      <w:r>
        <w:rPr>
          <w:rFonts w:ascii="Times New Roman" w:hAnsi="Times New Roman"/>
          <w:sz w:val="24"/>
          <w:szCs w:val="24"/>
        </w:rPr>
        <w:t>î</w:t>
      </w:r>
      <w:r w:rsidRPr="00A63441">
        <w:rPr>
          <w:rFonts w:ascii="Times New Roman" w:hAnsi="Times New Roman"/>
          <w:sz w:val="24"/>
          <w:szCs w:val="24"/>
        </w:rPr>
        <w:t>mbun</w:t>
      </w:r>
      <w:r>
        <w:rPr>
          <w:rFonts w:ascii="Times New Roman" w:hAnsi="Times New Roman"/>
          <w:sz w:val="24"/>
          <w:szCs w:val="24"/>
        </w:rPr>
        <w:t>ă</w:t>
      </w:r>
      <w:r w:rsidRPr="00A63441">
        <w:rPr>
          <w:rFonts w:ascii="Times New Roman" w:hAnsi="Times New Roman"/>
          <w:sz w:val="24"/>
          <w:szCs w:val="24"/>
        </w:rPr>
        <w:t>t</w:t>
      </w:r>
      <w:r>
        <w:rPr>
          <w:rFonts w:ascii="Times New Roman" w:hAnsi="Times New Roman"/>
          <w:sz w:val="24"/>
          <w:szCs w:val="24"/>
        </w:rPr>
        <w:t>ăţ</w:t>
      </w:r>
      <w:r w:rsidRPr="00A63441">
        <w:rPr>
          <w:rFonts w:ascii="Times New Roman" w:hAnsi="Times New Roman"/>
          <w:sz w:val="24"/>
          <w:szCs w:val="24"/>
        </w:rPr>
        <w:t xml:space="preserve">irea infrastructurii </w:t>
      </w:r>
      <w:r>
        <w:rPr>
          <w:rFonts w:ascii="Times New Roman" w:hAnsi="Times New Roman"/>
          <w:sz w:val="24"/>
          <w:szCs w:val="24"/>
        </w:rPr>
        <w:t>ş</w:t>
      </w:r>
      <w:r w:rsidRPr="00A63441">
        <w:rPr>
          <w:rFonts w:ascii="Times New Roman" w:hAnsi="Times New Roman"/>
          <w:sz w:val="24"/>
          <w:szCs w:val="24"/>
        </w:rPr>
        <w:t>i realizarea unui mediu urban favorabil dezvolt</w:t>
      </w:r>
      <w:r>
        <w:rPr>
          <w:rFonts w:ascii="Times New Roman" w:hAnsi="Times New Roman"/>
          <w:sz w:val="24"/>
          <w:szCs w:val="24"/>
        </w:rPr>
        <w:t>ă</w:t>
      </w:r>
      <w:r w:rsidRPr="00A63441">
        <w:rPr>
          <w:rFonts w:ascii="Times New Roman" w:hAnsi="Times New Roman"/>
          <w:sz w:val="24"/>
          <w:szCs w:val="24"/>
        </w:rPr>
        <w:t>rii socio-economice a ora</w:t>
      </w:r>
      <w:r>
        <w:rPr>
          <w:rFonts w:ascii="Times New Roman" w:hAnsi="Times New Roman"/>
          <w:sz w:val="24"/>
          <w:szCs w:val="24"/>
        </w:rPr>
        <w:t>ş</w:t>
      </w:r>
      <w:r w:rsidRPr="00A63441">
        <w:rPr>
          <w:rFonts w:ascii="Times New Roman" w:hAnsi="Times New Roman"/>
          <w:sz w:val="24"/>
          <w:szCs w:val="24"/>
        </w:rPr>
        <w:t>ului.</w:t>
      </w:r>
    </w:p>
    <w:p w:rsidR="006315BB" w:rsidRPr="00A63441" w:rsidRDefault="006315BB" w:rsidP="006315BB">
      <w:pPr>
        <w:shd w:val="clear" w:color="auto" w:fill="FFFFFF"/>
        <w:ind w:firstLine="720"/>
        <w:contextualSpacing/>
        <w:jc w:val="both"/>
        <w:rPr>
          <w:rFonts w:ascii="Times New Roman" w:hAnsi="Times New Roman"/>
          <w:sz w:val="24"/>
          <w:szCs w:val="24"/>
        </w:rPr>
      </w:pPr>
      <w:r w:rsidRPr="00A63441">
        <w:rPr>
          <w:rFonts w:ascii="Times New Roman" w:hAnsi="Times New Roman"/>
          <w:sz w:val="24"/>
          <w:szCs w:val="24"/>
        </w:rPr>
        <w:t>Pista de biciclete va oferi locuitorilor o alternativ</w:t>
      </w:r>
      <w:r>
        <w:rPr>
          <w:rFonts w:ascii="Times New Roman" w:hAnsi="Times New Roman"/>
          <w:sz w:val="24"/>
          <w:szCs w:val="24"/>
        </w:rPr>
        <w:t>ă</w:t>
      </w:r>
      <w:r w:rsidRPr="00A63441">
        <w:rPr>
          <w:rFonts w:ascii="Times New Roman" w:hAnsi="Times New Roman"/>
          <w:sz w:val="24"/>
          <w:szCs w:val="24"/>
        </w:rPr>
        <w:t xml:space="preserve"> de petrecere a timpului liber, de calitate </w:t>
      </w:r>
      <w:r>
        <w:rPr>
          <w:rFonts w:ascii="Times New Roman" w:hAnsi="Times New Roman"/>
          <w:sz w:val="24"/>
          <w:szCs w:val="24"/>
        </w:rPr>
        <w:t>ş</w:t>
      </w:r>
      <w:r w:rsidRPr="00A63441">
        <w:rPr>
          <w:rFonts w:ascii="Times New Roman" w:hAnsi="Times New Roman"/>
          <w:sz w:val="24"/>
          <w:szCs w:val="24"/>
        </w:rPr>
        <w:t>i va sprijini inclusiv cre</w:t>
      </w:r>
      <w:r>
        <w:rPr>
          <w:rFonts w:ascii="Times New Roman" w:hAnsi="Times New Roman"/>
          <w:sz w:val="24"/>
          <w:szCs w:val="24"/>
        </w:rPr>
        <w:t>ş</w:t>
      </w:r>
      <w:r w:rsidRPr="00A63441">
        <w:rPr>
          <w:rFonts w:ascii="Times New Roman" w:hAnsi="Times New Roman"/>
          <w:sz w:val="24"/>
          <w:szCs w:val="24"/>
        </w:rPr>
        <w:t>terea economic</w:t>
      </w:r>
      <w:r>
        <w:rPr>
          <w:rFonts w:ascii="Times New Roman" w:hAnsi="Times New Roman"/>
          <w:sz w:val="24"/>
          <w:szCs w:val="24"/>
        </w:rPr>
        <w:t>ă</w:t>
      </w:r>
      <w:r w:rsidRPr="00A63441">
        <w:rPr>
          <w:rFonts w:ascii="Times New Roman" w:hAnsi="Times New Roman"/>
          <w:sz w:val="24"/>
          <w:szCs w:val="24"/>
        </w:rPr>
        <w:t xml:space="preserve"> a </w:t>
      </w:r>
      <w:r w:rsidRPr="002267C4">
        <w:rPr>
          <w:rFonts w:ascii="Times New Roman" w:hAnsi="Times New Roman"/>
          <w:sz w:val="24"/>
          <w:szCs w:val="24"/>
        </w:rPr>
        <w:t>oraşului</w:t>
      </w:r>
      <w:r w:rsidRPr="00A63441">
        <w:rPr>
          <w:rFonts w:ascii="Times New Roman" w:hAnsi="Times New Roman"/>
          <w:color w:val="FF0000"/>
          <w:sz w:val="24"/>
          <w:szCs w:val="24"/>
        </w:rPr>
        <w:t xml:space="preserve"> </w:t>
      </w:r>
      <w:r w:rsidRPr="00A63441">
        <w:rPr>
          <w:rFonts w:ascii="Times New Roman" w:hAnsi="Times New Roman"/>
          <w:sz w:val="24"/>
          <w:szCs w:val="24"/>
        </w:rPr>
        <w:t xml:space="preserve">prin turismul urban </w:t>
      </w:r>
      <w:r>
        <w:rPr>
          <w:rFonts w:ascii="Times New Roman" w:hAnsi="Times New Roman"/>
          <w:sz w:val="24"/>
          <w:szCs w:val="24"/>
        </w:rPr>
        <w:t>ş</w:t>
      </w:r>
      <w:r w:rsidRPr="00A63441">
        <w:rPr>
          <w:rFonts w:ascii="Times New Roman" w:hAnsi="Times New Roman"/>
          <w:sz w:val="24"/>
          <w:szCs w:val="24"/>
        </w:rPr>
        <w:t>i rural ca urmare a cre</w:t>
      </w:r>
      <w:r>
        <w:rPr>
          <w:rFonts w:ascii="Times New Roman" w:hAnsi="Times New Roman"/>
          <w:sz w:val="24"/>
          <w:szCs w:val="24"/>
        </w:rPr>
        <w:t>ş</w:t>
      </w:r>
      <w:r w:rsidRPr="00A63441">
        <w:rPr>
          <w:rFonts w:ascii="Times New Roman" w:hAnsi="Times New Roman"/>
          <w:sz w:val="24"/>
          <w:szCs w:val="24"/>
        </w:rPr>
        <w:t>terii fluxului de turi</w:t>
      </w:r>
      <w:r>
        <w:rPr>
          <w:rFonts w:ascii="Times New Roman" w:hAnsi="Times New Roman"/>
          <w:sz w:val="24"/>
          <w:szCs w:val="24"/>
        </w:rPr>
        <w:t>ş</w:t>
      </w:r>
      <w:r w:rsidRPr="00A63441">
        <w:rPr>
          <w:rFonts w:ascii="Times New Roman" w:hAnsi="Times New Roman"/>
          <w:sz w:val="24"/>
          <w:szCs w:val="24"/>
        </w:rPr>
        <w:t xml:space="preserve">ti </w:t>
      </w:r>
      <w:r>
        <w:rPr>
          <w:rFonts w:ascii="Times New Roman" w:hAnsi="Times New Roman"/>
          <w:sz w:val="24"/>
          <w:szCs w:val="24"/>
        </w:rPr>
        <w:t>î</w:t>
      </w:r>
      <w:r w:rsidRPr="00A63441">
        <w:rPr>
          <w:rFonts w:ascii="Times New Roman" w:hAnsi="Times New Roman"/>
          <w:sz w:val="24"/>
          <w:szCs w:val="24"/>
        </w:rPr>
        <w:t>n zon</w:t>
      </w:r>
      <w:r>
        <w:rPr>
          <w:rFonts w:ascii="Times New Roman" w:hAnsi="Times New Roman"/>
          <w:sz w:val="24"/>
          <w:szCs w:val="24"/>
        </w:rPr>
        <w:t>ă</w:t>
      </w:r>
      <w:r w:rsidRPr="00A63441">
        <w:rPr>
          <w:rFonts w:ascii="Times New Roman" w:hAnsi="Times New Roman"/>
          <w:sz w:val="24"/>
          <w:szCs w:val="24"/>
        </w:rPr>
        <w:t>.</w:t>
      </w:r>
    </w:p>
    <w:p w:rsidR="006315BB" w:rsidRPr="00A63441" w:rsidRDefault="006315BB" w:rsidP="006315BB">
      <w:pPr>
        <w:shd w:val="clear" w:color="auto" w:fill="FFFFFF"/>
        <w:ind w:firstLine="720"/>
        <w:contextualSpacing/>
        <w:jc w:val="both"/>
        <w:rPr>
          <w:rFonts w:ascii="Times New Roman" w:hAnsi="Times New Roman"/>
          <w:sz w:val="24"/>
          <w:szCs w:val="24"/>
        </w:rPr>
      </w:pPr>
      <w:r w:rsidRPr="00A63441">
        <w:rPr>
          <w:rFonts w:ascii="Times New Roman" w:hAnsi="Times New Roman"/>
          <w:sz w:val="24"/>
          <w:szCs w:val="24"/>
        </w:rPr>
        <w:t>Datorit</w:t>
      </w:r>
      <w:r>
        <w:rPr>
          <w:rFonts w:ascii="Times New Roman" w:hAnsi="Times New Roman"/>
          <w:sz w:val="24"/>
          <w:szCs w:val="24"/>
        </w:rPr>
        <w:t>ă dezvoltă</w:t>
      </w:r>
      <w:r w:rsidRPr="00A63441">
        <w:rPr>
          <w:rFonts w:ascii="Times New Roman" w:hAnsi="Times New Roman"/>
          <w:sz w:val="24"/>
          <w:szCs w:val="24"/>
        </w:rPr>
        <w:t>rii industriale a ora</w:t>
      </w:r>
      <w:r>
        <w:rPr>
          <w:rFonts w:ascii="Times New Roman" w:hAnsi="Times New Roman"/>
          <w:sz w:val="24"/>
          <w:szCs w:val="24"/>
        </w:rPr>
        <w:t>ş</w:t>
      </w:r>
      <w:r w:rsidRPr="00A63441">
        <w:rPr>
          <w:rFonts w:ascii="Times New Roman" w:hAnsi="Times New Roman"/>
          <w:sz w:val="24"/>
          <w:szCs w:val="24"/>
        </w:rPr>
        <w:t>ului a crescut num</w:t>
      </w:r>
      <w:r>
        <w:rPr>
          <w:rFonts w:ascii="Times New Roman" w:hAnsi="Times New Roman"/>
          <w:sz w:val="24"/>
          <w:szCs w:val="24"/>
        </w:rPr>
        <w:t>ă</w:t>
      </w:r>
      <w:r w:rsidRPr="00A63441">
        <w:rPr>
          <w:rFonts w:ascii="Times New Roman" w:hAnsi="Times New Roman"/>
          <w:sz w:val="24"/>
          <w:szCs w:val="24"/>
        </w:rPr>
        <w:t>rul de angaja</w:t>
      </w:r>
      <w:r>
        <w:rPr>
          <w:rFonts w:ascii="Times New Roman" w:hAnsi="Times New Roman"/>
          <w:sz w:val="24"/>
          <w:szCs w:val="24"/>
        </w:rPr>
        <w:t>ţ</w:t>
      </w:r>
      <w:r w:rsidRPr="00A63441">
        <w:rPr>
          <w:rFonts w:ascii="Times New Roman" w:hAnsi="Times New Roman"/>
          <w:sz w:val="24"/>
          <w:szCs w:val="24"/>
        </w:rPr>
        <w:t>i, ace</w:t>
      </w:r>
      <w:r>
        <w:rPr>
          <w:rFonts w:ascii="Times New Roman" w:hAnsi="Times New Roman"/>
          <w:sz w:val="24"/>
          <w:szCs w:val="24"/>
        </w:rPr>
        <w:t>ş</w:t>
      </w:r>
      <w:r w:rsidRPr="00A63441">
        <w:rPr>
          <w:rFonts w:ascii="Times New Roman" w:hAnsi="Times New Roman"/>
          <w:sz w:val="24"/>
          <w:szCs w:val="24"/>
        </w:rPr>
        <w:t>tia provenind din mediul rural, din localit</w:t>
      </w:r>
      <w:r>
        <w:rPr>
          <w:rFonts w:ascii="Times New Roman" w:hAnsi="Times New Roman"/>
          <w:sz w:val="24"/>
          <w:szCs w:val="24"/>
        </w:rPr>
        <w:t>ăţ</w:t>
      </w:r>
      <w:r w:rsidRPr="00A63441">
        <w:rPr>
          <w:rFonts w:ascii="Times New Roman" w:hAnsi="Times New Roman"/>
          <w:sz w:val="24"/>
          <w:szCs w:val="24"/>
        </w:rPr>
        <w:t>i limitrofe, este necesar</w:t>
      </w:r>
      <w:r>
        <w:rPr>
          <w:rFonts w:ascii="Times New Roman" w:hAnsi="Times New Roman"/>
          <w:sz w:val="24"/>
          <w:szCs w:val="24"/>
        </w:rPr>
        <w:t>ă</w:t>
      </w:r>
      <w:r w:rsidRPr="00A63441">
        <w:rPr>
          <w:rFonts w:ascii="Times New Roman" w:hAnsi="Times New Roman"/>
          <w:sz w:val="24"/>
          <w:szCs w:val="24"/>
        </w:rPr>
        <w:t xml:space="preserve"> asigurarea pistei de biciclete.</w:t>
      </w:r>
    </w:p>
    <w:p w:rsidR="00211152" w:rsidRPr="006315BB" w:rsidRDefault="006315BB" w:rsidP="006315BB">
      <w:pPr>
        <w:shd w:val="clear" w:color="auto" w:fill="FFFFFF"/>
        <w:ind w:firstLine="720"/>
        <w:contextualSpacing/>
        <w:jc w:val="both"/>
        <w:rPr>
          <w:rFonts w:ascii="Times New Roman" w:hAnsi="Times New Roman"/>
          <w:sz w:val="24"/>
          <w:szCs w:val="24"/>
        </w:rPr>
      </w:pPr>
      <w:r w:rsidRPr="005A740E">
        <w:rPr>
          <w:rFonts w:ascii="Times New Roman" w:hAnsi="Times New Roman"/>
          <w:sz w:val="24"/>
          <w:szCs w:val="24"/>
        </w:rPr>
        <w:t xml:space="preserve">Astăzi se recomandă ca planurile pentru infrastructura pentru biciclete să fie integrate în procesul general de planificare al transportului, astfel încât să existe o abordare și o viziune integrată pentru dezvoltarea ponderii modale a transportului nemotorizat. </w:t>
      </w:r>
    </w:p>
    <w:p w:rsidR="00211152" w:rsidRPr="000E2ADD" w:rsidRDefault="00211152" w:rsidP="000F4F8C">
      <w:pPr>
        <w:pStyle w:val="Frspaiere"/>
        <w:spacing w:line="276" w:lineRule="auto"/>
        <w:ind w:firstLine="720"/>
        <w:jc w:val="both"/>
        <w:rPr>
          <w:rFonts w:ascii="Times New Roman" w:eastAsia="Times New Roman" w:hAnsi="Times New Roman" w:cs="Times New Roman"/>
          <w:sz w:val="24"/>
          <w:szCs w:val="24"/>
        </w:rPr>
      </w:pPr>
      <w:r w:rsidRPr="000E2ADD">
        <w:rPr>
          <w:rFonts w:ascii="Times New Roman" w:eastAsia="Times New Roman" w:hAnsi="Times New Roman" w:cs="Times New Roman"/>
          <w:sz w:val="24"/>
          <w:szCs w:val="24"/>
        </w:rPr>
        <w:t>Valoare totală a bugetului proiectului</w:t>
      </w:r>
      <w:r>
        <w:rPr>
          <w:rFonts w:ascii="Times New Roman" w:eastAsia="Times New Roman" w:hAnsi="Times New Roman" w:cs="Times New Roman"/>
          <w:sz w:val="24"/>
          <w:szCs w:val="24"/>
        </w:rPr>
        <w:t xml:space="preserve"> pentru </w:t>
      </w:r>
      <w:r w:rsidRPr="000F4F8C">
        <w:rPr>
          <w:rFonts w:ascii="Times New Roman" w:eastAsia="Times New Roman" w:hAnsi="Times New Roman" w:cs="Times New Roman"/>
          <w:b/>
          <w:sz w:val="24"/>
          <w:szCs w:val="24"/>
        </w:rPr>
        <w:t>UAT — municipiu de rang II — maximum 30.000.000 lei</w:t>
      </w:r>
      <w:r w:rsidRPr="006F5783">
        <w:rPr>
          <w:rFonts w:ascii="Times New Roman" w:eastAsia="Times New Roman" w:hAnsi="Times New Roman" w:cs="Times New Roman"/>
          <w:sz w:val="24"/>
          <w:szCs w:val="24"/>
        </w:rPr>
        <w:t xml:space="preserve">, </w:t>
      </w:r>
      <w:r w:rsidRPr="000E2ADD">
        <w:rPr>
          <w:rFonts w:ascii="Times New Roman" w:eastAsia="Times New Roman" w:hAnsi="Times New Roman" w:cs="Times New Roman"/>
          <w:sz w:val="24"/>
          <w:szCs w:val="24"/>
        </w:rPr>
        <w:t>din care:</w:t>
      </w:r>
    </w:p>
    <w:p w:rsidR="00211152" w:rsidRPr="000F4F8C" w:rsidRDefault="00211152" w:rsidP="00211152">
      <w:pPr>
        <w:pStyle w:val="Frspaiere"/>
        <w:spacing w:line="276" w:lineRule="auto"/>
        <w:jc w:val="both"/>
        <w:rPr>
          <w:rFonts w:ascii="Times New Roman" w:eastAsia="Times New Roman" w:hAnsi="Times New Roman" w:cs="Times New Roman"/>
          <w:b/>
          <w:sz w:val="24"/>
          <w:szCs w:val="24"/>
        </w:rPr>
      </w:pPr>
      <w:r w:rsidRPr="000F4F8C">
        <w:rPr>
          <w:rFonts w:ascii="Times New Roman" w:eastAsia="Times New Roman" w:hAnsi="Times New Roman" w:cs="Times New Roman"/>
          <w:b/>
          <w:sz w:val="24"/>
          <w:szCs w:val="24"/>
        </w:rPr>
        <w:t>Contribuţie proprie: 0,00 lei</w:t>
      </w:r>
    </w:p>
    <w:p w:rsidR="00211152" w:rsidRPr="000F4F8C" w:rsidRDefault="00211152" w:rsidP="00211152">
      <w:pPr>
        <w:pStyle w:val="Frspaiere"/>
        <w:spacing w:line="276" w:lineRule="auto"/>
        <w:jc w:val="both"/>
        <w:rPr>
          <w:rFonts w:ascii="Times New Roman" w:eastAsia="Times New Roman" w:hAnsi="Times New Roman" w:cs="Times New Roman"/>
          <w:b/>
          <w:sz w:val="24"/>
          <w:szCs w:val="24"/>
        </w:rPr>
      </w:pPr>
      <w:r w:rsidRPr="000F4F8C">
        <w:rPr>
          <w:rFonts w:ascii="Times New Roman" w:eastAsia="Times New Roman" w:hAnsi="Times New Roman" w:cs="Times New Roman"/>
          <w:b/>
          <w:sz w:val="24"/>
          <w:szCs w:val="24"/>
        </w:rPr>
        <w:t>Finanțare nerambursabilă:  30.000.000 lei cu TVA.</w:t>
      </w:r>
    </w:p>
    <w:p w:rsidR="00211152" w:rsidRPr="000E2ADD" w:rsidRDefault="00211152" w:rsidP="00211152">
      <w:pPr>
        <w:pStyle w:val="Frspaiere"/>
        <w:spacing w:line="276" w:lineRule="auto"/>
        <w:jc w:val="both"/>
        <w:rPr>
          <w:rFonts w:ascii="Times New Roman" w:eastAsia="Times New Roman" w:hAnsi="Times New Roman" w:cs="Times New Roman"/>
          <w:sz w:val="24"/>
          <w:szCs w:val="24"/>
        </w:rPr>
      </w:pPr>
    </w:p>
    <w:p w:rsidR="00211152" w:rsidRPr="009830E4" w:rsidRDefault="00211152" w:rsidP="000F4F8C">
      <w:pPr>
        <w:pStyle w:val="Frspaiere"/>
        <w:spacing w:line="276" w:lineRule="auto"/>
        <w:ind w:firstLine="720"/>
        <w:jc w:val="both"/>
        <w:rPr>
          <w:rFonts w:ascii="Times New Roman" w:eastAsia="Times New Roman" w:hAnsi="Times New Roman" w:cs="Times New Roman"/>
          <w:sz w:val="24"/>
          <w:szCs w:val="24"/>
        </w:rPr>
      </w:pPr>
      <w:r w:rsidRPr="009830E4">
        <w:rPr>
          <w:rFonts w:ascii="Times New Roman" w:eastAsia="Times New Roman" w:hAnsi="Times New Roman" w:cs="Times New Roman"/>
          <w:sz w:val="24"/>
          <w:szCs w:val="24"/>
        </w:rPr>
        <w:t>Valoarea eligibilă și nerambursabilă este în proporţie de 100% din valoarea totală a bugetului proiectului.</w:t>
      </w:r>
    </w:p>
    <w:p w:rsidR="00211152" w:rsidRPr="00F656B2" w:rsidRDefault="00211152" w:rsidP="00211152">
      <w:pPr>
        <w:pStyle w:val="Frspaiere"/>
        <w:spacing w:line="276" w:lineRule="auto"/>
        <w:jc w:val="both"/>
        <w:rPr>
          <w:rFonts w:ascii="Times New Roman" w:eastAsia="Times New Roman" w:hAnsi="Times New Roman" w:cs="Times New Roman"/>
          <w:color w:val="FF0000"/>
          <w:sz w:val="24"/>
          <w:szCs w:val="24"/>
          <w:highlight w:val="yellow"/>
        </w:rPr>
      </w:pPr>
    </w:p>
    <w:p w:rsidR="00211152" w:rsidRPr="00771EBE" w:rsidRDefault="00211152" w:rsidP="000F4F8C">
      <w:pPr>
        <w:pStyle w:val="Frspaiere"/>
        <w:spacing w:line="276" w:lineRule="auto"/>
        <w:ind w:firstLine="720"/>
        <w:jc w:val="both"/>
        <w:rPr>
          <w:rFonts w:ascii="Times New Roman" w:eastAsia="Times New Roman" w:hAnsi="Times New Roman" w:cs="Times New Roman"/>
          <w:sz w:val="24"/>
          <w:szCs w:val="24"/>
        </w:rPr>
      </w:pPr>
      <w:r w:rsidRPr="00771EBE">
        <w:rPr>
          <w:rFonts w:ascii="Times New Roman" w:eastAsia="Times New Roman" w:hAnsi="Times New Roman" w:cs="Times New Roman"/>
          <w:sz w:val="24"/>
          <w:szCs w:val="24"/>
        </w:rPr>
        <w:t>Luând în considerare</w:t>
      </w:r>
    </w:p>
    <w:p w:rsidR="00211152" w:rsidRPr="000F4F8C" w:rsidRDefault="00211152" w:rsidP="00211152">
      <w:pPr>
        <w:pStyle w:val="Frspaiere"/>
        <w:spacing w:line="276" w:lineRule="auto"/>
        <w:jc w:val="both"/>
        <w:rPr>
          <w:rFonts w:ascii="Times New Roman" w:hAnsi="Times New Roman" w:cs="Times New Roman"/>
          <w:b/>
          <w:sz w:val="24"/>
          <w:szCs w:val="24"/>
          <w:lang w:val="en-US"/>
        </w:rPr>
      </w:pPr>
      <w:r w:rsidRPr="00771EBE">
        <w:rPr>
          <w:rFonts w:ascii="Times New Roman" w:eastAsia="Times New Roman" w:hAnsi="Times New Roman" w:cs="Times New Roman"/>
          <w:sz w:val="24"/>
          <w:szCs w:val="24"/>
        </w:rPr>
        <w:t xml:space="preserve">- referatul de aprobare al Primarului </w:t>
      </w:r>
      <w:r w:rsidRPr="006F5783">
        <w:rPr>
          <w:rFonts w:ascii="Times New Roman" w:eastAsia="Times New Roman" w:hAnsi="Times New Roman" w:cs="Times New Roman"/>
          <w:sz w:val="24"/>
          <w:szCs w:val="24"/>
        </w:rPr>
        <w:t>Municipiului M</w:t>
      </w:r>
      <w:r w:rsidR="006F5783" w:rsidRPr="006F5783">
        <w:rPr>
          <w:rFonts w:ascii="Times New Roman" w:eastAsia="Times New Roman" w:hAnsi="Times New Roman" w:cs="Times New Roman"/>
          <w:sz w:val="24"/>
          <w:szCs w:val="24"/>
        </w:rPr>
        <w:t>arghita</w:t>
      </w:r>
      <w:r w:rsidRPr="006F5783">
        <w:rPr>
          <w:rFonts w:ascii="Times New Roman" w:eastAsia="Times New Roman" w:hAnsi="Times New Roman" w:cs="Times New Roman"/>
          <w:sz w:val="24"/>
          <w:szCs w:val="24"/>
        </w:rPr>
        <w:t xml:space="preserve"> </w:t>
      </w:r>
      <w:r w:rsidRPr="00771EBE">
        <w:rPr>
          <w:rFonts w:ascii="Times New Roman" w:eastAsia="Times New Roman" w:hAnsi="Times New Roman" w:cs="Times New Roman"/>
          <w:sz w:val="24"/>
          <w:szCs w:val="24"/>
        </w:rPr>
        <w:t xml:space="preserve">înregistrat </w:t>
      </w:r>
      <w:r w:rsidRPr="006F5783">
        <w:rPr>
          <w:rFonts w:ascii="Times New Roman" w:eastAsia="Times New Roman" w:hAnsi="Times New Roman" w:cs="Times New Roman"/>
          <w:sz w:val="24"/>
          <w:szCs w:val="24"/>
        </w:rPr>
        <w:t xml:space="preserve">cu </w:t>
      </w:r>
      <w:r w:rsidRPr="000F4F8C">
        <w:rPr>
          <w:rFonts w:ascii="Times New Roman" w:eastAsia="Times New Roman" w:hAnsi="Times New Roman" w:cs="Times New Roman"/>
          <w:b/>
          <w:sz w:val="24"/>
          <w:szCs w:val="24"/>
        </w:rPr>
        <w:t xml:space="preserve">nr. </w:t>
      </w:r>
      <w:r w:rsidR="006F5783" w:rsidRPr="000F4F8C">
        <w:rPr>
          <w:rFonts w:ascii="Times New Roman" w:eastAsia="Times New Roman" w:hAnsi="Times New Roman" w:cs="Times New Roman"/>
          <w:b/>
          <w:sz w:val="24"/>
          <w:szCs w:val="24"/>
        </w:rPr>
        <w:t>11517</w:t>
      </w:r>
      <w:r w:rsidRPr="000F4F8C">
        <w:rPr>
          <w:rFonts w:ascii="Times New Roman" w:eastAsia="Times New Roman" w:hAnsi="Times New Roman" w:cs="Times New Roman"/>
          <w:b/>
          <w:sz w:val="24"/>
          <w:szCs w:val="24"/>
        </w:rPr>
        <w:t xml:space="preserve">/ </w:t>
      </w:r>
      <w:r w:rsidR="006F5783" w:rsidRPr="000F4F8C">
        <w:rPr>
          <w:rFonts w:ascii="Times New Roman" w:eastAsia="Times New Roman" w:hAnsi="Times New Roman" w:cs="Times New Roman"/>
          <w:b/>
          <w:sz w:val="24"/>
          <w:szCs w:val="24"/>
        </w:rPr>
        <w:t>28.10.2022</w:t>
      </w:r>
      <w:r w:rsidR="000F4F8C" w:rsidRPr="000F4F8C">
        <w:rPr>
          <w:rFonts w:ascii="Times New Roman" w:eastAsia="Times New Roman" w:hAnsi="Times New Roman" w:cs="Times New Roman"/>
          <w:sz w:val="24"/>
          <w:szCs w:val="24"/>
          <w:lang w:val="en-US"/>
        </w:rPr>
        <w:t>;</w:t>
      </w:r>
    </w:p>
    <w:p w:rsidR="00211152" w:rsidRPr="009830E4" w:rsidRDefault="00211152" w:rsidP="00211152">
      <w:pPr>
        <w:pStyle w:val="Frspaiere"/>
        <w:jc w:val="both"/>
        <w:rPr>
          <w:rFonts w:ascii="Times New Roman" w:eastAsia="Times New Roman" w:hAnsi="Times New Roman" w:cs="Times New Roman"/>
          <w:sz w:val="24"/>
          <w:szCs w:val="24"/>
        </w:rPr>
      </w:pPr>
      <w:r w:rsidRPr="006F5783">
        <w:rPr>
          <w:rFonts w:ascii="Times New Roman" w:hAnsi="Times New Roman" w:cs="Times New Roman"/>
          <w:sz w:val="24"/>
          <w:szCs w:val="24"/>
        </w:rPr>
        <w:t>-</w:t>
      </w:r>
      <w:r w:rsidRPr="006D7A21">
        <w:rPr>
          <w:rFonts w:ascii="Times New Roman" w:hAnsi="Times New Roman" w:cs="Times New Roman"/>
          <w:color w:val="FF0000"/>
          <w:sz w:val="24"/>
          <w:szCs w:val="24"/>
        </w:rPr>
        <w:t xml:space="preserve"> </w:t>
      </w:r>
      <w:r w:rsidRPr="006D7A21">
        <w:rPr>
          <w:rFonts w:ascii="Times New Roman" w:eastAsia="Times New Roman" w:hAnsi="Times New Roman" w:cs="Times New Roman"/>
          <w:sz w:val="24"/>
          <w:szCs w:val="24"/>
        </w:rPr>
        <w:t>prevederile</w:t>
      </w:r>
      <w:r w:rsidRPr="006D7A21">
        <w:rPr>
          <w:rFonts w:ascii="Times New Roman" w:hAnsi="Times New Roman" w:cs="Times New Roman"/>
          <w:sz w:val="24"/>
          <w:szCs w:val="24"/>
        </w:rPr>
        <w:t xml:space="preserve"> </w:t>
      </w:r>
      <w:r w:rsidRPr="006D7A21">
        <w:rPr>
          <w:rFonts w:ascii="Times New Roman" w:eastAsia="Times New Roman" w:hAnsi="Times New Roman" w:cs="Times New Roman"/>
          <w:sz w:val="24"/>
          <w:szCs w:val="24"/>
        </w:rPr>
        <w:t xml:space="preserve">ORDINULUI pentru aprobarea Ghidului </w:t>
      </w:r>
      <w:r>
        <w:rPr>
          <w:rFonts w:ascii="Times New Roman" w:eastAsia="Times New Roman" w:hAnsi="Times New Roman" w:cs="Times New Roman"/>
          <w:sz w:val="24"/>
          <w:szCs w:val="24"/>
        </w:rPr>
        <w:t>de finantare</w:t>
      </w:r>
      <w:r w:rsidRPr="006D7A21">
        <w:rPr>
          <w:rFonts w:ascii="Times New Roman" w:eastAsia="Times New Roman" w:hAnsi="Times New Roman" w:cs="Times New Roman"/>
          <w:sz w:val="24"/>
          <w:szCs w:val="24"/>
        </w:rPr>
        <w:t xml:space="preserve"> - </w:t>
      </w:r>
      <w:r w:rsidRPr="00771EBE">
        <w:rPr>
          <w:rFonts w:ascii="Times New Roman" w:eastAsia="Times New Roman" w:hAnsi="Times New Roman" w:cs="Times New Roman"/>
          <w:sz w:val="24"/>
          <w:szCs w:val="24"/>
        </w:rPr>
        <w:t>a Programului de realizare a pistelor pentru biciclete</w:t>
      </w:r>
      <w:r w:rsidR="000F4F8C">
        <w:rPr>
          <w:rFonts w:ascii="Times New Roman" w:eastAsia="Times New Roman" w:hAnsi="Times New Roman" w:cs="Times New Roman"/>
          <w:sz w:val="24"/>
          <w:szCs w:val="24"/>
        </w:rPr>
        <w:t>;</w:t>
      </w:r>
    </w:p>
    <w:p w:rsidR="00211152" w:rsidRPr="009830E4" w:rsidRDefault="00211152" w:rsidP="00211152">
      <w:pPr>
        <w:pStyle w:val="Frspaiere"/>
        <w:jc w:val="both"/>
        <w:rPr>
          <w:rFonts w:ascii="Times New Roman" w:eastAsia="Times New Roman" w:hAnsi="Times New Roman" w:cs="Times New Roman"/>
          <w:sz w:val="24"/>
          <w:szCs w:val="24"/>
        </w:rPr>
      </w:pPr>
    </w:p>
    <w:p w:rsidR="00211152" w:rsidRPr="006D7A21" w:rsidRDefault="00211152" w:rsidP="000F4F8C">
      <w:pPr>
        <w:pStyle w:val="Frspaiere"/>
        <w:spacing w:line="276" w:lineRule="auto"/>
        <w:ind w:firstLine="720"/>
        <w:jc w:val="both"/>
        <w:rPr>
          <w:rFonts w:ascii="Times New Roman" w:eastAsia="Arial" w:hAnsi="Times New Roman" w:cs="Times New Roman"/>
          <w:sz w:val="24"/>
          <w:szCs w:val="24"/>
        </w:rPr>
      </w:pPr>
      <w:r w:rsidRPr="006D7A21">
        <w:rPr>
          <w:rFonts w:ascii="Times New Roman" w:eastAsia="Arial" w:hAnsi="Times New Roman" w:cs="Times New Roman"/>
          <w:sz w:val="24"/>
          <w:szCs w:val="24"/>
          <w:lang w:val="en-US"/>
        </w:rPr>
        <w:t xml:space="preserve">Se aprobă: </w:t>
      </w:r>
    </w:p>
    <w:p w:rsidR="00211152" w:rsidRPr="000E2ADD" w:rsidRDefault="00211152" w:rsidP="000F4F8C">
      <w:pPr>
        <w:pStyle w:val="Frspaiere"/>
        <w:spacing w:line="276" w:lineRule="auto"/>
        <w:ind w:firstLine="720"/>
        <w:jc w:val="both"/>
        <w:rPr>
          <w:rFonts w:ascii="Times New Roman" w:eastAsia="Times New Roman" w:hAnsi="Times New Roman" w:cs="Times New Roman"/>
          <w:sz w:val="24"/>
          <w:szCs w:val="24"/>
        </w:rPr>
      </w:pPr>
      <w:r w:rsidRPr="000E2ADD">
        <w:rPr>
          <w:rFonts w:ascii="Times New Roman" w:eastAsia="Times New Roman" w:hAnsi="Times New Roman" w:cs="Times New Roman"/>
          <w:sz w:val="24"/>
          <w:szCs w:val="24"/>
        </w:rPr>
        <w:t>Valoare totală a bugetului proiectului</w:t>
      </w:r>
      <w:r>
        <w:rPr>
          <w:rFonts w:ascii="Times New Roman" w:eastAsia="Times New Roman" w:hAnsi="Times New Roman" w:cs="Times New Roman"/>
          <w:sz w:val="24"/>
          <w:szCs w:val="24"/>
        </w:rPr>
        <w:t xml:space="preserve"> pentru </w:t>
      </w:r>
      <w:r w:rsidRPr="006F5783">
        <w:rPr>
          <w:rFonts w:ascii="Times New Roman" w:eastAsia="Times New Roman" w:hAnsi="Times New Roman" w:cs="Times New Roman"/>
          <w:sz w:val="24"/>
          <w:szCs w:val="24"/>
        </w:rPr>
        <w:t xml:space="preserve">UAT — municipiu de rang II — maximum 30.000.000 lei, </w:t>
      </w:r>
      <w:r w:rsidRPr="000E2ADD">
        <w:rPr>
          <w:rFonts w:ascii="Times New Roman" w:eastAsia="Times New Roman" w:hAnsi="Times New Roman" w:cs="Times New Roman"/>
          <w:sz w:val="24"/>
          <w:szCs w:val="24"/>
        </w:rPr>
        <w:t>din care:</w:t>
      </w:r>
    </w:p>
    <w:p w:rsidR="00211152" w:rsidRPr="000E2ADD" w:rsidRDefault="00211152" w:rsidP="000F4F8C">
      <w:pPr>
        <w:pStyle w:val="Frspaiere"/>
        <w:spacing w:line="276" w:lineRule="auto"/>
        <w:ind w:firstLine="720"/>
        <w:jc w:val="both"/>
        <w:rPr>
          <w:rFonts w:ascii="Times New Roman" w:eastAsia="Times New Roman" w:hAnsi="Times New Roman" w:cs="Times New Roman"/>
          <w:sz w:val="24"/>
          <w:szCs w:val="24"/>
        </w:rPr>
      </w:pPr>
      <w:r w:rsidRPr="000E2ADD">
        <w:rPr>
          <w:rFonts w:ascii="Times New Roman" w:eastAsia="Times New Roman" w:hAnsi="Times New Roman" w:cs="Times New Roman"/>
          <w:sz w:val="24"/>
          <w:szCs w:val="24"/>
        </w:rPr>
        <w:t>Contribuţie proprie: 0,00 lei</w:t>
      </w:r>
    </w:p>
    <w:p w:rsidR="00211152" w:rsidRPr="006D7A21" w:rsidRDefault="00211152" w:rsidP="000F4F8C">
      <w:pPr>
        <w:pStyle w:val="Frspaiere"/>
        <w:spacing w:line="276" w:lineRule="auto"/>
        <w:ind w:firstLine="720"/>
        <w:jc w:val="both"/>
        <w:rPr>
          <w:rFonts w:ascii="Times New Roman" w:eastAsia="Times New Roman" w:hAnsi="Times New Roman" w:cs="Times New Roman"/>
          <w:sz w:val="24"/>
          <w:szCs w:val="24"/>
        </w:rPr>
      </w:pPr>
      <w:r w:rsidRPr="000E2ADD">
        <w:rPr>
          <w:rFonts w:ascii="Times New Roman" w:eastAsia="Times New Roman" w:hAnsi="Times New Roman" w:cs="Times New Roman"/>
          <w:sz w:val="24"/>
          <w:szCs w:val="24"/>
        </w:rPr>
        <w:t xml:space="preserve">Finanțare nerambursabilă:  </w:t>
      </w:r>
      <w:r w:rsidRPr="006F5783">
        <w:rPr>
          <w:rFonts w:ascii="Times New Roman" w:eastAsia="Times New Roman" w:hAnsi="Times New Roman" w:cs="Times New Roman"/>
          <w:sz w:val="24"/>
          <w:szCs w:val="24"/>
        </w:rPr>
        <w:t>30.000.000 lei cu TVA.</w:t>
      </w:r>
    </w:p>
    <w:p w:rsidR="00211152" w:rsidRPr="006D7A21" w:rsidRDefault="00211152" w:rsidP="00211152">
      <w:pPr>
        <w:pStyle w:val="Frspaiere"/>
        <w:spacing w:line="276" w:lineRule="auto"/>
        <w:jc w:val="both"/>
        <w:rPr>
          <w:rFonts w:ascii="Times New Roman" w:eastAsia="Times New Roman" w:hAnsi="Times New Roman" w:cs="Times New Roman"/>
          <w:color w:val="FF0000"/>
          <w:sz w:val="24"/>
          <w:szCs w:val="24"/>
          <w:lang w:val="en-US"/>
        </w:rPr>
      </w:pPr>
    </w:p>
    <w:p w:rsidR="006315BB" w:rsidRPr="00F656B2" w:rsidRDefault="006315BB" w:rsidP="00211152">
      <w:pPr>
        <w:pStyle w:val="Frspaiere"/>
        <w:spacing w:line="276" w:lineRule="auto"/>
        <w:jc w:val="both"/>
        <w:rPr>
          <w:rFonts w:ascii="Times New Roman" w:hAnsi="Times New Roman" w:cs="Times New Roman"/>
          <w:sz w:val="24"/>
          <w:szCs w:val="24"/>
        </w:rPr>
      </w:pPr>
    </w:p>
    <w:p w:rsidR="00211152" w:rsidRPr="006315BB" w:rsidRDefault="006315BB" w:rsidP="00211152">
      <w:pPr>
        <w:pStyle w:val="Frspaiere"/>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756D2" w:rsidRPr="00EB38CD" w:rsidRDefault="00A756D2" w:rsidP="00A756D2">
      <w:pPr>
        <w:spacing w:after="0" w:line="240" w:lineRule="auto"/>
        <w:ind w:left="4320" w:firstLine="720"/>
        <w:rPr>
          <w:rFonts w:ascii="Times New Roman" w:eastAsia="Times New Roman" w:hAnsi="Times New Roman" w:cs="Times New Roman"/>
          <w:b/>
          <w:sz w:val="24"/>
          <w:szCs w:val="24"/>
        </w:rPr>
      </w:pPr>
      <w:r w:rsidRPr="00EB38CD">
        <w:rPr>
          <w:rFonts w:ascii="Times New Roman" w:eastAsia="Times New Roman" w:hAnsi="Times New Roman" w:cs="Times New Roman"/>
          <w:b/>
          <w:sz w:val="24"/>
          <w:szCs w:val="24"/>
        </w:rPr>
        <w:t xml:space="preserve">Arhitect Șef </w:t>
      </w:r>
    </w:p>
    <w:p w:rsidR="00A756D2" w:rsidRPr="00EB38CD" w:rsidRDefault="00A756D2" w:rsidP="00A756D2">
      <w:pPr>
        <w:spacing w:after="0" w:line="240" w:lineRule="auto"/>
        <w:ind w:firstLine="708"/>
        <w:rPr>
          <w:rFonts w:ascii="Times New Roman" w:eastAsia="Times New Roman" w:hAnsi="Times New Roman" w:cs="Times New Roman"/>
          <w:b/>
          <w:sz w:val="24"/>
          <w:szCs w:val="24"/>
        </w:rPr>
      </w:pP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t xml:space="preserve">arh. Balog-Tecău Daniela-Maria      </w:t>
      </w:r>
    </w:p>
    <w:p w:rsidR="00211152" w:rsidRPr="00F656B2" w:rsidRDefault="00211152" w:rsidP="00211152">
      <w:pPr>
        <w:pStyle w:val="Frspaiere"/>
        <w:spacing w:line="276" w:lineRule="auto"/>
        <w:jc w:val="both"/>
        <w:rPr>
          <w:rFonts w:ascii="Times New Roman" w:eastAsia="Times New Roman" w:hAnsi="Times New Roman" w:cs="Times New Roman"/>
          <w:b/>
          <w:color w:val="FF0000"/>
          <w:sz w:val="24"/>
          <w:szCs w:val="24"/>
        </w:rPr>
      </w:pPr>
    </w:p>
    <w:p w:rsidR="00211152" w:rsidRPr="00F656B2" w:rsidRDefault="00211152" w:rsidP="00211152">
      <w:pPr>
        <w:pStyle w:val="Frspaiere"/>
        <w:spacing w:line="276" w:lineRule="auto"/>
        <w:jc w:val="both"/>
        <w:rPr>
          <w:rFonts w:ascii="Times New Roman" w:eastAsia="Times New Roman" w:hAnsi="Times New Roman" w:cs="Times New Roman"/>
          <w:b/>
          <w:color w:val="FF0000"/>
          <w:sz w:val="24"/>
          <w:szCs w:val="24"/>
        </w:rPr>
      </w:pPr>
    </w:p>
    <w:sectPr w:rsidR="00211152" w:rsidRPr="00F656B2" w:rsidSect="005455ED">
      <w:pgSz w:w="11906" w:h="16838"/>
      <w:pgMar w:top="1134" w:right="1106"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3A3D32"/>
    <w:multiLevelType w:val="multilevel"/>
    <w:tmpl w:val="ABBCC2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4B6753C"/>
    <w:multiLevelType w:val="hybridMultilevel"/>
    <w:tmpl w:val="2E025FAC"/>
    <w:lvl w:ilvl="0" w:tplc="D6A29F3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7B35BB9"/>
    <w:multiLevelType w:val="multilevel"/>
    <w:tmpl w:val="1D10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90E5B01"/>
    <w:multiLevelType w:val="hybridMultilevel"/>
    <w:tmpl w:val="C3A2989E"/>
    <w:lvl w:ilvl="0" w:tplc="49D005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B7"/>
    <w:rsid w:val="00036D18"/>
    <w:rsid w:val="000A5283"/>
    <w:rsid w:val="000A6C4D"/>
    <w:rsid w:val="000F4F8C"/>
    <w:rsid w:val="0018572F"/>
    <w:rsid w:val="001C3E8B"/>
    <w:rsid w:val="00211152"/>
    <w:rsid w:val="003367B7"/>
    <w:rsid w:val="003374B2"/>
    <w:rsid w:val="0037282F"/>
    <w:rsid w:val="00380EA7"/>
    <w:rsid w:val="003C4422"/>
    <w:rsid w:val="00445ECE"/>
    <w:rsid w:val="00456A59"/>
    <w:rsid w:val="00486E9F"/>
    <w:rsid w:val="005455ED"/>
    <w:rsid w:val="00560852"/>
    <w:rsid w:val="005F3AD9"/>
    <w:rsid w:val="006315BB"/>
    <w:rsid w:val="00645410"/>
    <w:rsid w:val="006B7622"/>
    <w:rsid w:val="006F5783"/>
    <w:rsid w:val="00730015"/>
    <w:rsid w:val="00731F9B"/>
    <w:rsid w:val="00793A21"/>
    <w:rsid w:val="007F434A"/>
    <w:rsid w:val="0080448C"/>
    <w:rsid w:val="008179C3"/>
    <w:rsid w:val="00930520"/>
    <w:rsid w:val="00973588"/>
    <w:rsid w:val="00982656"/>
    <w:rsid w:val="009948EA"/>
    <w:rsid w:val="009F7BC6"/>
    <w:rsid w:val="00A756D2"/>
    <w:rsid w:val="00A835B1"/>
    <w:rsid w:val="00A8528A"/>
    <w:rsid w:val="00AB53C3"/>
    <w:rsid w:val="00AD28E2"/>
    <w:rsid w:val="00BB61A6"/>
    <w:rsid w:val="00BE1185"/>
    <w:rsid w:val="00BF5183"/>
    <w:rsid w:val="00C105AE"/>
    <w:rsid w:val="00CC0059"/>
    <w:rsid w:val="00CF7AAF"/>
    <w:rsid w:val="00E46F37"/>
    <w:rsid w:val="00E63C4C"/>
    <w:rsid w:val="00E762D3"/>
    <w:rsid w:val="00EB38CD"/>
    <w:rsid w:val="00F12075"/>
    <w:rsid w:val="00F15F1C"/>
    <w:rsid w:val="00F63A1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Titlu2Caracter">
    <w:name w:val="Titlu 2 Caracter"/>
    <w:basedOn w:val="Fontdeparagrafimplicit"/>
    <w:link w:val="Titlu2"/>
    <w:rsid w:val="00F3703F"/>
    <w:rPr>
      <w:rFonts w:ascii="Times New Roman" w:eastAsia="Times New Roman" w:hAnsi="Times New Roman" w:cs="Times New Roman"/>
      <w:b/>
      <w:bCs/>
      <w:sz w:val="20"/>
      <w:szCs w:val="24"/>
    </w:rPr>
  </w:style>
  <w:style w:type="paragraph" w:styleId="Corptext">
    <w:name w:val="Body Text"/>
    <w:basedOn w:val="Normal"/>
    <w:link w:val="CorptextCaracte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F3703F"/>
    <w:rPr>
      <w:rFonts w:ascii="Times New Roman" w:eastAsia="Times New Roman" w:hAnsi="Times New Roman" w:cs="Times New Roman"/>
      <w:b/>
      <w:bCs/>
      <w:sz w:val="28"/>
      <w:szCs w:val="24"/>
      <w:lang w:val="hu-HU"/>
    </w:rPr>
  </w:style>
  <w:style w:type="paragraph" w:styleId="Legend">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Fontdeparagrafimplicit"/>
    <w:rsid w:val="00F3703F"/>
    <w:rPr>
      <w:color w:val="0000FF"/>
      <w:u w:val="single"/>
    </w:rPr>
  </w:style>
  <w:style w:type="paragraph" w:styleId="Frspaiere">
    <w:name w:val="No Spacing"/>
    <w:uiPriority w:val="1"/>
    <w:qFormat/>
    <w:rsid w:val="00F113F0"/>
    <w:pPr>
      <w:spacing w:after="0" w:line="240" w:lineRule="auto"/>
    </w:pPr>
  </w:style>
  <w:style w:type="character" w:customStyle="1" w:styleId="slgi">
    <w:name w:val="s_lgi"/>
    <w:basedOn w:val="Fontdeparagrafimplicit"/>
    <w:rsid w:val="001F728C"/>
  </w:style>
  <w:style w:type="character" w:customStyle="1" w:styleId="slitttl">
    <w:name w:val="s_lit_ttl"/>
    <w:basedOn w:val="Fontdeparagrafimplicit"/>
    <w:rsid w:val="00651AC6"/>
  </w:style>
  <w:style w:type="character" w:customStyle="1" w:styleId="slitbdy">
    <w:name w:val="s_lit_bdy"/>
    <w:basedOn w:val="Fontdeparagrafimplicit"/>
    <w:rsid w:val="00651AC6"/>
  </w:style>
  <w:style w:type="character" w:customStyle="1" w:styleId="slinttl">
    <w:name w:val="s_lin_ttl"/>
    <w:basedOn w:val="Fontdeparagrafimplicit"/>
    <w:rsid w:val="00651AC6"/>
  </w:style>
  <w:style w:type="character" w:customStyle="1" w:styleId="slinbdy">
    <w:name w:val="s_lin_bdy"/>
    <w:basedOn w:val="Fontdeparagrafimplicit"/>
    <w:rsid w:val="00651AC6"/>
  </w:style>
  <w:style w:type="paragraph" w:styleId="Listparagraf">
    <w:name w:val="List Paragraph"/>
    <w:basedOn w:val="Normal"/>
    <w:uiPriority w:val="34"/>
    <w:qFormat/>
    <w:rsid w:val="004C4B5D"/>
    <w:pPr>
      <w:ind w:left="720"/>
      <w:contextualSpacing/>
    </w:pPr>
  </w:style>
  <w:style w:type="character" w:customStyle="1" w:styleId="spar">
    <w:name w:val="s_par"/>
    <w:basedOn w:val="Fontdeparagrafimplicit"/>
    <w:rsid w:val="00454766"/>
  </w:style>
  <w:style w:type="character" w:customStyle="1" w:styleId="sartttl">
    <w:name w:val="s_art_ttl"/>
    <w:basedOn w:val="Fontdeparagrafimplicit"/>
    <w:rsid w:val="00454766"/>
  </w:style>
  <w:style w:type="character" w:styleId="Robust">
    <w:name w:val="Strong"/>
    <w:basedOn w:val="Fontdeparagrafimplicit"/>
    <w:uiPriority w:val="22"/>
    <w:qFormat/>
    <w:rsid w:val="004149F8"/>
    <w:rPr>
      <w:b/>
      <w:bCs/>
    </w:rPr>
  </w:style>
  <w:style w:type="paragraph" w:styleId="TextnBalon">
    <w:name w:val="Balloon Text"/>
    <w:basedOn w:val="Normal"/>
    <w:link w:val="TextnBalonCaracter"/>
    <w:uiPriority w:val="99"/>
    <w:semiHidden/>
    <w:unhideWhenUsed/>
    <w:rsid w:val="00246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6431"/>
    <w:rPr>
      <w:rFonts w:ascii="Tahoma" w:hAnsi="Tahoma" w:cs="Tahoma"/>
      <w:sz w:val="16"/>
      <w:szCs w:val="16"/>
    </w:rPr>
  </w:style>
  <w:style w:type="character" w:customStyle="1" w:styleId="l6">
    <w:name w:val="l6"/>
    <w:basedOn w:val="Fontdeparagrafimplicit"/>
    <w:rsid w:val="00E11804"/>
  </w:style>
  <w:style w:type="character" w:customStyle="1" w:styleId="a">
    <w:name w:val="a"/>
    <w:basedOn w:val="Fontdeparagrafimplici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Caracter">
    <w:name w:val="Titlu Caracter"/>
    <w:basedOn w:val="Fontdeparagrafimplicit"/>
    <w:link w:val="Titlu"/>
    <w:rsid w:val="007614EB"/>
    <w:rPr>
      <w:rFonts w:ascii="Liberation Serif" w:eastAsia="SimSun" w:hAnsi="Liberation Serif" w:cs="Mangal"/>
      <w:b/>
      <w:kern w:val="2"/>
      <w:sz w:val="72"/>
      <w:szCs w:val="72"/>
      <w:lang w:val="en-US" w:eastAsia="zh-CN" w:bidi="hi-I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Ind w:w="0" w:type="dxa"/>
      <w:tblCellMar>
        <w:top w:w="0" w:type="dxa"/>
        <w:left w:w="115" w:type="dxa"/>
        <w:bottom w:w="0" w:type="dxa"/>
        <w:right w:w="115" w:type="dxa"/>
      </w:tblCellMar>
    </w:tblPr>
  </w:style>
  <w:style w:type="paragraph" w:customStyle="1" w:styleId="Standard">
    <w:name w:val="Standard"/>
    <w:qFormat/>
    <w:rsid w:val="003374B2"/>
    <w:pPr>
      <w:spacing w:after="0" w:line="240" w:lineRule="auto"/>
    </w:pPr>
    <w:rPr>
      <w:rFonts w:ascii="Arial" w:eastAsia="SimSun" w:hAnsi="Arial" w:cs="Arial"/>
      <w:color w:val="000000"/>
      <w:kern w:val="2"/>
      <w:sz w:val="24"/>
      <w:szCs w:val="24"/>
      <w:lang w:eastAsia="hi-IN" w:bidi="hi-IN"/>
    </w:rPr>
  </w:style>
  <w:style w:type="table" w:styleId="GrilTabel">
    <w:name w:val="Table Grid"/>
    <w:basedOn w:val="TabelNormal"/>
    <w:uiPriority w:val="39"/>
    <w:rsid w:val="003374B2"/>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Titlu2Caracter">
    <w:name w:val="Titlu 2 Caracter"/>
    <w:basedOn w:val="Fontdeparagrafimplicit"/>
    <w:link w:val="Titlu2"/>
    <w:rsid w:val="00F3703F"/>
    <w:rPr>
      <w:rFonts w:ascii="Times New Roman" w:eastAsia="Times New Roman" w:hAnsi="Times New Roman" w:cs="Times New Roman"/>
      <w:b/>
      <w:bCs/>
      <w:sz w:val="20"/>
      <w:szCs w:val="24"/>
    </w:rPr>
  </w:style>
  <w:style w:type="paragraph" w:styleId="Corptext">
    <w:name w:val="Body Text"/>
    <w:basedOn w:val="Normal"/>
    <w:link w:val="CorptextCaracte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F3703F"/>
    <w:rPr>
      <w:rFonts w:ascii="Times New Roman" w:eastAsia="Times New Roman" w:hAnsi="Times New Roman" w:cs="Times New Roman"/>
      <w:b/>
      <w:bCs/>
      <w:sz w:val="28"/>
      <w:szCs w:val="24"/>
      <w:lang w:val="hu-HU"/>
    </w:rPr>
  </w:style>
  <w:style w:type="paragraph" w:styleId="Legend">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Fontdeparagrafimplicit"/>
    <w:rsid w:val="00F3703F"/>
    <w:rPr>
      <w:color w:val="0000FF"/>
      <w:u w:val="single"/>
    </w:rPr>
  </w:style>
  <w:style w:type="paragraph" w:styleId="Frspaiere">
    <w:name w:val="No Spacing"/>
    <w:uiPriority w:val="1"/>
    <w:qFormat/>
    <w:rsid w:val="00F113F0"/>
    <w:pPr>
      <w:spacing w:after="0" w:line="240" w:lineRule="auto"/>
    </w:pPr>
  </w:style>
  <w:style w:type="character" w:customStyle="1" w:styleId="slgi">
    <w:name w:val="s_lgi"/>
    <w:basedOn w:val="Fontdeparagrafimplicit"/>
    <w:rsid w:val="001F728C"/>
  </w:style>
  <w:style w:type="character" w:customStyle="1" w:styleId="slitttl">
    <w:name w:val="s_lit_ttl"/>
    <w:basedOn w:val="Fontdeparagrafimplicit"/>
    <w:rsid w:val="00651AC6"/>
  </w:style>
  <w:style w:type="character" w:customStyle="1" w:styleId="slitbdy">
    <w:name w:val="s_lit_bdy"/>
    <w:basedOn w:val="Fontdeparagrafimplicit"/>
    <w:rsid w:val="00651AC6"/>
  </w:style>
  <w:style w:type="character" w:customStyle="1" w:styleId="slinttl">
    <w:name w:val="s_lin_ttl"/>
    <w:basedOn w:val="Fontdeparagrafimplicit"/>
    <w:rsid w:val="00651AC6"/>
  </w:style>
  <w:style w:type="character" w:customStyle="1" w:styleId="slinbdy">
    <w:name w:val="s_lin_bdy"/>
    <w:basedOn w:val="Fontdeparagrafimplicit"/>
    <w:rsid w:val="00651AC6"/>
  </w:style>
  <w:style w:type="paragraph" w:styleId="Listparagraf">
    <w:name w:val="List Paragraph"/>
    <w:basedOn w:val="Normal"/>
    <w:uiPriority w:val="34"/>
    <w:qFormat/>
    <w:rsid w:val="004C4B5D"/>
    <w:pPr>
      <w:ind w:left="720"/>
      <w:contextualSpacing/>
    </w:pPr>
  </w:style>
  <w:style w:type="character" w:customStyle="1" w:styleId="spar">
    <w:name w:val="s_par"/>
    <w:basedOn w:val="Fontdeparagrafimplicit"/>
    <w:rsid w:val="00454766"/>
  </w:style>
  <w:style w:type="character" w:customStyle="1" w:styleId="sartttl">
    <w:name w:val="s_art_ttl"/>
    <w:basedOn w:val="Fontdeparagrafimplicit"/>
    <w:rsid w:val="00454766"/>
  </w:style>
  <w:style w:type="character" w:styleId="Robust">
    <w:name w:val="Strong"/>
    <w:basedOn w:val="Fontdeparagrafimplicit"/>
    <w:uiPriority w:val="22"/>
    <w:qFormat/>
    <w:rsid w:val="004149F8"/>
    <w:rPr>
      <w:b/>
      <w:bCs/>
    </w:rPr>
  </w:style>
  <w:style w:type="paragraph" w:styleId="TextnBalon">
    <w:name w:val="Balloon Text"/>
    <w:basedOn w:val="Normal"/>
    <w:link w:val="TextnBalonCaracter"/>
    <w:uiPriority w:val="99"/>
    <w:semiHidden/>
    <w:unhideWhenUsed/>
    <w:rsid w:val="00246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6431"/>
    <w:rPr>
      <w:rFonts w:ascii="Tahoma" w:hAnsi="Tahoma" w:cs="Tahoma"/>
      <w:sz w:val="16"/>
      <w:szCs w:val="16"/>
    </w:rPr>
  </w:style>
  <w:style w:type="character" w:customStyle="1" w:styleId="l6">
    <w:name w:val="l6"/>
    <w:basedOn w:val="Fontdeparagrafimplicit"/>
    <w:rsid w:val="00E11804"/>
  </w:style>
  <w:style w:type="character" w:customStyle="1" w:styleId="a">
    <w:name w:val="a"/>
    <w:basedOn w:val="Fontdeparagrafimplici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Caracter">
    <w:name w:val="Titlu Caracter"/>
    <w:basedOn w:val="Fontdeparagrafimplicit"/>
    <w:link w:val="Titlu"/>
    <w:rsid w:val="007614EB"/>
    <w:rPr>
      <w:rFonts w:ascii="Liberation Serif" w:eastAsia="SimSun" w:hAnsi="Liberation Serif" w:cs="Mangal"/>
      <w:b/>
      <w:kern w:val="2"/>
      <w:sz w:val="72"/>
      <w:szCs w:val="72"/>
      <w:lang w:val="en-US" w:eastAsia="zh-CN" w:bidi="hi-I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Ind w:w="0" w:type="dxa"/>
      <w:tblCellMar>
        <w:top w:w="0" w:type="dxa"/>
        <w:left w:w="115" w:type="dxa"/>
        <w:bottom w:w="0" w:type="dxa"/>
        <w:right w:w="115" w:type="dxa"/>
      </w:tblCellMar>
    </w:tblPr>
  </w:style>
  <w:style w:type="paragraph" w:customStyle="1" w:styleId="Standard">
    <w:name w:val="Standard"/>
    <w:qFormat/>
    <w:rsid w:val="003374B2"/>
    <w:pPr>
      <w:spacing w:after="0" w:line="240" w:lineRule="auto"/>
    </w:pPr>
    <w:rPr>
      <w:rFonts w:ascii="Arial" w:eastAsia="SimSun" w:hAnsi="Arial" w:cs="Arial"/>
      <w:color w:val="000000"/>
      <w:kern w:val="2"/>
      <w:sz w:val="24"/>
      <w:szCs w:val="24"/>
      <w:lang w:eastAsia="hi-IN" w:bidi="hi-IN"/>
    </w:rPr>
  </w:style>
  <w:style w:type="table" w:styleId="GrilTabel">
    <w:name w:val="Table Grid"/>
    <w:basedOn w:val="TabelNormal"/>
    <w:uiPriority w:val="39"/>
    <w:rsid w:val="003374B2"/>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63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V8Q99995uSkikx2b46U1sMxpVg==">AMUW2mXL6dsOOrwI7D4O0rza67n+bwsPib/R84ltsH3uw/S2Jwk+ep65IFUUgby3ooG6BPoF+jW0qN4j/mzLGThAZWejwVsjYDdkDfkk0KqJJVW7ZU5+z3PyFF99uW+ZzmJ8seML47da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11240</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2</cp:revision>
  <cp:lastPrinted>2022-03-30T09:24:00Z</cp:lastPrinted>
  <dcterms:created xsi:type="dcterms:W3CDTF">2022-10-28T08:36:00Z</dcterms:created>
  <dcterms:modified xsi:type="dcterms:W3CDTF">2022-10-28T08:36:00Z</dcterms:modified>
</cp:coreProperties>
</file>