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8D00" w14:textId="77777777" w:rsidR="00372BC7" w:rsidRPr="009A7B49" w:rsidRDefault="00AF6A83" w:rsidP="00372BC7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372BC7">
        <w:rPr>
          <w:b/>
        </w:rPr>
        <w:t xml:space="preserve">           </w:t>
      </w:r>
      <w:r w:rsidR="00372BC7" w:rsidRPr="009A7B49">
        <w:rPr>
          <w:b/>
          <w:sz w:val="28"/>
          <w:szCs w:val="28"/>
        </w:rPr>
        <w:t>ROMÂNIA</w:t>
      </w:r>
    </w:p>
    <w:p w14:paraId="48CD08A6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14:paraId="7CD1A55D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14:paraId="11C1D18E" w14:textId="77777777" w:rsidR="00372BC7" w:rsidRPr="009A7B49" w:rsidRDefault="006B3F47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5390F64C" w14:textId="77777777" w:rsidR="00372BC7" w:rsidRDefault="00E52261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</w:t>
      </w:r>
      <w:r w:rsidR="002653FD"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A9765D">
        <w:rPr>
          <w:b/>
          <w:sz w:val="28"/>
          <w:szCs w:val="28"/>
        </w:rPr>
        <w:t>17</w:t>
      </w:r>
      <w:r w:rsidR="009722B5">
        <w:rPr>
          <w:b/>
          <w:sz w:val="28"/>
          <w:szCs w:val="28"/>
        </w:rPr>
        <w:t>7/11506/</w:t>
      </w:r>
      <w:r w:rsidR="00A9765D">
        <w:rPr>
          <w:b/>
          <w:sz w:val="28"/>
          <w:szCs w:val="28"/>
        </w:rPr>
        <w:t>02.11</w:t>
      </w:r>
      <w:r w:rsidR="00A23783">
        <w:rPr>
          <w:b/>
          <w:sz w:val="28"/>
          <w:szCs w:val="28"/>
        </w:rPr>
        <w:t>.2022</w:t>
      </w:r>
    </w:p>
    <w:p w14:paraId="7B45A6E9" w14:textId="77777777" w:rsidR="009A7B49" w:rsidRDefault="009A7B49" w:rsidP="00372BC7">
      <w:pPr>
        <w:jc w:val="both"/>
        <w:rPr>
          <w:b/>
          <w:sz w:val="28"/>
          <w:szCs w:val="28"/>
        </w:rPr>
      </w:pPr>
    </w:p>
    <w:p w14:paraId="3A2128AA" w14:textId="77777777" w:rsidR="009A7B49" w:rsidRPr="009A7B49" w:rsidRDefault="009A7B49" w:rsidP="00372BC7">
      <w:pPr>
        <w:jc w:val="both"/>
        <w:rPr>
          <w:b/>
          <w:sz w:val="28"/>
          <w:szCs w:val="28"/>
        </w:rPr>
      </w:pPr>
    </w:p>
    <w:p w14:paraId="2521CA84" w14:textId="77777777" w:rsidR="00372BC7" w:rsidRPr="00566806" w:rsidRDefault="00372BC7" w:rsidP="00372BC7">
      <w:pPr>
        <w:jc w:val="both"/>
        <w:rPr>
          <w:rFonts w:eastAsia="Calibri"/>
          <w:b/>
        </w:rPr>
      </w:pPr>
    </w:p>
    <w:p w14:paraId="19FA9DEF" w14:textId="31160D71" w:rsidR="00A9765D" w:rsidRPr="00293490" w:rsidRDefault="004F3258" w:rsidP="00293490">
      <w:pPr>
        <w:pStyle w:val="Corp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F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T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 D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P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O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B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</w:p>
    <w:p w14:paraId="643E0926" w14:textId="77777777" w:rsidR="00293490" w:rsidRDefault="00190040" w:rsidP="00190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aprobarea încheierii Actului  adițional nr. 1 la Acordul de parteneriat încheiat între Municipiul Brad și Comuna Crișcior în vederea depunerii</w:t>
      </w:r>
    </w:p>
    <w:p w14:paraId="69C9FC84" w14:textId="04D00568" w:rsidR="00293490" w:rsidRDefault="00190040" w:rsidP="00190040">
      <w:pPr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3490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roiectului </w:t>
      </w:r>
      <w:r w:rsidRPr="00293490">
        <w:rPr>
          <w:b/>
          <w:i/>
          <w:iCs/>
          <w:sz w:val="28"/>
          <w:szCs w:val="28"/>
        </w:rPr>
        <w:t>“Realizarea transportului public local cu mijloace ecologice</w:t>
      </w:r>
    </w:p>
    <w:p w14:paraId="3E899F5C" w14:textId="3735D0B1" w:rsidR="00190040" w:rsidRPr="00293490" w:rsidRDefault="00190040" w:rsidP="00190040">
      <w:pPr>
        <w:jc w:val="center"/>
        <w:rPr>
          <w:b/>
          <w:i/>
          <w:iCs/>
          <w:sz w:val="28"/>
          <w:szCs w:val="28"/>
        </w:rPr>
      </w:pPr>
      <w:r w:rsidRPr="00293490">
        <w:rPr>
          <w:b/>
          <w:i/>
          <w:iCs/>
          <w:sz w:val="28"/>
          <w:szCs w:val="28"/>
        </w:rPr>
        <w:t xml:space="preserve"> în </w:t>
      </w:r>
      <w:r w:rsidR="002C5AFA">
        <w:rPr>
          <w:b/>
          <w:i/>
          <w:iCs/>
          <w:sz w:val="28"/>
          <w:szCs w:val="28"/>
        </w:rPr>
        <w:t>M</w:t>
      </w:r>
      <w:r w:rsidRPr="00293490">
        <w:rPr>
          <w:b/>
          <w:i/>
          <w:iCs/>
          <w:sz w:val="28"/>
          <w:szCs w:val="28"/>
        </w:rPr>
        <w:t xml:space="preserve">unicipiul Brad și </w:t>
      </w:r>
      <w:r w:rsidR="002C5AFA">
        <w:rPr>
          <w:b/>
          <w:i/>
          <w:iCs/>
          <w:sz w:val="28"/>
          <w:szCs w:val="28"/>
        </w:rPr>
        <w:t>C</w:t>
      </w:r>
      <w:r w:rsidRPr="00293490">
        <w:rPr>
          <w:b/>
          <w:i/>
          <w:iCs/>
          <w:sz w:val="28"/>
          <w:szCs w:val="28"/>
        </w:rPr>
        <w:t>omuna Crișcior”</w:t>
      </w:r>
    </w:p>
    <w:p w14:paraId="40B3557A" w14:textId="77777777" w:rsidR="00190040" w:rsidRDefault="00190040" w:rsidP="001900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3AE306FB" w14:textId="77777777" w:rsidR="00190040" w:rsidRDefault="00190040" w:rsidP="00190040">
      <w:pPr>
        <w:jc w:val="both"/>
        <w:rPr>
          <w:bCs/>
          <w:sz w:val="28"/>
          <w:szCs w:val="28"/>
        </w:rPr>
      </w:pPr>
    </w:p>
    <w:p w14:paraId="328FA6F9" w14:textId="77777777" w:rsidR="00190040" w:rsidRDefault="00190040" w:rsidP="00190040">
      <w:pPr>
        <w:ind w:firstLine="708"/>
        <w:jc w:val="both"/>
        <w:rPr>
          <w:bCs/>
          <w:sz w:val="28"/>
          <w:szCs w:val="28"/>
        </w:rPr>
      </w:pPr>
    </w:p>
    <w:p w14:paraId="08143860" w14:textId="77777777" w:rsidR="00293490" w:rsidRDefault="00293490" w:rsidP="0029349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Municipiul </w:t>
      </w:r>
      <w:r w:rsidRPr="0019122F">
        <w:rPr>
          <w:bCs/>
          <w:sz w:val="28"/>
          <w:szCs w:val="28"/>
        </w:rPr>
        <w:t>Brad</w:t>
      </w:r>
      <w:r>
        <w:rPr>
          <w:bCs/>
          <w:sz w:val="28"/>
          <w:szCs w:val="28"/>
        </w:rPr>
        <w:t xml:space="preserve">, în calitate de lider, a depus Proiectul </w:t>
      </w:r>
      <w:r w:rsidRPr="0056302F">
        <w:rPr>
          <w:bCs/>
          <w:i/>
          <w:iCs/>
          <w:sz w:val="28"/>
          <w:szCs w:val="28"/>
        </w:rPr>
        <w:t>„Realizarea transportului public local cu mijloace ecologice în Municipiul Brad și Comuna Crișcior”</w:t>
      </w:r>
      <w:r w:rsidRPr="00B72F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B72F25">
        <w:rPr>
          <w:bCs/>
          <w:sz w:val="28"/>
          <w:szCs w:val="28"/>
        </w:rPr>
        <w:t>în cadrul Planului Național de Redresare și Reziliență, Componenta 10 – Fondul Local, Investiția I.1.1:</w:t>
      </w:r>
      <w:r>
        <w:rPr>
          <w:bCs/>
          <w:sz w:val="28"/>
          <w:szCs w:val="28"/>
        </w:rPr>
        <w:t xml:space="preserve"> </w:t>
      </w:r>
      <w:r w:rsidRPr="00B72F25">
        <w:rPr>
          <w:bCs/>
          <w:sz w:val="28"/>
          <w:szCs w:val="28"/>
        </w:rPr>
        <w:t>Înnoirea parcului de vehicule destinate transportului public (ac</w:t>
      </w:r>
      <w:r>
        <w:rPr>
          <w:bCs/>
          <w:sz w:val="28"/>
          <w:szCs w:val="28"/>
        </w:rPr>
        <w:t>hiziția de vehicule nepoluante), proiect care a fost declarat admis, urmând a se desfășura etapa precontractuală.</w:t>
      </w:r>
    </w:p>
    <w:p w14:paraId="2FD63253" w14:textId="77777777" w:rsidR="00293490" w:rsidRDefault="00190040" w:rsidP="001900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Pentru depunerea </w:t>
      </w:r>
      <w:r w:rsidR="00293490">
        <w:rPr>
          <w:bCs/>
          <w:sz w:val="28"/>
          <w:szCs w:val="28"/>
        </w:rPr>
        <w:t xml:space="preserve">acestui </w:t>
      </w:r>
      <w:r>
        <w:rPr>
          <w:bCs/>
          <w:sz w:val="28"/>
          <w:szCs w:val="28"/>
        </w:rPr>
        <w:t xml:space="preserve">proiect a fost încheiat un acord de parteneriat între cele două </w:t>
      </w:r>
      <w:r w:rsidR="00293490">
        <w:rPr>
          <w:bCs/>
          <w:sz w:val="28"/>
          <w:szCs w:val="28"/>
        </w:rPr>
        <w:t>unități administrativ – teritoriale</w:t>
      </w:r>
      <w:r>
        <w:rPr>
          <w:bCs/>
          <w:sz w:val="28"/>
          <w:szCs w:val="28"/>
        </w:rPr>
        <w:t xml:space="preserve"> vizate de investiția cuprinsă în </w:t>
      </w:r>
      <w:r w:rsidR="00293490">
        <w:rPr>
          <w:bCs/>
          <w:sz w:val="28"/>
          <w:szCs w:val="28"/>
        </w:rPr>
        <w:t xml:space="preserve">cadrul </w:t>
      </w:r>
      <w:r>
        <w:rPr>
          <w:bCs/>
          <w:sz w:val="28"/>
          <w:szCs w:val="28"/>
        </w:rPr>
        <w:t>proiect</w:t>
      </w:r>
      <w:r w:rsidR="00293490">
        <w:rPr>
          <w:bCs/>
          <w:sz w:val="28"/>
          <w:szCs w:val="28"/>
        </w:rPr>
        <w:t>ului</w:t>
      </w:r>
      <w:r>
        <w:rPr>
          <w:bCs/>
          <w:sz w:val="28"/>
          <w:szCs w:val="28"/>
        </w:rPr>
        <w:t xml:space="preserve">. </w:t>
      </w:r>
      <w:r w:rsidR="00293490">
        <w:rPr>
          <w:bCs/>
          <w:sz w:val="28"/>
          <w:szCs w:val="28"/>
        </w:rPr>
        <w:t xml:space="preserve">   </w:t>
      </w:r>
    </w:p>
    <w:p w14:paraId="06134DBF" w14:textId="5DD730E5" w:rsidR="00190040" w:rsidRDefault="00190040" w:rsidP="001900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Acordul de parteneriat a fost supus atenției Consiliului Local Brad și a fost aprobat prin H</w:t>
      </w:r>
      <w:r w:rsidR="00293490">
        <w:rPr>
          <w:bCs/>
          <w:sz w:val="28"/>
          <w:szCs w:val="28"/>
        </w:rPr>
        <w:t>otărârea</w:t>
      </w:r>
      <w:r>
        <w:rPr>
          <w:bCs/>
          <w:sz w:val="28"/>
          <w:szCs w:val="28"/>
        </w:rPr>
        <w:t xml:space="preserve"> nr. 82/2022.</w:t>
      </w:r>
    </w:p>
    <w:p w14:paraId="59DD1DB9" w14:textId="63569BA0" w:rsidR="00293490" w:rsidRDefault="00293490" w:rsidP="0029349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În urma solicitării de clarificări nr. 387</w:t>
      </w:r>
      <w:r w:rsidR="002C5AFA">
        <w:rPr>
          <w:bCs/>
          <w:sz w:val="28"/>
          <w:szCs w:val="28"/>
        </w:rPr>
        <w:t>5/</w:t>
      </w:r>
      <w:r>
        <w:rPr>
          <w:bCs/>
          <w:sz w:val="28"/>
          <w:szCs w:val="28"/>
        </w:rPr>
        <w:t>31.10.2022, s-a constatat necesitatea stabilirii, cu certitudine, a repartiției cheltuielilor neeligibile pentru cei doi parteneri: Municipiul Brad în calitate de lider și respectiv Comuna Crișcior în calitate de Partener 2.</w:t>
      </w:r>
    </w:p>
    <w:p w14:paraId="13155231" w14:textId="2F54E8CF" w:rsidR="00190040" w:rsidRDefault="00190040" w:rsidP="0019004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Astfel, este necesar a se modifica art. 3 alin</w:t>
      </w:r>
      <w:r w:rsidR="0029349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2 </w:t>
      </w:r>
      <w:r w:rsidR="00293490">
        <w:rPr>
          <w:bCs/>
          <w:sz w:val="28"/>
          <w:szCs w:val="28"/>
        </w:rPr>
        <w:t>din</w:t>
      </w:r>
      <w:r>
        <w:rPr>
          <w:bCs/>
          <w:sz w:val="28"/>
          <w:szCs w:val="28"/>
        </w:rPr>
        <w:t xml:space="preserve"> Acordul de parteneriat</w:t>
      </w:r>
      <w:r w:rsidR="00E9205C">
        <w:rPr>
          <w:bCs/>
          <w:sz w:val="28"/>
          <w:szCs w:val="28"/>
        </w:rPr>
        <w:t xml:space="preserve"> cu privire la asigurarea contribuției la finanțarea cheltuielilor neeligibile ale proiectului,</w:t>
      </w:r>
      <w:r>
        <w:rPr>
          <w:bCs/>
          <w:sz w:val="28"/>
          <w:szCs w:val="28"/>
        </w:rPr>
        <w:t xml:space="preserve"> după cum urmează: </w:t>
      </w:r>
    </w:p>
    <w:p w14:paraId="562889D9" w14:textId="77777777" w:rsidR="00190040" w:rsidRDefault="00190040" w:rsidP="00190040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="00190040" w14:paraId="7E523D0A" w14:textId="77777777" w:rsidTr="00293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20E5" w14:textId="77777777" w:rsidR="00190040" w:rsidRDefault="00190040" w:rsidP="00293490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Organizația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F3F2" w14:textId="77777777" w:rsidR="00190040" w:rsidRDefault="00190040" w:rsidP="00293490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Contribuția (unde este cazul)</w:t>
            </w:r>
          </w:p>
        </w:tc>
      </w:tr>
      <w:tr w:rsidR="00190040" w14:paraId="28808448" w14:textId="77777777" w:rsidTr="00293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655" w14:textId="77777777" w:rsidR="00190040" w:rsidRDefault="00190040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>UAT Municipiul Brad în calitate de Lider de parteneriat (Partener 1)</w:t>
            </w:r>
          </w:p>
          <w:p w14:paraId="7C1FF9BE" w14:textId="77777777" w:rsidR="00190040" w:rsidRDefault="00190040">
            <w:pPr>
              <w:widowControl w:val="0"/>
              <w:suppressAutoHyphens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D712" w14:textId="77777777" w:rsidR="00190040" w:rsidRDefault="00190040">
            <w:pPr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>Valoarea contribuției la total cheltuieli neeligibile (în lei și %) : 0,00 lei, 0%</w:t>
            </w:r>
          </w:p>
          <w:p w14:paraId="7493C0DA" w14:textId="77777777" w:rsidR="00190040" w:rsidRDefault="0019004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Valoarea contribuției la valoarea totală a proiectului (în lei și %): 0,00 lei, 0%</w:t>
            </w:r>
          </w:p>
          <w:p w14:paraId="635A5A03" w14:textId="1DA49105" w:rsidR="00190040" w:rsidRDefault="0019004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Valoarea finanțării nerambursabile solicitat</w:t>
            </w:r>
            <w:r w:rsidR="00293490">
              <w:rPr>
                <w:bCs/>
                <w:iCs/>
                <w:sz w:val="28"/>
                <w:szCs w:val="28"/>
              </w:rPr>
              <w:t>ă</w:t>
            </w:r>
            <w:r>
              <w:rPr>
                <w:bCs/>
                <w:iCs/>
                <w:sz w:val="28"/>
                <w:szCs w:val="28"/>
              </w:rPr>
              <w:t xml:space="preserve">: </w:t>
            </w:r>
          </w:p>
          <w:p w14:paraId="2908BF71" w14:textId="407C1EE4" w:rsidR="00190040" w:rsidRDefault="0029349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</w:t>
            </w:r>
            <w:r w:rsidR="00190040">
              <w:rPr>
                <w:bCs/>
                <w:iCs/>
                <w:sz w:val="28"/>
                <w:szCs w:val="28"/>
              </w:rPr>
              <w:t xml:space="preserve">Total </w:t>
            </w: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190040">
              <w:rPr>
                <w:bCs/>
                <w:iCs/>
                <w:sz w:val="28"/>
                <w:szCs w:val="28"/>
              </w:rPr>
              <w:t>9.569.728,80 lei f</w:t>
            </w:r>
            <w:r>
              <w:rPr>
                <w:bCs/>
                <w:iCs/>
                <w:sz w:val="28"/>
                <w:szCs w:val="28"/>
              </w:rPr>
              <w:t>ă</w:t>
            </w:r>
            <w:r w:rsidR="00190040">
              <w:rPr>
                <w:bCs/>
                <w:iCs/>
                <w:sz w:val="28"/>
                <w:szCs w:val="28"/>
              </w:rPr>
              <w:t>r</w:t>
            </w:r>
            <w:r>
              <w:rPr>
                <w:bCs/>
                <w:iCs/>
                <w:sz w:val="28"/>
                <w:szCs w:val="28"/>
              </w:rPr>
              <w:t>ă</w:t>
            </w:r>
            <w:r w:rsidR="00190040">
              <w:rPr>
                <w:bCs/>
                <w:iCs/>
                <w:sz w:val="28"/>
                <w:szCs w:val="28"/>
              </w:rPr>
              <w:t xml:space="preserve"> TVA, respectiv 1.944.000,00 euro fără TVA la cursul inforeuro aferent lunii mai 2021 de 1 euro = 4,9227 lei, reprezentând 4 bucăți autobuze electrice </w:t>
            </w:r>
            <w:r>
              <w:rPr>
                <w:bCs/>
                <w:iCs/>
                <w:sz w:val="28"/>
                <w:szCs w:val="28"/>
              </w:rPr>
              <w:t xml:space="preserve">de </w:t>
            </w:r>
            <w:r w:rsidR="00190040">
              <w:rPr>
                <w:bCs/>
                <w:iCs/>
                <w:sz w:val="28"/>
                <w:szCs w:val="28"/>
              </w:rPr>
              <w:t>10 m, 4 bucăți stații de reîncărcare lentă</w:t>
            </w:r>
            <w:r>
              <w:rPr>
                <w:bCs/>
                <w:iCs/>
                <w:sz w:val="28"/>
                <w:szCs w:val="28"/>
              </w:rPr>
              <w:t xml:space="preserve"> și </w:t>
            </w:r>
            <w:r w:rsidR="00190040">
              <w:rPr>
                <w:bCs/>
                <w:iCs/>
                <w:sz w:val="28"/>
                <w:szCs w:val="28"/>
              </w:rPr>
              <w:t>2 bucăți stații de reîncărcare rapidă.</w:t>
            </w:r>
          </w:p>
          <w:p w14:paraId="4FA52991" w14:textId="77777777" w:rsidR="00190040" w:rsidRDefault="00190040">
            <w:pPr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14:paraId="40F37258" w14:textId="77777777" w:rsidR="00190040" w:rsidRDefault="00190040">
            <w:pPr>
              <w:widowControl w:val="0"/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Municipiul Brad se angajează să finanțeze cheltuielile neeligibile care asigură implementarea proiectului, astfel cum acestea vor rezulta din documentațiile tehnico-economice, ori a contractelor încheiate pentru îndeplinirea obiectivelor proiectului, pentru investițiile realizate în limitele teritoriale ale UAT Municipiul Brad.</w:t>
            </w:r>
          </w:p>
          <w:p w14:paraId="0E387F83" w14:textId="260C4D05" w:rsidR="003F1820" w:rsidRDefault="003F1820">
            <w:pPr>
              <w:widowControl w:val="0"/>
              <w:suppressAutoHyphen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190040" w14:paraId="4CF7EB15" w14:textId="77777777" w:rsidTr="00293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80C4" w14:textId="77777777" w:rsidR="00190040" w:rsidRDefault="00190040">
            <w:pPr>
              <w:widowControl w:val="0"/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lastRenderedPageBreak/>
              <w:t>UAT Comuna Crișcior, în calitate de Partener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B67" w14:textId="77777777" w:rsidR="00190040" w:rsidRDefault="00190040">
            <w:pPr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>Valoarea contribuției la total cheltuieli neeligibile (în lei și %) : 0,00 lei, 0%</w:t>
            </w:r>
          </w:p>
          <w:p w14:paraId="5A16ECFB" w14:textId="77777777" w:rsidR="00190040" w:rsidRDefault="0019004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Valoarea contribuției la valoarea totală a proiectului (în lei și %): 0,00 lei, 0%.</w:t>
            </w:r>
          </w:p>
          <w:p w14:paraId="3C8E4CB9" w14:textId="77777777" w:rsidR="00190040" w:rsidRDefault="00190040">
            <w:pPr>
              <w:jc w:val="both"/>
              <w:rPr>
                <w:bCs/>
                <w:iCs/>
                <w:sz w:val="28"/>
                <w:szCs w:val="28"/>
              </w:rPr>
            </w:pPr>
          </w:p>
          <w:p w14:paraId="17939167" w14:textId="77777777" w:rsidR="00190040" w:rsidRDefault="00190040">
            <w:pPr>
              <w:widowControl w:val="0"/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Comuna Crișcior se angajează să finanțeze cheltuielile neeligibile care asigură implementarea proiectului, astfel cum acestea vor rezulta din documentațiile tehnico-economice, ori a contractelor încheiate pentru îndeplinirea obiectivelor proiectului, pentru investițiile realizate în limitele teritoriale ale UAT Comuna Crișcior.</w:t>
            </w:r>
          </w:p>
          <w:p w14:paraId="3A22327E" w14:textId="5676687E" w:rsidR="003F1820" w:rsidRDefault="003F1820">
            <w:pPr>
              <w:widowControl w:val="0"/>
              <w:suppressAutoHyphens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5E026044" w14:textId="77777777" w:rsidR="00190040" w:rsidRDefault="00190040" w:rsidP="00190040">
      <w:pPr>
        <w:jc w:val="both"/>
        <w:rPr>
          <w:bCs/>
          <w:sz w:val="28"/>
          <w:szCs w:val="28"/>
          <w:lang w:eastAsia="ar-SA"/>
        </w:rPr>
      </w:pPr>
    </w:p>
    <w:p w14:paraId="1C33F02A" w14:textId="1F59A165" w:rsidR="00190040" w:rsidRDefault="00190040" w:rsidP="003F182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În contextul celor de mai sus am inițiat prezentul proiect de </w:t>
      </w:r>
      <w:r w:rsidRPr="00190040">
        <w:rPr>
          <w:bCs/>
          <w:sz w:val="28"/>
          <w:szCs w:val="28"/>
        </w:rPr>
        <w:t xml:space="preserve">hotărâre </w:t>
      </w:r>
      <w:r w:rsidR="003F1820">
        <w:rPr>
          <w:sz w:val="28"/>
          <w:szCs w:val="28"/>
        </w:rPr>
        <w:t>prin care am propus</w:t>
      </w:r>
      <w:r w:rsidRPr="00190040">
        <w:rPr>
          <w:sz w:val="28"/>
          <w:szCs w:val="28"/>
        </w:rPr>
        <w:t xml:space="preserve"> aprobarea încheierii Actului  adițional nr. 1 la Acordul de parteneriat încheiat între Municipiul Brad și Comuna Crișcior în vederea depunerii </w:t>
      </w:r>
      <w:r w:rsidR="003F1820">
        <w:rPr>
          <w:sz w:val="28"/>
          <w:szCs w:val="28"/>
        </w:rPr>
        <w:t>P</w:t>
      </w:r>
      <w:r w:rsidRPr="00190040">
        <w:rPr>
          <w:sz w:val="28"/>
          <w:szCs w:val="28"/>
        </w:rPr>
        <w:t xml:space="preserve">roiectului </w:t>
      </w:r>
      <w:r w:rsidRPr="003F1820">
        <w:rPr>
          <w:i/>
          <w:iCs/>
          <w:sz w:val="28"/>
          <w:szCs w:val="28"/>
        </w:rPr>
        <w:t xml:space="preserve">“Realizarea transportului public local cu mijloace ecologice în </w:t>
      </w:r>
      <w:r w:rsidR="002C5AFA">
        <w:rPr>
          <w:i/>
          <w:iCs/>
          <w:sz w:val="28"/>
          <w:szCs w:val="28"/>
        </w:rPr>
        <w:t>M</w:t>
      </w:r>
      <w:r w:rsidRPr="003F1820">
        <w:rPr>
          <w:i/>
          <w:iCs/>
          <w:sz w:val="28"/>
          <w:szCs w:val="28"/>
        </w:rPr>
        <w:t xml:space="preserve">unicipiul Brad și </w:t>
      </w:r>
      <w:r w:rsidR="002C5AFA">
        <w:rPr>
          <w:i/>
          <w:iCs/>
          <w:sz w:val="28"/>
          <w:szCs w:val="28"/>
        </w:rPr>
        <w:t>C</w:t>
      </w:r>
      <w:r w:rsidRPr="003F1820">
        <w:rPr>
          <w:i/>
          <w:iCs/>
          <w:sz w:val="28"/>
          <w:szCs w:val="28"/>
        </w:rPr>
        <w:t>omuna Crișcior”</w:t>
      </w:r>
      <w:r>
        <w:rPr>
          <w:sz w:val="28"/>
          <w:szCs w:val="28"/>
        </w:rPr>
        <w:t xml:space="preserve"> și-l supun spre dezbatere și aprobare plenului Consiliului Local al Municipiului Brad în forma prezentată.                </w:t>
      </w:r>
    </w:p>
    <w:p w14:paraId="0F913E79" w14:textId="77777777" w:rsidR="00A9765D" w:rsidRDefault="00A9765D" w:rsidP="00A9765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4978">
        <w:rPr>
          <w:sz w:val="28"/>
          <w:szCs w:val="28"/>
        </w:rPr>
        <w:t>Invoc în susținerea</w:t>
      </w:r>
      <w:r w:rsidR="00190040">
        <w:rPr>
          <w:sz w:val="28"/>
          <w:szCs w:val="28"/>
        </w:rPr>
        <w:t xml:space="preserve"> propunerii mele prevederile H.</w:t>
      </w:r>
      <w:r w:rsidRPr="00454978">
        <w:rPr>
          <w:sz w:val="28"/>
          <w:szCs w:val="28"/>
        </w:rPr>
        <w:t>C.L. nr. 19/2022 privind aprobarea bugetului local al Municipiului Brad pe anul 2022, ale art. 44 alin. 1 din Legea nr. 273/2006 privind finanţele publice locale, cu modificările și completările ulterioare,</w:t>
      </w:r>
      <w:r w:rsidRPr="00B40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ale </w:t>
      </w:r>
      <w:r w:rsidRPr="00454978">
        <w:rPr>
          <w:sz w:val="28"/>
          <w:szCs w:val="28"/>
        </w:rPr>
        <w:t>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</w:t>
      </w:r>
      <w:r>
        <w:rPr>
          <w:sz w:val="28"/>
          <w:szCs w:val="28"/>
        </w:rPr>
        <w:t>,</w:t>
      </w:r>
      <w:r w:rsidRPr="00B40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ale </w:t>
      </w:r>
      <w:r w:rsidRPr="00454978">
        <w:rPr>
          <w:sz w:val="28"/>
          <w:szCs w:val="28"/>
        </w:rPr>
        <w:t>Hotărâr</w:t>
      </w:r>
      <w:r>
        <w:rPr>
          <w:sz w:val="28"/>
          <w:szCs w:val="28"/>
        </w:rPr>
        <w:t>ii</w:t>
      </w:r>
      <w:r w:rsidRPr="00454978">
        <w:rPr>
          <w:sz w:val="28"/>
          <w:szCs w:val="28"/>
        </w:rPr>
        <w:t xml:space="preserve"> Guvernului nr. 209/2022 pentru aprobarea Normelor metodologice de aplicare a prevederilor Ordonanței de urgență a Guvernului nr.124/2021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</w:t>
      </w:r>
      <w:r w:rsidRPr="00B40451">
        <w:rPr>
          <w:sz w:val="28"/>
          <w:szCs w:val="28"/>
        </w:rPr>
        <w:t xml:space="preserve">redresare și reziliență, ale Anexei la Ordinul ministrului dezvoltării, lucrărilor publice și administrației nr. 999/2022 pentru aprobarea Ghidului specific - Condiții de accesare a fondurilor europene aferente Planului național de redresare și reziliență în cadrul apelurilor de proiecte </w:t>
      </w:r>
      <w:r w:rsidRPr="00B40451">
        <w:rPr>
          <w:sz w:val="28"/>
          <w:szCs w:val="28"/>
        </w:rPr>
        <w:lastRenderedPageBreak/>
        <w:t>PNRR/2022/C10, componenta 10 - Fondul local, publicată în Monitorul Oficial nr. 467 bis din data de 10.05.2022, ale art. 129  alin. 2 lit. b, lit. d  alin. 4 lit. d, alin. 7 lit. k și alin. 14 din O.U.G. nr. 57/2019 privind Codul administrativ, cu modificările şi completările ulterioare, precum și ale art. 11 alin. 4 din Legea nr. 554/2004 a contenciosului administrativ, actualizată.</w:t>
      </w:r>
    </w:p>
    <w:p w14:paraId="521658CF" w14:textId="77777777" w:rsidR="00A9765D" w:rsidRDefault="00A9765D" w:rsidP="00A9765D">
      <w:pPr>
        <w:tabs>
          <w:tab w:val="num" w:pos="0"/>
        </w:tabs>
        <w:spacing w:after="100" w:afterAutospacing="1"/>
        <w:ind w:firstLine="360"/>
        <w:jc w:val="both"/>
        <w:rPr>
          <w:sz w:val="28"/>
          <w:szCs w:val="28"/>
        </w:rPr>
      </w:pPr>
    </w:p>
    <w:p w14:paraId="3E59E786" w14:textId="77777777" w:rsidR="00A9765D" w:rsidRDefault="00A9765D" w:rsidP="00A9765D">
      <w:pPr>
        <w:pStyle w:val="Corptext"/>
        <w:spacing w:after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 R I M A R</w:t>
      </w:r>
    </w:p>
    <w:p w14:paraId="1A13CFDB" w14:textId="77777777" w:rsidR="00A9765D" w:rsidRDefault="00A9765D" w:rsidP="00A9765D">
      <w:pPr>
        <w:pStyle w:val="Corptext"/>
        <w:spacing w:after="0"/>
        <w:jc w:val="center"/>
      </w:pPr>
      <w:r>
        <w:rPr>
          <w:b/>
          <w:sz w:val="28"/>
          <w:szCs w:val="28"/>
          <w:lang w:val="ro-RO"/>
        </w:rPr>
        <w:t>Florin CAZACU</w:t>
      </w:r>
    </w:p>
    <w:p w14:paraId="0519C5AD" w14:textId="77777777" w:rsidR="00A9765D" w:rsidRPr="00E52261" w:rsidRDefault="00A9765D" w:rsidP="00372BC7">
      <w:pPr>
        <w:ind w:firstLine="708"/>
        <w:jc w:val="both"/>
        <w:rPr>
          <w:sz w:val="28"/>
          <w:szCs w:val="28"/>
        </w:rPr>
      </w:pPr>
    </w:p>
    <w:sectPr w:rsidR="00A9765D" w:rsidRPr="00E52261" w:rsidSect="002878D1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DD11475"/>
    <w:multiLevelType w:val="multilevel"/>
    <w:tmpl w:val="0988F982"/>
    <w:lvl w:ilvl="0">
      <w:start w:val="1"/>
      <w:numFmt w:val="decimal"/>
      <w:pStyle w:val="Titlu5"/>
      <w:suff w:val="space"/>
      <w:lvlText w:val="Art. %1."/>
      <w:lvlJc w:val="left"/>
      <w:pPr>
        <w:ind w:left="858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strike w:val="0"/>
        <w:dstrike w:val="0"/>
        <w:u w:val="none"/>
        <w:effect w:val="none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71084498">
    <w:abstractNumId w:val="0"/>
  </w:num>
  <w:num w:numId="2" w16cid:durableId="1639604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F23"/>
    <w:rsid w:val="0000185A"/>
    <w:rsid w:val="00012100"/>
    <w:rsid w:val="00047C07"/>
    <w:rsid w:val="000607BB"/>
    <w:rsid w:val="00065979"/>
    <w:rsid w:val="00091190"/>
    <w:rsid w:val="000C6BCB"/>
    <w:rsid w:val="000D1600"/>
    <w:rsid w:val="000D1A8B"/>
    <w:rsid w:val="000E1266"/>
    <w:rsid w:val="00143046"/>
    <w:rsid w:val="00160534"/>
    <w:rsid w:val="00171029"/>
    <w:rsid w:val="00190040"/>
    <w:rsid w:val="001B777C"/>
    <w:rsid w:val="001E1057"/>
    <w:rsid w:val="002653FD"/>
    <w:rsid w:val="0028171B"/>
    <w:rsid w:val="00285F61"/>
    <w:rsid w:val="002878D1"/>
    <w:rsid w:val="00293490"/>
    <w:rsid w:val="002A606A"/>
    <w:rsid w:val="002C5AFA"/>
    <w:rsid w:val="002D0CFC"/>
    <w:rsid w:val="002D77A6"/>
    <w:rsid w:val="002F1CD4"/>
    <w:rsid w:val="0032366F"/>
    <w:rsid w:val="00372BC7"/>
    <w:rsid w:val="00396E42"/>
    <w:rsid w:val="003D2DC9"/>
    <w:rsid w:val="003F1820"/>
    <w:rsid w:val="00411355"/>
    <w:rsid w:val="00426F7C"/>
    <w:rsid w:val="0047405B"/>
    <w:rsid w:val="0047485C"/>
    <w:rsid w:val="00487C3A"/>
    <w:rsid w:val="004A66DB"/>
    <w:rsid w:val="004F3258"/>
    <w:rsid w:val="00525623"/>
    <w:rsid w:val="005274A9"/>
    <w:rsid w:val="005536BB"/>
    <w:rsid w:val="005B2E4E"/>
    <w:rsid w:val="005C0729"/>
    <w:rsid w:val="00606999"/>
    <w:rsid w:val="006150F6"/>
    <w:rsid w:val="006B3F47"/>
    <w:rsid w:val="006E4280"/>
    <w:rsid w:val="0074506F"/>
    <w:rsid w:val="007565D3"/>
    <w:rsid w:val="00773070"/>
    <w:rsid w:val="0079696A"/>
    <w:rsid w:val="007E653B"/>
    <w:rsid w:val="007F0F23"/>
    <w:rsid w:val="007F5DDB"/>
    <w:rsid w:val="007F756A"/>
    <w:rsid w:val="008031A0"/>
    <w:rsid w:val="0082718B"/>
    <w:rsid w:val="00832D21"/>
    <w:rsid w:val="00854737"/>
    <w:rsid w:val="008B022E"/>
    <w:rsid w:val="008C50C9"/>
    <w:rsid w:val="009722B5"/>
    <w:rsid w:val="00973AE2"/>
    <w:rsid w:val="00997BD6"/>
    <w:rsid w:val="009A7B49"/>
    <w:rsid w:val="009F4399"/>
    <w:rsid w:val="009F59E1"/>
    <w:rsid w:val="00A23783"/>
    <w:rsid w:val="00A40DF4"/>
    <w:rsid w:val="00A85DFD"/>
    <w:rsid w:val="00A9765D"/>
    <w:rsid w:val="00AB1D9D"/>
    <w:rsid w:val="00AB3FD8"/>
    <w:rsid w:val="00AB4DD4"/>
    <w:rsid w:val="00AD0584"/>
    <w:rsid w:val="00AF5EE5"/>
    <w:rsid w:val="00AF6A83"/>
    <w:rsid w:val="00B40BC0"/>
    <w:rsid w:val="00B45DCF"/>
    <w:rsid w:val="00B8796D"/>
    <w:rsid w:val="00BC406A"/>
    <w:rsid w:val="00C04E9B"/>
    <w:rsid w:val="00C31C72"/>
    <w:rsid w:val="00C900D5"/>
    <w:rsid w:val="00C9679F"/>
    <w:rsid w:val="00CC0701"/>
    <w:rsid w:val="00D23C62"/>
    <w:rsid w:val="00D76EAB"/>
    <w:rsid w:val="00D854F1"/>
    <w:rsid w:val="00D92A89"/>
    <w:rsid w:val="00D96334"/>
    <w:rsid w:val="00DE6DF4"/>
    <w:rsid w:val="00DF3AA1"/>
    <w:rsid w:val="00DF450C"/>
    <w:rsid w:val="00E03D3F"/>
    <w:rsid w:val="00E52261"/>
    <w:rsid w:val="00E62A79"/>
    <w:rsid w:val="00E9205C"/>
    <w:rsid w:val="00F45469"/>
    <w:rsid w:val="00F520C0"/>
    <w:rsid w:val="00FB77FE"/>
    <w:rsid w:val="00FD4092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F90B"/>
  <w15:docId w15:val="{81D4B62E-9036-4B0B-A6EC-AB28F7AC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190040"/>
    <w:pPr>
      <w:widowControl w:val="0"/>
      <w:numPr>
        <w:numId w:val="2"/>
      </w:numPr>
      <w:suppressAutoHyphens/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Titlu6">
    <w:name w:val="heading 6"/>
    <w:basedOn w:val="Normal"/>
    <w:next w:val="Normal"/>
    <w:link w:val="Titlu6Caracte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Titlu7">
    <w:name w:val="heading 7"/>
    <w:basedOn w:val="Normal"/>
    <w:next w:val="Normal"/>
    <w:link w:val="Titlu7Caracter"/>
    <w:qFormat/>
    <w:rsid w:val="007F0F23"/>
    <w:pPr>
      <w:keepNext/>
      <w:outlineLvl w:val="6"/>
    </w:pPr>
    <w:rPr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u7Caracter">
    <w:name w:val="Titlu 7 Caracter"/>
    <w:basedOn w:val="Fontdeparagrafimplicit"/>
    <w:link w:val="Titlu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8Caracter">
    <w:name w:val="Titlu 8 Caracter"/>
    <w:basedOn w:val="Fontdeparagrafimplicit"/>
    <w:link w:val="Titlu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Indentcorptext3">
    <w:name w:val="Body Text Indent 3"/>
    <w:basedOn w:val="Normal"/>
    <w:link w:val="Indentcorptext3Caracte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Fontdeparagrafimplici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Corptext">
    <w:name w:val="Body Text"/>
    <w:basedOn w:val="Normal"/>
    <w:link w:val="CorptextCaracter"/>
    <w:rsid w:val="007F0F23"/>
    <w:pPr>
      <w:spacing w:after="120"/>
    </w:pPr>
    <w:rPr>
      <w:lang w:val="en-GB"/>
    </w:rPr>
  </w:style>
  <w:style w:type="character" w:customStyle="1" w:styleId="CorptextCaracter">
    <w:name w:val="Corp text Caracter"/>
    <w:basedOn w:val="Fontdeparagrafimplicit"/>
    <w:link w:val="Corp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Fontdeparagrafimplicit"/>
    <w:rsid w:val="00372BC7"/>
  </w:style>
  <w:style w:type="character" w:customStyle="1" w:styleId="sartttl1">
    <w:name w:val="s_art_ttl1"/>
    <w:basedOn w:val="Fontdeparagrafimplici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Fontdeparagrafimplicit"/>
    <w:rsid w:val="0032366F"/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Fontdeparagrafimplicit"/>
    <w:rsid w:val="0032366F"/>
  </w:style>
  <w:style w:type="paragraph" w:styleId="NormalWeb">
    <w:name w:val="Normal (Web)"/>
    <w:basedOn w:val="Normal"/>
    <w:uiPriority w:val="99"/>
    <w:unhideWhenUsed/>
    <w:rsid w:val="00A9765D"/>
    <w:pPr>
      <w:spacing w:before="100" w:beforeAutospacing="1" w:after="100" w:afterAutospacing="1"/>
    </w:pPr>
    <w:rPr>
      <w:lang w:eastAsia="ro-RO"/>
    </w:rPr>
  </w:style>
  <w:style w:type="character" w:customStyle="1" w:styleId="Titlu5Caracter">
    <w:name w:val="Titlu 5 Caracter"/>
    <w:basedOn w:val="Fontdeparagrafimplicit"/>
    <w:link w:val="Titlu5"/>
    <w:semiHidden/>
    <w:rsid w:val="0019004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830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63</cp:revision>
  <cp:lastPrinted>2022-01-21T06:20:00Z</cp:lastPrinted>
  <dcterms:created xsi:type="dcterms:W3CDTF">2018-07-17T09:11:00Z</dcterms:created>
  <dcterms:modified xsi:type="dcterms:W3CDTF">2022-11-03T09:03:00Z</dcterms:modified>
</cp:coreProperties>
</file>