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25" w:rsidRDefault="00173A47">
      <w:pPr>
        <w:spacing w:after="0"/>
        <w:ind w:left="13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</w:p>
    <w:p w:rsidR="00122B25" w:rsidRDefault="00173A47">
      <w:pPr>
        <w:spacing w:after="0" w:line="247" w:lineRule="auto"/>
        <w:ind w:left="8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ROMÂNIA  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</w:t>
      </w:r>
      <w:r w:rsidR="00026107">
        <w:rPr>
          <w:rFonts w:ascii="Times New Roman" w:eastAsia="Times New Roman" w:hAnsi="Times New Roman" w:cs="Times New Roman"/>
          <w:sz w:val="20"/>
        </w:rPr>
        <w:t xml:space="preserve">                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Anexa nr.1 la </w:t>
      </w:r>
      <w:r w:rsidR="002E18A3">
        <w:rPr>
          <w:rFonts w:ascii="Times New Roman" w:eastAsia="Times New Roman" w:hAnsi="Times New Roman" w:cs="Times New Roman"/>
          <w:b/>
          <w:sz w:val="24"/>
        </w:rPr>
        <w:t>P</w:t>
      </w:r>
      <w:r>
        <w:rPr>
          <w:rFonts w:ascii="Times New Roman" w:eastAsia="Times New Roman" w:hAnsi="Times New Roman" w:cs="Times New Roman"/>
          <w:b/>
          <w:sz w:val="24"/>
        </w:rPr>
        <w:t>HCL</w:t>
      </w:r>
      <w:r w:rsidR="00D13F8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nr. </w:t>
      </w:r>
      <w:r w:rsidR="009A2BEF">
        <w:rPr>
          <w:rFonts w:ascii="Times New Roman" w:eastAsia="Times New Roman" w:hAnsi="Times New Roman" w:cs="Times New Roman"/>
          <w:b/>
          <w:sz w:val="24"/>
        </w:rPr>
        <w:t>24</w:t>
      </w:r>
      <w:r>
        <w:rPr>
          <w:rFonts w:ascii="Times New Roman" w:eastAsia="Times New Roman" w:hAnsi="Times New Roman" w:cs="Times New Roman"/>
          <w:b/>
          <w:sz w:val="24"/>
        </w:rPr>
        <w:t xml:space="preserve"> / </w:t>
      </w:r>
      <w:r w:rsidR="002E18A3">
        <w:rPr>
          <w:rFonts w:ascii="Times New Roman" w:eastAsia="Times New Roman" w:hAnsi="Times New Roman" w:cs="Times New Roman"/>
          <w:b/>
          <w:sz w:val="24"/>
        </w:rPr>
        <w:t>28.10</w:t>
      </w:r>
      <w:r>
        <w:rPr>
          <w:rFonts w:ascii="Times New Roman" w:eastAsia="Times New Roman" w:hAnsi="Times New Roman" w:cs="Times New Roman"/>
          <w:b/>
          <w:sz w:val="24"/>
        </w:rPr>
        <w:t>.2022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      </w:t>
      </w:r>
    </w:p>
    <w:p w:rsidR="00122B25" w:rsidRDefault="00173A47">
      <w:pPr>
        <w:spacing w:after="0" w:line="247" w:lineRule="auto"/>
        <w:ind w:left="8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</w:rPr>
        <w:t>JUDEȚUL TULCEA</w:t>
      </w:r>
    </w:p>
    <w:p w:rsidR="00122B25" w:rsidRDefault="00173A47">
      <w:pPr>
        <w:spacing w:after="263" w:line="247" w:lineRule="auto"/>
        <w:ind w:left="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CONSILIUL LOCAL AL COMUNEI C.A.ROSETTI </w:t>
      </w:r>
    </w:p>
    <w:p w:rsidR="00122B25" w:rsidRDefault="00173A47">
      <w:pPr>
        <w:spacing w:after="0" w:line="247" w:lineRule="auto"/>
        <w:ind w:left="-107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</w:t>
      </w:r>
      <w:r w:rsidR="00A366CE">
        <w:rPr>
          <w:rFonts w:ascii="Times New Roman" w:eastAsia="Times New Roman" w:hAnsi="Times New Roman" w:cs="Times New Roman"/>
          <w:b/>
          <w:sz w:val="24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BUGETUL  LOCAL 2022 RECTIFICAT  CENTRALIZAT     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                                            </w:t>
      </w:r>
    </w:p>
    <w:p w:rsidR="00122B25" w:rsidRDefault="00173A47">
      <w:pPr>
        <w:spacing w:after="0"/>
        <w:ind w:left="1307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                    </w:t>
      </w:r>
      <w:r w:rsidR="00026107">
        <w:rPr>
          <w:rFonts w:ascii="Times New Roman" w:eastAsia="Times New Roman" w:hAnsi="Times New Roman" w:cs="Times New Roman"/>
          <w:b/>
          <w:i/>
          <w:sz w:val="24"/>
        </w:rPr>
        <w:t xml:space="preserve">     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-mii lei -  </w:t>
      </w:r>
    </w:p>
    <w:tbl>
      <w:tblPr>
        <w:tblStyle w:val="TableGrid"/>
        <w:tblW w:w="9810" w:type="dxa"/>
        <w:tblInd w:w="103" w:type="dxa"/>
        <w:tblCellMar>
          <w:top w:w="58" w:type="dxa"/>
          <w:left w:w="108" w:type="dxa"/>
          <w:bottom w:w="5" w:type="dxa"/>
          <w:right w:w="52" w:type="dxa"/>
        </w:tblCellMar>
        <w:tblLook w:val="04A0" w:firstRow="1" w:lastRow="0" w:firstColumn="1" w:lastColumn="0" w:noHBand="0" w:noVBand="1"/>
      </w:tblPr>
      <w:tblGrid>
        <w:gridCol w:w="1328"/>
        <w:gridCol w:w="6592"/>
        <w:gridCol w:w="1890"/>
      </w:tblGrid>
      <w:tr w:rsidR="00122B25">
        <w:trPr>
          <w:trHeight w:val="51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left="43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CAPITOL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DENUMIREA  INDICATORILOR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SUMA  </w:t>
            </w:r>
          </w:p>
          <w:p w:rsidR="00122B25" w:rsidRDefault="00173A47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APROBATA 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VENITURI  TOTAL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11728,00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03.02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Impozit pe venituri din transfer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5,00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04.02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Cote si sume defalcate din impozit pe venit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1145,00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07.02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Impozite si taxe pe proprietate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1182,00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11.02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Sume defalcate din taxa pe valoarea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adaugata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1183,15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16.02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Taxa pe utilizarea bunurilor sau pe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activitati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299,00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18.02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Alte impozite si taxe fiscale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24,00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30.02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Venituri din proprietate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220,00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34.02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Venituri din taxe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administrative,eliberari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permise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8,85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35.02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Amenzi,penalitati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145,00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36.02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Diverse venituri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140,00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Transferuri voluntare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37.02.01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Donatii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si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sponsorizari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562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37.02.03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Varsaminte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sectiunea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functionare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pentru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sectiunii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dezvoltare a bugetului local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-900,00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37.02.04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Varsaminte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sectiunea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functionare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900,00</w:t>
            </w:r>
          </w:p>
        </w:tc>
      </w:tr>
      <w:tr w:rsidR="00122B25">
        <w:trPr>
          <w:trHeight w:val="562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39.02.07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Venituri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vanzarea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unor bunuri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apartinand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domeniului privat al statului sau 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unitatilor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administrativ teritoriale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42.02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Subventii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la bugetul de stat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312,00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43.02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Subventii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la alte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administratii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130,00</w:t>
            </w:r>
          </w:p>
        </w:tc>
      </w:tr>
      <w:tr w:rsidR="00122B25">
        <w:trPr>
          <w:trHeight w:val="562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48.02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Sume primite de la UE in contul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platilor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efectuate si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prefinantari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6934,00</w:t>
            </w:r>
          </w:p>
        </w:tc>
      </w:tr>
      <w:tr w:rsidR="00122B25">
        <w:trPr>
          <w:trHeight w:val="286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CHELTUIELI  TOTAL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11728,00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51.02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Autoritati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 executive- total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5444,00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900,00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1188,00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2576,00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780,00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XIX-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plati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efectuate in anii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precedenti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si recuperate in anul curent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54.02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Alte servicii publice generale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672,00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0,30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21,70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V- fonduri de rezerva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650,00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61.02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Ordine publica 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siguranta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nationala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-total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80,00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60,00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II-bunuri si servicii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65.02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Invatamant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137,00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90,00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IX-asistenta sociala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XI-alte cheltuieli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45,00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66.02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Sanatate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710,00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50,00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430,00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67.02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Cultura, recreere, religie- total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1940,00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1920,00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XI-alte cheltuieli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68.02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Asigurari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si asistenta sociala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175,00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IX-asistenta sociala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175,00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70.02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Locuinte,servicii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si dezvoltare publica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240,00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230,00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. </w:t>
            </w:r>
          </w:p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74.02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Protectia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mediului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140,00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140,00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80.02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Actiuni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generale -total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40,00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40,00</w:t>
            </w:r>
          </w:p>
        </w:tc>
      </w:tr>
      <w:tr w:rsidR="00122B25">
        <w:trPr>
          <w:trHeight w:val="286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84.02</w:t>
            </w:r>
          </w:p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Transporturi -total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2360,00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40,00</w:t>
            </w:r>
          </w:p>
        </w:tc>
      </w:tr>
      <w:tr w:rsidR="00122B2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nerambursabile  aferente cadrului financiar 2014-2020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2200,00</w:t>
            </w:r>
          </w:p>
        </w:tc>
      </w:tr>
      <w:tr w:rsidR="00122B2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22B25"/>
        </w:tc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B25" w:rsidRDefault="00173A47">
            <w:pPr>
              <w:ind w:right="56"/>
              <w:jc w:val="right"/>
            </w:pPr>
            <w:r>
              <w:rPr>
                <w:rFonts w:ascii="Times New Roman" w:eastAsia="Times New Roman" w:hAnsi="Times New Roman" w:cs="Times New Roman"/>
                <w:i/>
              </w:rPr>
              <w:t>120,00</w:t>
            </w:r>
          </w:p>
        </w:tc>
      </w:tr>
    </w:tbl>
    <w:p w:rsidR="00BF7E38" w:rsidRDefault="00173A47">
      <w:pPr>
        <w:tabs>
          <w:tab w:val="center" w:pos="4261"/>
          <w:tab w:val="center" w:pos="7255"/>
        </w:tabs>
        <w:spacing w:after="3"/>
        <w:ind w:left="-2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</w:t>
      </w:r>
    </w:p>
    <w:p w:rsidR="00122B25" w:rsidRDefault="00BF7E38">
      <w:pPr>
        <w:tabs>
          <w:tab w:val="center" w:pos="4261"/>
          <w:tab w:val="center" w:pos="7255"/>
        </w:tabs>
        <w:spacing w:after="3"/>
        <w:ind w:left="-2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</w:t>
      </w:r>
      <w:r w:rsidR="00173A47">
        <w:rPr>
          <w:rFonts w:ascii="Times New Roman" w:eastAsia="Times New Roman" w:hAnsi="Times New Roman" w:cs="Times New Roman"/>
          <w:b/>
          <w:sz w:val="20"/>
        </w:rPr>
        <w:t xml:space="preserve">  </w:t>
      </w:r>
      <w:r w:rsidR="002E18A3">
        <w:rPr>
          <w:rFonts w:ascii="Times New Roman" w:eastAsia="Times New Roman" w:hAnsi="Times New Roman" w:cs="Times New Roman"/>
          <w:b/>
          <w:sz w:val="20"/>
        </w:rPr>
        <w:t>INIȚIATOR</w:t>
      </w:r>
      <w:r w:rsidR="00960D6F">
        <w:rPr>
          <w:rFonts w:ascii="Times New Roman" w:eastAsia="Times New Roman" w:hAnsi="Times New Roman" w:cs="Times New Roman"/>
          <w:b/>
          <w:sz w:val="20"/>
        </w:rPr>
        <w:t xml:space="preserve"> PROIECT</w:t>
      </w:r>
      <w:r w:rsidR="00173A47">
        <w:rPr>
          <w:rFonts w:ascii="Times New Roman" w:eastAsia="Times New Roman" w:hAnsi="Times New Roman" w:cs="Times New Roman"/>
          <w:b/>
          <w:sz w:val="20"/>
        </w:rPr>
        <w:t>,</w:t>
      </w:r>
      <w:r w:rsidR="00173A47">
        <w:rPr>
          <w:rFonts w:ascii="Times New Roman" w:eastAsia="Times New Roman" w:hAnsi="Times New Roman" w:cs="Times New Roman"/>
          <w:b/>
          <w:sz w:val="20"/>
        </w:rPr>
        <w:tab/>
        <w:t xml:space="preserve">  </w:t>
      </w:r>
      <w:r w:rsidR="00173A47">
        <w:rPr>
          <w:rFonts w:ascii="Times New Roman" w:eastAsia="Times New Roman" w:hAnsi="Times New Roman" w:cs="Times New Roman"/>
          <w:b/>
          <w:sz w:val="20"/>
        </w:rPr>
        <w:tab/>
      </w:r>
      <w:r w:rsidR="00173A47">
        <w:rPr>
          <w:rFonts w:ascii="Times New Roman" w:eastAsia="Times New Roman" w:hAnsi="Times New Roman" w:cs="Times New Roman"/>
          <w:sz w:val="20"/>
        </w:rPr>
        <w:t xml:space="preserve">          </w:t>
      </w:r>
      <w:r w:rsidR="002E18A3">
        <w:rPr>
          <w:rFonts w:ascii="Times New Roman" w:eastAsia="Times New Roman" w:hAnsi="Times New Roman" w:cs="Times New Roman"/>
          <w:sz w:val="20"/>
        </w:rPr>
        <w:t xml:space="preserve">AVIZEAZĂ </w:t>
      </w:r>
      <w:r w:rsidR="00173A47">
        <w:rPr>
          <w:rFonts w:ascii="Times New Roman" w:eastAsia="Times New Roman" w:hAnsi="Times New Roman" w:cs="Times New Roman"/>
          <w:sz w:val="20"/>
        </w:rPr>
        <w:t>PENTRU LEGALITATE,</w:t>
      </w:r>
    </w:p>
    <w:p w:rsidR="00122B25" w:rsidRDefault="00960D6F">
      <w:pPr>
        <w:spacing w:after="3"/>
        <w:ind w:left="8" w:hanging="10"/>
      </w:pPr>
      <w:r>
        <w:rPr>
          <w:rFonts w:ascii="Times New Roman" w:eastAsia="Times New Roman" w:hAnsi="Times New Roman" w:cs="Times New Roman"/>
          <w:sz w:val="20"/>
        </w:rPr>
        <w:t xml:space="preserve">      </w:t>
      </w:r>
      <w:r w:rsidR="002E18A3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PRIMARUL COMUNEI C.A.ROSETTI ,</w:t>
      </w:r>
      <w:r w:rsidR="00173A47">
        <w:rPr>
          <w:rFonts w:ascii="Times New Roman" w:eastAsia="Times New Roman" w:hAnsi="Times New Roman" w:cs="Times New Roman"/>
          <w:sz w:val="20"/>
        </w:rPr>
        <w:t xml:space="preserve">                 </w:t>
      </w:r>
      <w:r w:rsidR="00173A47">
        <w:rPr>
          <w:rFonts w:ascii="Times New Roman" w:eastAsia="Times New Roman" w:hAnsi="Times New Roman" w:cs="Times New Roman"/>
          <w:b/>
          <w:sz w:val="20"/>
        </w:rPr>
        <w:t>SECRETARUL GENERAL AL COMUNEI C.A.ROSETTI</w:t>
      </w:r>
    </w:p>
    <w:p w:rsidR="00122B25" w:rsidRDefault="00173A47">
      <w:pPr>
        <w:spacing w:after="3"/>
        <w:ind w:left="731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</w:t>
      </w:r>
      <w:r w:rsidR="00960D6F">
        <w:rPr>
          <w:rFonts w:ascii="Times New Roman" w:eastAsia="Times New Roman" w:hAnsi="Times New Roman" w:cs="Times New Roman"/>
          <w:sz w:val="20"/>
        </w:rPr>
        <w:t xml:space="preserve"> Antonel  POCORA                                                                  </w:t>
      </w:r>
      <w:r w:rsidR="000644BF">
        <w:rPr>
          <w:rFonts w:ascii="Times New Roman" w:eastAsia="Times New Roman" w:hAnsi="Times New Roman" w:cs="Times New Roman"/>
          <w:sz w:val="20"/>
        </w:rPr>
        <w:t xml:space="preserve">      </w:t>
      </w:r>
      <w:bookmarkStart w:id="0" w:name="_GoBack"/>
      <w:bookmarkEnd w:id="0"/>
      <w:r w:rsidR="00960D6F">
        <w:rPr>
          <w:rFonts w:ascii="Times New Roman" w:eastAsia="Times New Roman" w:hAnsi="Times New Roman" w:cs="Times New Roman"/>
          <w:sz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</w:rPr>
        <w:t>Petru CARLAN</w:t>
      </w:r>
    </w:p>
    <w:p w:rsidR="00BF7E38" w:rsidRDefault="00BF7E38">
      <w:pPr>
        <w:spacing w:after="3"/>
        <w:ind w:left="731" w:hanging="10"/>
      </w:pPr>
    </w:p>
    <w:p w:rsidR="00173A47" w:rsidRDefault="00173A47">
      <w:pPr>
        <w:spacing w:after="0" w:line="247" w:lineRule="auto"/>
        <w:ind w:left="8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122B25" w:rsidRDefault="00173A47" w:rsidP="00960D6F">
      <w:pPr>
        <w:spacing w:after="0" w:line="247" w:lineRule="auto"/>
        <w:ind w:left="8" w:hanging="10"/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960D6F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122B25" w:rsidSect="007C4185">
      <w:footerReference w:type="even" r:id="rId6"/>
      <w:footerReference w:type="default" r:id="rId7"/>
      <w:footerReference w:type="first" r:id="rId8"/>
      <w:pgSz w:w="11900" w:h="16820"/>
      <w:pgMar w:top="256" w:right="709" w:bottom="567" w:left="1121" w:header="708" w:footer="3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C00" w:rsidRDefault="00B83C00">
      <w:pPr>
        <w:spacing w:after="0" w:line="240" w:lineRule="auto"/>
      </w:pPr>
      <w:r>
        <w:separator/>
      </w:r>
    </w:p>
  </w:endnote>
  <w:endnote w:type="continuationSeparator" w:id="0">
    <w:p w:rsidR="00B83C00" w:rsidRDefault="00B83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88517C">
      <w:rPr>
        <w:rFonts w:ascii="Times New Roman" w:eastAsia="Times New Roman" w:hAnsi="Times New Roman" w:cs="Times New Roman"/>
        <w:noProof/>
        <w:sz w:val="20"/>
      </w:rPr>
      <w:t>5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0644BF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C00" w:rsidRDefault="00B83C00">
      <w:pPr>
        <w:spacing w:after="0" w:line="240" w:lineRule="auto"/>
      </w:pPr>
      <w:r>
        <w:separator/>
      </w:r>
    </w:p>
  </w:footnote>
  <w:footnote w:type="continuationSeparator" w:id="0">
    <w:p w:rsidR="00B83C00" w:rsidRDefault="00B83C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25"/>
    <w:rsid w:val="00026107"/>
    <w:rsid w:val="000644BF"/>
    <w:rsid w:val="00122B25"/>
    <w:rsid w:val="00173A47"/>
    <w:rsid w:val="00281609"/>
    <w:rsid w:val="002E18A3"/>
    <w:rsid w:val="003636E5"/>
    <w:rsid w:val="00502854"/>
    <w:rsid w:val="00505DCF"/>
    <w:rsid w:val="005A1ADB"/>
    <w:rsid w:val="006E1155"/>
    <w:rsid w:val="007C4185"/>
    <w:rsid w:val="00841EE0"/>
    <w:rsid w:val="0088517C"/>
    <w:rsid w:val="008C24AC"/>
    <w:rsid w:val="00960D6F"/>
    <w:rsid w:val="009A2BEF"/>
    <w:rsid w:val="009E5D54"/>
    <w:rsid w:val="00A366CE"/>
    <w:rsid w:val="00B35598"/>
    <w:rsid w:val="00B83C00"/>
    <w:rsid w:val="00B95EFA"/>
    <w:rsid w:val="00BF7E38"/>
    <w:rsid w:val="00C87E27"/>
    <w:rsid w:val="00CF48B0"/>
    <w:rsid w:val="00D13F83"/>
    <w:rsid w:val="00DD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9CED4-BE91-4CBE-8D67-388F494C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684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cp:lastModifiedBy>Petru</cp:lastModifiedBy>
  <cp:revision>8</cp:revision>
  <dcterms:created xsi:type="dcterms:W3CDTF">2022-11-10T10:37:00Z</dcterms:created>
  <dcterms:modified xsi:type="dcterms:W3CDTF">2022-11-10T11:31:00Z</dcterms:modified>
</cp:coreProperties>
</file>