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D3" w:rsidRPr="007459AD" w:rsidRDefault="00D41570" w:rsidP="00D41570">
      <w:pPr>
        <w:tabs>
          <w:tab w:val="left" w:pos="0"/>
        </w:tabs>
        <w:ind w:left="-360" w:right="14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7459A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1F1EC39" wp14:editId="6900499B">
            <wp:simplePos x="0" y="0"/>
            <wp:positionH relativeFrom="column">
              <wp:posOffset>5424170</wp:posOffset>
            </wp:positionH>
            <wp:positionV relativeFrom="paragraph">
              <wp:posOffset>-435610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9A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CD0074B" wp14:editId="73B4962B">
            <wp:simplePos x="0" y="0"/>
            <wp:positionH relativeFrom="column">
              <wp:posOffset>-6350</wp:posOffset>
            </wp:positionH>
            <wp:positionV relativeFrom="paragraph">
              <wp:posOffset>-363855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3D3">
        <w:rPr>
          <w:rFonts w:ascii="Roboto-Regular" w:hAnsi="Roboto-Regular" w:cs="Roboto-Regular"/>
        </w:rPr>
        <w:t xml:space="preserve">           </w:t>
      </w:r>
      <w:r w:rsidR="003F43D3" w:rsidRPr="007459A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="003F43D3" w:rsidRPr="007459A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="003F43D3" w:rsidRPr="007459A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3F43D3" w:rsidRPr="007459AD" w:rsidRDefault="003F43D3" w:rsidP="003F43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7459A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3F43D3" w:rsidRPr="007459AD" w:rsidRDefault="003F43D3" w:rsidP="003F43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7459AD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MUNICIPIUL MARGHITA</w:t>
      </w:r>
    </w:p>
    <w:p w:rsidR="003F43D3" w:rsidRPr="007459AD" w:rsidRDefault="003F43D3" w:rsidP="003F43D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7459A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          </w:t>
      </w:r>
      <w:r w:rsidRPr="007459AD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3F43D3" w:rsidRPr="003F43D3" w:rsidRDefault="003F43D3" w:rsidP="003F43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F43D3" w:rsidRPr="003F43D3" w:rsidRDefault="003F43D3" w:rsidP="003F4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F43D3">
        <w:rPr>
          <w:rFonts w:ascii="Times New Roman" w:eastAsia="Times New Roman" w:hAnsi="Times New Roman" w:cs="Times New Roman"/>
          <w:sz w:val="24"/>
          <w:szCs w:val="24"/>
          <w:lang w:val="ro-RO"/>
        </w:rPr>
        <w:t>Proiect de hotărâre</w:t>
      </w:r>
    </w:p>
    <w:p w:rsidR="003F43D3" w:rsidRPr="003F43D3" w:rsidRDefault="003F43D3" w:rsidP="003F43D3">
      <w:pPr>
        <w:pStyle w:val="Default"/>
        <w:jc w:val="center"/>
        <w:rPr>
          <w:lang w:val="ro-RO"/>
        </w:rPr>
      </w:pPr>
      <w:r w:rsidRPr="003F43D3">
        <w:rPr>
          <w:lang w:val="ro-RO"/>
        </w:rPr>
        <w:t xml:space="preserve">-  </w:t>
      </w:r>
      <w:r w:rsidRPr="003F43D3">
        <w:rPr>
          <w:lang w:val="ro-RO"/>
        </w:rPr>
        <w:t xml:space="preserve">pentru aprobarea </w:t>
      </w:r>
      <w:r w:rsidRPr="003F43D3">
        <w:rPr>
          <w:lang w:val="ro-RO"/>
        </w:rPr>
        <w:t xml:space="preserve"> </w:t>
      </w:r>
      <w:r w:rsidRPr="003F43D3">
        <w:rPr>
          <w:bCs/>
          <w:lang w:val="ro-RO"/>
        </w:rPr>
        <w:t>R</w:t>
      </w:r>
      <w:r w:rsidRPr="003F43D3">
        <w:rPr>
          <w:bCs/>
          <w:lang w:val="ro-RO"/>
        </w:rPr>
        <w:t>egulamentului</w:t>
      </w:r>
    </w:p>
    <w:p w:rsidR="003F43D3" w:rsidRPr="003F43D3" w:rsidRDefault="003F43D3" w:rsidP="003F43D3">
      <w:pPr>
        <w:pStyle w:val="Default"/>
        <w:jc w:val="center"/>
        <w:rPr>
          <w:lang w:val="ro-RO"/>
        </w:rPr>
      </w:pPr>
      <w:r w:rsidRPr="003F43D3">
        <w:rPr>
          <w:lang w:val="ro-RO"/>
        </w:rPr>
        <w:t xml:space="preserve">privind realizarea, repartizarea, închirierea, exploatarea şi administrarea  </w:t>
      </w:r>
      <w:r w:rsidRPr="003F43D3">
        <w:rPr>
          <w:iCs/>
          <w:lang w:val="ro-RO"/>
        </w:rPr>
        <w:t xml:space="preserve">locuinţelor </w:t>
      </w:r>
      <w:r w:rsidRPr="003F43D3">
        <w:rPr>
          <w:lang w:val="ro-RO"/>
        </w:rPr>
        <w:t xml:space="preserve">în baza  Legii locuinței nr. 114/1996  </w:t>
      </w:r>
      <w:r w:rsidRPr="003F43D3">
        <w:rPr>
          <w:iCs/>
          <w:lang w:val="ro-RO"/>
        </w:rPr>
        <w:t xml:space="preserve">din fondul locativ al </w:t>
      </w:r>
      <w:r w:rsidRPr="003F43D3">
        <w:rPr>
          <w:lang w:val="ro-RO"/>
        </w:rPr>
        <w:t xml:space="preserve">Municipiul Marghita </w:t>
      </w:r>
    </w:p>
    <w:p w:rsidR="003F43D3" w:rsidRPr="003F43D3" w:rsidRDefault="003F43D3" w:rsidP="003F43D3">
      <w:pPr>
        <w:pStyle w:val="Default"/>
        <w:jc w:val="both"/>
        <w:rPr>
          <w:lang w:val="ro-RO"/>
        </w:rPr>
      </w:pPr>
    </w:p>
    <w:p w:rsidR="003F43D3" w:rsidRPr="003F43D3" w:rsidRDefault="003F43D3" w:rsidP="003F43D3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F43D3" w:rsidRPr="003F43D3" w:rsidRDefault="003F43D3" w:rsidP="003F4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43D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Analizând temeiurile juridice, </w:t>
      </w:r>
      <w:r w:rsidRPr="003F43D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respectiv ale </w:t>
      </w:r>
      <w:r w:rsidRPr="003F43D3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:rsidR="003F43D3" w:rsidRPr="003F43D3" w:rsidRDefault="003F43D3" w:rsidP="003F4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43D3">
        <w:rPr>
          <w:rFonts w:ascii="Times New Roman" w:hAnsi="Times New Roman" w:cs="Times New Roman"/>
          <w:sz w:val="24"/>
          <w:szCs w:val="24"/>
          <w:lang w:val="ro-RO"/>
        </w:rPr>
        <w:t xml:space="preserve">Legii nr. 114/1996 privind Legea locuinţei, republicată, cu modificările şi completările ulterioare; </w:t>
      </w:r>
    </w:p>
    <w:p w:rsidR="003F43D3" w:rsidRPr="003F43D3" w:rsidRDefault="003F43D3" w:rsidP="003F4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43D3">
        <w:rPr>
          <w:rFonts w:ascii="Times New Roman" w:hAnsi="Times New Roman" w:cs="Times New Roman"/>
          <w:sz w:val="24"/>
          <w:szCs w:val="24"/>
          <w:lang w:val="ro-RO"/>
        </w:rPr>
        <w:t xml:space="preserve">H.G. nr. 1275/2000 privind aprobarea Normelor metodologice pentru punerea în aplicare a prevederilor Legii locuinței nr. 114/1996, cu modificările şi completările ulterioare; </w:t>
      </w:r>
    </w:p>
    <w:p w:rsidR="003F43D3" w:rsidRPr="003F43D3" w:rsidRDefault="003F43D3" w:rsidP="003F4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43D3">
        <w:rPr>
          <w:rFonts w:ascii="Times New Roman" w:hAnsi="Times New Roman" w:cs="Times New Roman"/>
          <w:sz w:val="24"/>
          <w:szCs w:val="24"/>
          <w:lang w:val="ro-RO"/>
        </w:rPr>
        <w:t xml:space="preserve">O.U.G. nr. 40/1999  privind protecţia chiriaşilor şi stabilirea chiriei pentru spaţiile cu destinaţia de locuinţe, cu modificările şi completările ulterioare; </w:t>
      </w:r>
    </w:p>
    <w:p w:rsidR="003F43D3" w:rsidRPr="003F43D3" w:rsidRDefault="003F43D3" w:rsidP="003F4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43D3">
        <w:rPr>
          <w:rFonts w:ascii="Times New Roman" w:hAnsi="Times New Roman" w:cs="Times New Roman"/>
          <w:sz w:val="24"/>
          <w:szCs w:val="24"/>
          <w:lang w:val="ro-RO"/>
        </w:rPr>
        <w:t>H.G. nr. 310/2007 pentru actualizarea tarifului lunar al chiriei (lei/mp) practicat pentru spaţiile cu destinaţia de locuinţe aparţinând domeniului public sau privat al statul</w:t>
      </w:r>
      <w:r>
        <w:rPr>
          <w:rFonts w:ascii="Times New Roman" w:hAnsi="Times New Roman" w:cs="Times New Roman"/>
          <w:sz w:val="24"/>
          <w:szCs w:val="24"/>
          <w:lang w:val="ro-RO"/>
        </w:rPr>
        <w:t>ui sau unităţilor administrativ</w:t>
      </w:r>
      <w:r w:rsidRPr="003F43D3">
        <w:rPr>
          <w:rFonts w:ascii="Times New Roman" w:hAnsi="Times New Roman" w:cs="Times New Roman"/>
          <w:sz w:val="24"/>
          <w:szCs w:val="24"/>
          <w:lang w:val="ro-RO"/>
        </w:rPr>
        <w:t xml:space="preserve"> –teritoriale ale acestuia, precum şi pentru locuinţele de serviciu, locuinţele de intervenţii şi căminele pentru salariaţi ale societăţilor comerciale, companiilor naţionale, societăţilor naţionale şi regiilor autonome;  </w:t>
      </w:r>
    </w:p>
    <w:p w:rsidR="003F43D3" w:rsidRPr="003F43D3" w:rsidRDefault="003F43D3" w:rsidP="003F4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43D3">
        <w:rPr>
          <w:rFonts w:ascii="Times New Roman" w:hAnsi="Times New Roman" w:cs="Times New Roman"/>
          <w:sz w:val="24"/>
          <w:szCs w:val="24"/>
          <w:lang w:val="ro-RO"/>
        </w:rPr>
        <w:t>Legii nr. 287/2009 privind Codul Civil, republicată, cu modificările şi completările ulterioare;</w:t>
      </w:r>
    </w:p>
    <w:p w:rsidR="003F43D3" w:rsidRPr="003F43D3" w:rsidRDefault="003F43D3" w:rsidP="003F4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43D3">
        <w:rPr>
          <w:rFonts w:ascii="Times New Roman" w:hAnsi="Times New Roman" w:cs="Times New Roman"/>
          <w:sz w:val="24"/>
          <w:szCs w:val="24"/>
          <w:lang w:val="ro-RO"/>
        </w:rPr>
        <w:t xml:space="preserve">O.U.G. nr. 57/2019 privind Codul Administrativ, cu modificările şi completările ulterioare; </w:t>
      </w:r>
    </w:p>
    <w:p w:rsidR="003F43D3" w:rsidRPr="003F43D3" w:rsidRDefault="003F43D3" w:rsidP="003F4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43D3">
        <w:rPr>
          <w:rFonts w:ascii="Times New Roman" w:hAnsi="Times New Roman" w:cs="Times New Roman"/>
          <w:sz w:val="24"/>
          <w:szCs w:val="24"/>
          <w:lang w:val="ro-RO"/>
        </w:rPr>
        <w:t>Legii nr. 52/2003 privind transparența decizională în administrația public, cu modificările şi completările ulterioare;</w:t>
      </w:r>
    </w:p>
    <w:p w:rsidR="003F43D3" w:rsidRPr="003F43D3" w:rsidRDefault="003F43D3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F43D3">
        <w:rPr>
          <w:rFonts w:ascii="Times New Roman" w:hAnsi="Times New Roman" w:cs="Times New Roman"/>
          <w:b/>
          <w:sz w:val="24"/>
          <w:szCs w:val="24"/>
          <w:lang w:val="ro-RO"/>
        </w:rPr>
        <w:t>Ţinand</w:t>
      </w:r>
      <w:proofErr w:type="spellEnd"/>
      <w:r w:rsidRPr="003F43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cont de</w:t>
      </w:r>
      <w:r w:rsidRPr="003F43D3">
        <w:rPr>
          <w:rFonts w:ascii="Times New Roman" w:hAnsi="Times New Roman" w:cs="Times New Roman"/>
          <w:sz w:val="24"/>
          <w:szCs w:val="24"/>
          <w:lang w:val="ro-RO"/>
        </w:rPr>
        <w:t xml:space="preserve"> : referatul de aprobare al primarului Municipiului Marghita, înregistrat sub nr. 10717 din 6.10.2022</w:t>
      </w:r>
    </w:p>
    <w:p w:rsidR="003F43D3" w:rsidRPr="003F43D3" w:rsidRDefault="003F43D3" w:rsidP="003F43D3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F43D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 temeiul</w:t>
      </w:r>
      <w:r w:rsidRPr="003F43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prevederilor art. 139 alin.(1) coroborat cu  art.196 alin.(1) </w:t>
      </w:r>
      <w:proofErr w:type="spellStart"/>
      <w:r w:rsidRPr="003F43D3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3F43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din Ordonanţa de Urgenţă a Guvernului  nr.57/2019 privind Codul Administrativ, cu modificările si completările ulterioare,  Primarul Municipiului Marghita, propune următorul </w:t>
      </w:r>
    </w:p>
    <w:p w:rsidR="003F43D3" w:rsidRDefault="003F43D3" w:rsidP="003F43D3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F43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</w:t>
      </w:r>
      <w:r w:rsidRPr="003F43D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Proiect de hotărâre:           </w:t>
      </w:r>
    </w:p>
    <w:p w:rsidR="00D41570" w:rsidRPr="00726B6D" w:rsidRDefault="003F43D3" w:rsidP="00D41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1 </w:t>
      </w:r>
      <w:r w:rsidRPr="003F43D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D41570" w:rsidRPr="00D41570">
        <w:rPr>
          <w:rFonts w:ascii="Times New Roman" w:eastAsia="Times New Roman" w:hAnsi="Times New Roman" w:cs="Times New Roman"/>
          <w:sz w:val="24"/>
          <w:szCs w:val="24"/>
          <w:lang w:val="ro-RO"/>
        </w:rPr>
        <w:t>Se a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prob</w:t>
      </w:r>
      <w:r w:rsidR="00D41570">
        <w:rPr>
          <w:rFonts w:ascii="Times New Roman" w:hAnsi="Times New Roman"/>
          <w:sz w:val="24"/>
          <w:szCs w:val="24"/>
        </w:rPr>
        <w:t>ă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Regulamentul</w:t>
      </w:r>
      <w:proofErr w:type="spellEnd"/>
      <w:r w:rsidR="00D41570">
        <w:rPr>
          <w:rFonts w:ascii="Times New Roman" w:hAnsi="Times New Roman"/>
          <w:sz w:val="24"/>
          <w:szCs w:val="24"/>
        </w:rPr>
        <w:t xml:space="preserve"> </w:t>
      </w:r>
      <w:r w:rsidR="00D41570" w:rsidRPr="00726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privind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realizarea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repartizarea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închirierea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exploatarea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şi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administrarea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iCs/>
          <w:sz w:val="24"/>
          <w:szCs w:val="24"/>
        </w:rPr>
        <w:t>locuinţelor</w:t>
      </w:r>
      <w:proofErr w:type="spellEnd"/>
      <w:r w:rsidR="00D41570" w:rsidRPr="00726B6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în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baza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Legii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locuinței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nr. 114/</w:t>
      </w:r>
      <w:proofErr w:type="gramStart"/>
      <w:r w:rsidR="00D41570" w:rsidRPr="00726B6D">
        <w:rPr>
          <w:rFonts w:ascii="Times New Roman" w:hAnsi="Times New Roman"/>
          <w:sz w:val="24"/>
          <w:szCs w:val="24"/>
        </w:rPr>
        <w:t xml:space="preserve">1996  </w:t>
      </w:r>
      <w:r w:rsidR="00D41570" w:rsidRPr="00726B6D">
        <w:rPr>
          <w:rFonts w:ascii="Times New Roman" w:hAnsi="Times New Roman"/>
          <w:iCs/>
          <w:sz w:val="24"/>
          <w:szCs w:val="24"/>
        </w:rPr>
        <w:t>din</w:t>
      </w:r>
      <w:proofErr w:type="gramEnd"/>
      <w:r w:rsidR="00D41570" w:rsidRPr="00726B6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iCs/>
          <w:sz w:val="24"/>
          <w:szCs w:val="24"/>
        </w:rPr>
        <w:t>fondul</w:t>
      </w:r>
      <w:proofErr w:type="spellEnd"/>
      <w:r w:rsidR="00D41570" w:rsidRPr="00726B6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iCs/>
          <w:sz w:val="24"/>
          <w:szCs w:val="24"/>
        </w:rPr>
        <w:t>locativ</w:t>
      </w:r>
      <w:proofErr w:type="spellEnd"/>
      <w:r w:rsidR="00D41570" w:rsidRPr="00726B6D">
        <w:rPr>
          <w:rFonts w:ascii="Times New Roman" w:hAnsi="Times New Roman"/>
          <w:iCs/>
          <w:sz w:val="24"/>
          <w:szCs w:val="24"/>
        </w:rPr>
        <w:t xml:space="preserve"> al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Municipiul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70" w:rsidRPr="00726B6D">
        <w:rPr>
          <w:rFonts w:ascii="Times New Roman" w:hAnsi="Times New Roman"/>
          <w:sz w:val="24"/>
          <w:szCs w:val="24"/>
        </w:rPr>
        <w:t>Marghita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>”</w:t>
      </w:r>
      <w:r w:rsidR="00D41570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D41570">
        <w:rPr>
          <w:rFonts w:ascii="Times New Roman" w:hAnsi="Times New Roman"/>
          <w:sz w:val="24"/>
          <w:szCs w:val="24"/>
        </w:rPr>
        <w:t>anexele</w:t>
      </w:r>
      <w:proofErr w:type="spellEnd"/>
      <w:r w:rsidR="00D415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70">
        <w:rPr>
          <w:rFonts w:ascii="Times New Roman" w:hAnsi="Times New Roman"/>
          <w:sz w:val="24"/>
          <w:szCs w:val="24"/>
        </w:rPr>
        <w:t>aferente</w:t>
      </w:r>
      <w:proofErr w:type="spellEnd"/>
      <w:r w:rsidR="00D41570" w:rsidRPr="00726B6D">
        <w:rPr>
          <w:rFonts w:ascii="Times New Roman" w:hAnsi="Times New Roman"/>
          <w:sz w:val="24"/>
          <w:szCs w:val="24"/>
        </w:rPr>
        <w:t>.</w:t>
      </w:r>
    </w:p>
    <w:p w:rsidR="00D41570" w:rsidRPr="00952A38" w:rsidRDefault="00D41570" w:rsidP="00D4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3D3" w:rsidRDefault="003F43D3" w:rsidP="00D41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F43D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proofErr w:type="spellStart"/>
      <w:r w:rsidR="00D415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Initiator</w:t>
      </w:r>
      <w:proofErr w:type="spellEnd"/>
      <w:r w:rsidR="00D415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Vizat legalitate</w:t>
      </w:r>
    </w:p>
    <w:p w:rsidR="00D41570" w:rsidRDefault="00D41570" w:rsidP="00D41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Marcel Emil SAS ADASCALITII                                  Secretar general </w:t>
      </w:r>
    </w:p>
    <w:p w:rsidR="00D41570" w:rsidRPr="003F43D3" w:rsidRDefault="00D41570" w:rsidP="003F43D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Cornelia DEMETER</w:t>
      </w:r>
    </w:p>
    <w:sectPr w:rsidR="00D41570" w:rsidRPr="003F4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05746"/>
    <w:multiLevelType w:val="hybridMultilevel"/>
    <w:tmpl w:val="D15C48EA"/>
    <w:lvl w:ilvl="0" w:tplc="708E7E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2F"/>
    <w:rsid w:val="000E22FB"/>
    <w:rsid w:val="002F222F"/>
    <w:rsid w:val="003F43D3"/>
    <w:rsid w:val="00D4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F4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F4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2022-11-15T11:22:00Z</cp:lastPrinted>
  <dcterms:created xsi:type="dcterms:W3CDTF">2022-11-15T11:09:00Z</dcterms:created>
  <dcterms:modified xsi:type="dcterms:W3CDTF">2022-11-15T11:25:00Z</dcterms:modified>
</cp:coreProperties>
</file>