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CABE8" w14:textId="77777777" w:rsidR="00280973" w:rsidRPr="00206C1D" w:rsidRDefault="00280973" w:rsidP="00AA1587">
      <w:pPr>
        <w:rPr>
          <w:rFonts w:asciiTheme="minorHAnsi" w:hAnsiTheme="minorHAnsi" w:cstheme="minorHAnsi"/>
          <w:sz w:val="24"/>
          <w:szCs w:val="24"/>
        </w:rPr>
      </w:pPr>
    </w:p>
    <w:p w14:paraId="327BC789" w14:textId="4BDC4AB9" w:rsidR="00280973" w:rsidRPr="00206C1D" w:rsidRDefault="00280973" w:rsidP="00AA1587">
      <w:pPr>
        <w:rPr>
          <w:rFonts w:asciiTheme="minorHAnsi" w:hAnsiTheme="minorHAnsi" w:cstheme="minorHAnsi"/>
          <w:sz w:val="24"/>
          <w:szCs w:val="24"/>
        </w:rPr>
      </w:pPr>
    </w:p>
    <w:p w14:paraId="68F86C04" w14:textId="27A0FCAF" w:rsidR="00AA1587" w:rsidRPr="00206C1D" w:rsidRDefault="003A0B9B" w:rsidP="00DD4625">
      <w:pPr>
        <w:spacing w:before="60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206C1D">
        <w:rPr>
          <w:rFonts w:asciiTheme="minorHAnsi" w:hAnsiTheme="minorHAnsi" w:cstheme="minorHAnsi"/>
          <w:b/>
          <w:sz w:val="28"/>
          <w:szCs w:val="24"/>
        </w:rPr>
        <w:t>REFERAT DE APROBARE</w:t>
      </w:r>
    </w:p>
    <w:p w14:paraId="1D54B165" w14:textId="33CD22D9" w:rsidR="00341B7B" w:rsidRPr="00DD4625" w:rsidRDefault="00C07F7F" w:rsidP="008F1B30">
      <w:pPr>
        <w:spacing w:line="276" w:lineRule="auto"/>
        <w:jc w:val="center"/>
        <w:rPr>
          <w:rFonts w:asciiTheme="minorHAnsi" w:hAnsiTheme="minorHAnsi" w:cstheme="minorHAnsi"/>
          <w:i/>
          <w:sz w:val="24"/>
          <w:szCs w:val="24"/>
        </w:rPr>
      </w:pPr>
      <w:r w:rsidRPr="00DD4625">
        <w:rPr>
          <w:rFonts w:asciiTheme="minorHAnsi" w:hAnsiTheme="minorHAnsi" w:cstheme="minorHAnsi"/>
          <w:sz w:val="24"/>
          <w:szCs w:val="24"/>
        </w:rPr>
        <w:t xml:space="preserve">  </w:t>
      </w:r>
      <w:r w:rsidR="004753A9" w:rsidRPr="00DD4625">
        <w:rPr>
          <w:rFonts w:asciiTheme="minorHAnsi" w:hAnsiTheme="minorHAnsi" w:cstheme="minorHAnsi"/>
          <w:sz w:val="24"/>
          <w:szCs w:val="24"/>
        </w:rPr>
        <w:t xml:space="preserve">pentru </w:t>
      </w:r>
      <w:r w:rsidR="000453F9" w:rsidRPr="00DD4625">
        <w:rPr>
          <w:rFonts w:asciiTheme="minorHAnsi" w:hAnsiTheme="minorHAnsi" w:cstheme="minorHAnsi"/>
          <w:sz w:val="24"/>
          <w:szCs w:val="24"/>
        </w:rPr>
        <w:t xml:space="preserve">Proiectul de hotărâre privind </w:t>
      </w:r>
      <w:r w:rsidR="008F1B30" w:rsidRPr="008F1B30">
        <w:rPr>
          <w:rFonts w:asciiTheme="minorHAnsi" w:hAnsiTheme="minorHAnsi" w:cstheme="minorHAnsi"/>
          <w:bCs/>
          <w:sz w:val="24"/>
          <w:szCs w:val="24"/>
        </w:rPr>
        <w:t>aprobarea împuternicirii reprezentantului de drept al Comunei Șoldanu, domnul Valeriu MUSTĂȚEA,</w:t>
      </w:r>
      <w:r w:rsidR="008F1B30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8F1B30" w:rsidRPr="008F1B30">
        <w:rPr>
          <w:rFonts w:asciiTheme="minorHAnsi" w:hAnsiTheme="minorHAnsi" w:cstheme="minorHAnsi"/>
          <w:bCs/>
          <w:sz w:val="24"/>
          <w:szCs w:val="24"/>
        </w:rPr>
        <w:t>viceprimarul Comunei Șoldanu cu atribuții de primar, în vederea semnării contractului de finanțare și</w:t>
      </w:r>
      <w:r w:rsidR="008F1B30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8F1B30" w:rsidRPr="008F1B30">
        <w:rPr>
          <w:rFonts w:asciiTheme="minorHAnsi" w:hAnsiTheme="minorHAnsi" w:cstheme="minorHAnsi"/>
          <w:bCs/>
          <w:sz w:val="24"/>
          <w:szCs w:val="24"/>
        </w:rPr>
        <w:t>implementării proiectului „Șoldanu, localitate verde”, finanțat de Administrația Fondului pentru Mediu prin</w:t>
      </w:r>
      <w:r w:rsidR="008F1B30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8F1B30" w:rsidRPr="008F1B30">
        <w:rPr>
          <w:rFonts w:asciiTheme="minorHAnsi" w:hAnsiTheme="minorHAnsi" w:cstheme="minorHAnsi"/>
          <w:bCs/>
          <w:sz w:val="24"/>
          <w:szCs w:val="24"/>
        </w:rPr>
        <w:t>Programul privind ecologizarea zonelor afectate de deșeuri "Curățăm România"</w:t>
      </w:r>
    </w:p>
    <w:p w14:paraId="55261E4C" w14:textId="77777777" w:rsidR="004E3EC6" w:rsidRPr="00DD4625" w:rsidRDefault="00220C9D" w:rsidP="00B71FA7">
      <w:pPr>
        <w:overflowPunct w:val="0"/>
        <w:autoSpaceDE w:val="0"/>
        <w:autoSpaceDN w:val="0"/>
        <w:adjustRightInd w:val="0"/>
        <w:spacing w:before="240" w:line="252" w:lineRule="auto"/>
        <w:jc w:val="both"/>
        <w:textAlignment w:val="baseline"/>
        <w:rPr>
          <w:rFonts w:asciiTheme="minorHAnsi" w:hAnsiTheme="minorHAnsi" w:cstheme="minorHAnsi"/>
          <w:b/>
          <w:iCs/>
          <w:sz w:val="24"/>
          <w:szCs w:val="24"/>
        </w:rPr>
      </w:pPr>
      <w:r w:rsidRPr="00DD4625">
        <w:rPr>
          <w:rFonts w:asciiTheme="minorHAnsi" w:hAnsiTheme="minorHAnsi" w:cstheme="minorHAnsi"/>
          <w:b/>
          <w:iCs/>
          <w:sz w:val="24"/>
          <w:szCs w:val="24"/>
        </w:rPr>
        <w:t>Lu</w:t>
      </w:r>
      <w:r w:rsidR="003F110F" w:rsidRPr="00DD4625">
        <w:rPr>
          <w:rFonts w:asciiTheme="minorHAnsi" w:hAnsiTheme="minorHAnsi" w:cstheme="minorHAnsi"/>
          <w:b/>
          <w:iCs/>
          <w:sz w:val="24"/>
          <w:szCs w:val="24"/>
        </w:rPr>
        <w:t>â</w:t>
      </w:r>
      <w:r w:rsidR="00A00501" w:rsidRPr="00DD4625">
        <w:rPr>
          <w:rFonts w:asciiTheme="minorHAnsi" w:hAnsiTheme="minorHAnsi" w:cstheme="minorHAnsi"/>
          <w:b/>
          <w:iCs/>
          <w:sz w:val="24"/>
          <w:szCs w:val="24"/>
        </w:rPr>
        <w:t>nd</w:t>
      </w:r>
      <w:r w:rsidRPr="00DD4625">
        <w:rPr>
          <w:rFonts w:asciiTheme="minorHAnsi" w:hAnsiTheme="minorHAnsi" w:cstheme="minorHAnsi"/>
          <w:b/>
          <w:iCs/>
          <w:sz w:val="24"/>
          <w:szCs w:val="24"/>
        </w:rPr>
        <w:t xml:space="preserve"> act de</w:t>
      </w:r>
      <w:r w:rsidR="004E3EC6" w:rsidRPr="00DD4625">
        <w:rPr>
          <w:rFonts w:asciiTheme="minorHAnsi" w:hAnsiTheme="minorHAnsi" w:cstheme="minorHAnsi"/>
          <w:b/>
          <w:iCs/>
          <w:sz w:val="24"/>
          <w:szCs w:val="24"/>
        </w:rPr>
        <w:t>:</w:t>
      </w:r>
    </w:p>
    <w:p w14:paraId="0C36FAE2" w14:textId="77777777" w:rsidR="008F1B30" w:rsidRPr="008F1B30" w:rsidRDefault="008F1B30" w:rsidP="008F1B30">
      <w:pPr>
        <w:numPr>
          <w:ilvl w:val="0"/>
          <w:numId w:val="24"/>
        </w:numPr>
        <w:spacing w:before="60" w:line="252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F1B30">
        <w:rPr>
          <w:rFonts w:asciiTheme="minorHAnsi" w:hAnsiTheme="minorHAnsi" w:cstheme="minorHAnsi"/>
          <w:sz w:val="24"/>
          <w:szCs w:val="24"/>
        </w:rPr>
        <w:t>Cererea de finanțare nerambursabilă înregistrată la Primăria Comunei Șoldanu cu nr. 2907 a) din 16.05.2022;</w:t>
      </w:r>
    </w:p>
    <w:p w14:paraId="4A44A66A" w14:textId="0ADDB11A" w:rsidR="008F1B30" w:rsidRPr="008F1B30" w:rsidRDefault="008F1B30" w:rsidP="007A244A">
      <w:pPr>
        <w:numPr>
          <w:ilvl w:val="0"/>
          <w:numId w:val="24"/>
        </w:numPr>
        <w:spacing w:before="60" w:line="252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F1B30">
        <w:rPr>
          <w:rFonts w:asciiTheme="minorHAnsi" w:hAnsiTheme="minorHAnsi" w:cstheme="minorHAnsi"/>
          <w:sz w:val="24"/>
          <w:szCs w:val="24"/>
        </w:rPr>
        <w:t>Ordinul Prefectului Județului Călărași nr. 234 din 02.06.2022 privind constatarea încetării, de drept, înainte</w:t>
      </w:r>
      <w:r w:rsidRPr="008F1B30">
        <w:rPr>
          <w:rFonts w:asciiTheme="minorHAnsi" w:hAnsiTheme="minorHAnsi" w:cstheme="minorHAnsi"/>
          <w:sz w:val="24"/>
          <w:szCs w:val="24"/>
        </w:rPr>
        <w:t xml:space="preserve"> </w:t>
      </w:r>
      <w:r w:rsidRPr="008F1B30">
        <w:rPr>
          <w:rFonts w:asciiTheme="minorHAnsi" w:hAnsiTheme="minorHAnsi" w:cstheme="minorHAnsi"/>
          <w:sz w:val="24"/>
          <w:szCs w:val="24"/>
        </w:rPr>
        <w:t>de expirarea duratei normale a mandatului de primar al Comunei Șoldanu, județul Călărași, al domnului</w:t>
      </w:r>
      <w:r w:rsidRPr="008F1B30">
        <w:rPr>
          <w:rFonts w:asciiTheme="minorHAnsi" w:hAnsiTheme="minorHAnsi" w:cstheme="minorHAnsi"/>
          <w:sz w:val="24"/>
          <w:szCs w:val="24"/>
        </w:rPr>
        <w:t xml:space="preserve"> </w:t>
      </w:r>
      <w:r w:rsidRPr="008F1B30">
        <w:rPr>
          <w:rFonts w:asciiTheme="minorHAnsi" w:hAnsiTheme="minorHAnsi" w:cstheme="minorHAnsi"/>
          <w:sz w:val="24"/>
          <w:szCs w:val="24"/>
        </w:rPr>
        <w:t>Geambașu Iulian;</w:t>
      </w:r>
    </w:p>
    <w:p w14:paraId="747E77BF" w14:textId="0084C435" w:rsidR="00E32BBD" w:rsidRPr="008F1B30" w:rsidRDefault="008F1B30" w:rsidP="00B0020E">
      <w:pPr>
        <w:numPr>
          <w:ilvl w:val="0"/>
          <w:numId w:val="24"/>
        </w:numPr>
        <w:spacing w:before="60" w:line="252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F1B30">
        <w:rPr>
          <w:rFonts w:asciiTheme="minorHAnsi" w:hAnsiTheme="minorHAnsi" w:cstheme="minorHAnsi"/>
          <w:sz w:val="24"/>
          <w:szCs w:val="24"/>
        </w:rPr>
        <w:t>Hotărârea Consiliului Local al Comunei Șoldanu nr. 73 din 18.10.2022 privind aprobarea alegerii</w:t>
      </w:r>
      <w:r w:rsidRPr="008F1B30">
        <w:rPr>
          <w:rFonts w:asciiTheme="minorHAnsi" w:hAnsiTheme="minorHAnsi" w:cstheme="minorHAnsi"/>
          <w:sz w:val="24"/>
          <w:szCs w:val="24"/>
        </w:rPr>
        <w:t xml:space="preserve"> </w:t>
      </w:r>
      <w:r w:rsidRPr="008F1B30">
        <w:rPr>
          <w:rFonts w:asciiTheme="minorHAnsi" w:hAnsiTheme="minorHAnsi" w:cstheme="minorHAnsi"/>
          <w:sz w:val="24"/>
          <w:szCs w:val="24"/>
        </w:rPr>
        <w:t>Viceprimarului Comunei Șoldanu, Județul Călăraşi</w:t>
      </w:r>
      <w:r w:rsidR="00E32BBD" w:rsidRPr="008F1B30">
        <w:rPr>
          <w:rFonts w:asciiTheme="minorHAnsi" w:hAnsiTheme="minorHAnsi" w:cstheme="minorHAnsi"/>
          <w:sz w:val="24"/>
          <w:szCs w:val="24"/>
        </w:rPr>
        <w:t>;</w:t>
      </w:r>
    </w:p>
    <w:p w14:paraId="79F7E8FB" w14:textId="61239905" w:rsidR="004753A9" w:rsidRPr="00B17521" w:rsidRDefault="00B35BC2" w:rsidP="00FC111B">
      <w:pPr>
        <w:numPr>
          <w:ilvl w:val="0"/>
          <w:numId w:val="24"/>
        </w:numPr>
        <w:spacing w:before="60" w:line="252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17521">
        <w:rPr>
          <w:rFonts w:asciiTheme="minorHAnsi" w:hAnsiTheme="minorHAnsi" w:cstheme="minorHAnsi"/>
          <w:sz w:val="24"/>
          <w:szCs w:val="24"/>
        </w:rPr>
        <w:t xml:space="preserve">necesitatea asigurării resurselor </w:t>
      </w:r>
      <w:r w:rsidR="008F1B30" w:rsidRPr="00B17521">
        <w:rPr>
          <w:rFonts w:asciiTheme="minorHAnsi" w:hAnsiTheme="minorHAnsi" w:cstheme="minorHAnsi"/>
          <w:sz w:val="24"/>
          <w:szCs w:val="24"/>
        </w:rPr>
        <w:t>umane</w:t>
      </w:r>
      <w:r w:rsidRPr="00B17521">
        <w:rPr>
          <w:rFonts w:asciiTheme="minorHAnsi" w:hAnsiTheme="minorHAnsi" w:cstheme="minorHAnsi"/>
          <w:sz w:val="24"/>
          <w:szCs w:val="24"/>
        </w:rPr>
        <w:t xml:space="preserve"> necesare </w:t>
      </w:r>
      <w:r w:rsidR="00B17521" w:rsidRPr="00B17521">
        <w:rPr>
          <w:rFonts w:asciiTheme="minorHAnsi" w:hAnsiTheme="minorHAnsi" w:cstheme="minorHAnsi"/>
          <w:sz w:val="24"/>
          <w:szCs w:val="24"/>
        </w:rPr>
        <w:t>implementării proiectului „Șoldanu, localitate verde”, finanțat de Administrația Fondului pentru Mediu prin</w:t>
      </w:r>
      <w:r w:rsidR="00B17521" w:rsidRPr="00B17521">
        <w:rPr>
          <w:rFonts w:asciiTheme="minorHAnsi" w:hAnsiTheme="minorHAnsi" w:cstheme="minorHAnsi"/>
          <w:sz w:val="24"/>
          <w:szCs w:val="24"/>
        </w:rPr>
        <w:t xml:space="preserve"> </w:t>
      </w:r>
      <w:r w:rsidR="00B17521" w:rsidRPr="00B17521">
        <w:rPr>
          <w:rFonts w:asciiTheme="minorHAnsi" w:hAnsiTheme="minorHAnsi" w:cstheme="minorHAnsi"/>
          <w:sz w:val="24"/>
          <w:szCs w:val="24"/>
        </w:rPr>
        <w:t>Programul privind ecologizarea zonelor afectate de deșeuri "Curățăm România"</w:t>
      </w:r>
      <w:r w:rsidR="00E32BBD" w:rsidRPr="00B17521">
        <w:rPr>
          <w:rFonts w:asciiTheme="minorHAnsi" w:hAnsiTheme="minorHAnsi" w:cstheme="minorHAnsi"/>
          <w:sz w:val="24"/>
          <w:szCs w:val="24"/>
        </w:rPr>
        <w:t>.</w:t>
      </w:r>
    </w:p>
    <w:p w14:paraId="23C3FAD8" w14:textId="487E8C7C" w:rsidR="00A00501" w:rsidRPr="00DD4625" w:rsidRDefault="00940984" w:rsidP="00B71FA7">
      <w:pPr>
        <w:overflowPunct w:val="0"/>
        <w:autoSpaceDE w:val="0"/>
        <w:autoSpaceDN w:val="0"/>
        <w:adjustRightInd w:val="0"/>
        <w:spacing w:before="120" w:line="252" w:lineRule="auto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DD4625">
        <w:rPr>
          <w:rFonts w:asciiTheme="minorHAnsi" w:hAnsiTheme="minorHAnsi" w:cstheme="minorHAnsi"/>
          <w:b/>
          <w:iCs/>
          <w:sz w:val="24"/>
          <w:szCs w:val="24"/>
        </w:rPr>
        <w:t>Ținând cont de</w:t>
      </w:r>
      <w:r w:rsidR="00A00501" w:rsidRPr="00DD4625">
        <w:rPr>
          <w:rFonts w:asciiTheme="minorHAnsi" w:hAnsiTheme="minorHAnsi" w:cstheme="minorHAnsi"/>
          <w:b/>
          <w:iCs/>
          <w:sz w:val="24"/>
          <w:szCs w:val="24"/>
        </w:rPr>
        <w:t xml:space="preserve"> prevederile:</w:t>
      </w:r>
    </w:p>
    <w:p w14:paraId="307AE72B" w14:textId="56B4E305" w:rsidR="003B4E4D" w:rsidRPr="00DD4625" w:rsidRDefault="00A37CDC" w:rsidP="00B71FA7">
      <w:pPr>
        <w:numPr>
          <w:ilvl w:val="0"/>
          <w:numId w:val="24"/>
        </w:numPr>
        <w:spacing w:before="60" w:line="252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DD4625">
        <w:rPr>
          <w:rFonts w:asciiTheme="minorHAnsi" w:hAnsiTheme="minorHAnsi" w:cstheme="minorHAnsi"/>
          <w:sz w:val="24"/>
          <w:szCs w:val="24"/>
        </w:rPr>
        <w:t xml:space="preserve">art. 9 pct. 3 din </w:t>
      </w:r>
      <w:r w:rsidR="009D5FA7" w:rsidRPr="00DD4625">
        <w:rPr>
          <w:rFonts w:asciiTheme="minorHAnsi" w:hAnsiTheme="minorHAnsi" w:cstheme="minorHAnsi"/>
          <w:sz w:val="24"/>
          <w:szCs w:val="24"/>
        </w:rPr>
        <w:t>Cart</w:t>
      </w:r>
      <w:r w:rsidRPr="00DD4625">
        <w:rPr>
          <w:rFonts w:asciiTheme="minorHAnsi" w:hAnsiTheme="minorHAnsi" w:cstheme="minorHAnsi"/>
          <w:sz w:val="24"/>
          <w:szCs w:val="24"/>
        </w:rPr>
        <w:t>a</w:t>
      </w:r>
      <w:r w:rsidR="009D5FA7" w:rsidRPr="00DD4625">
        <w:rPr>
          <w:rFonts w:asciiTheme="minorHAnsi" w:hAnsiTheme="minorHAnsi" w:cstheme="minorHAnsi"/>
          <w:sz w:val="24"/>
          <w:szCs w:val="24"/>
        </w:rPr>
        <w:t xml:space="preserve"> european</w:t>
      </w:r>
      <w:r w:rsidRPr="00DD4625">
        <w:rPr>
          <w:rFonts w:asciiTheme="minorHAnsi" w:hAnsiTheme="minorHAnsi" w:cstheme="minorHAnsi"/>
          <w:sz w:val="24"/>
          <w:szCs w:val="24"/>
        </w:rPr>
        <w:t>ă</w:t>
      </w:r>
      <w:r w:rsidR="009D5FA7" w:rsidRPr="00DD4625">
        <w:rPr>
          <w:rFonts w:asciiTheme="minorHAnsi" w:hAnsiTheme="minorHAnsi" w:cstheme="minorHAnsi"/>
          <w:sz w:val="24"/>
          <w:szCs w:val="24"/>
        </w:rPr>
        <w:t xml:space="preserve"> a autonomiei locale, adoptată la Strasb</w:t>
      </w:r>
      <w:r w:rsidRPr="00DD4625">
        <w:rPr>
          <w:rFonts w:asciiTheme="minorHAnsi" w:hAnsiTheme="minorHAnsi" w:cstheme="minorHAnsi"/>
          <w:sz w:val="24"/>
          <w:szCs w:val="24"/>
        </w:rPr>
        <w:t>o</w:t>
      </w:r>
      <w:r w:rsidR="009D5FA7" w:rsidRPr="00DD4625">
        <w:rPr>
          <w:rFonts w:asciiTheme="minorHAnsi" w:hAnsiTheme="minorHAnsi" w:cstheme="minorHAnsi"/>
          <w:sz w:val="24"/>
          <w:szCs w:val="24"/>
        </w:rPr>
        <w:t xml:space="preserve">urg la 15 octombrie 1985 </w:t>
      </w:r>
      <w:proofErr w:type="spellStart"/>
      <w:r w:rsidR="009D5FA7" w:rsidRPr="00DD4625">
        <w:rPr>
          <w:rFonts w:asciiTheme="minorHAnsi" w:hAnsiTheme="minorHAnsi" w:cstheme="minorHAnsi"/>
          <w:sz w:val="24"/>
          <w:szCs w:val="24"/>
        </w:rPr>
        <w:t>şi</w:t>
      </w:r>
      <w:proofErr w:type="spellEnd"/>
      <w:r w:rsidR="009D5FA7" w:rsidRPr="00DD4625">
        <w:rPr>
          <w:rFonts w:asciiTheme="minorHAnsi" w:hAnsiTheme="minorHAnsi" w:cstheme="minorHAnsi"/>
          <w:sz w:val="24"/>
          <w:szCs w:val="24"/>
        </w:rPr>
        <w:t xml:space="preserve"> ratificată prin Legea nr. 199/1997:</w:t>
      </w:r>
      <w:r w:rsidR="003B4E4D" w:rsidRPr="00DD4625">
        <w:rPr>
          <w:rFonts w:asciiTheme="minorHAnsi" w:hAnsiTheme="minorHAnsi" w:cstheme="minorHAnsi"/>
          <w:sz w:val="24"/>
          <w:szCs w:val="24"/>
        </w:rPr>
        <w:t>;</w:t>
      </w:r>
    </w:p>
    <w:p w14:paraId="76032706" w14:textId="133F714E" w:rsidR="003B4E4D" w:rsidRPr="00DD4625" w:rsidRDefault="00866805" w:rsidP="00B71FA7">
      <w:pPr>
        <w:numPr>
          <w:ilvl w:val="0"/>
          <w:numId w:val="24"/>
        </w:numPr>
        <w:spacing w:before="60" w:line="252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DD4625">
        <w:rPr>
          <w:rFonts w:asciiTheme="minorHAnsi" w:hAnsiTheme="minorHAnsi" w:cstheme="minorHAnsi"/>
          <w:sz w:val="24"/>
          <w:szCs w:val="24"/>
        </w:rPr>
        <w:t xml:space="preserve">art. 121 alin. (1) și (2) din </w:t>
      </w:r>
      <w:r w:rsidR="009D5FA7" w:rsidRPr="00DD4625">
        <w:rPr>
          <w:rFonts w:asciiTheme="minorHAnsi" w:hAnsiTheme="minorHAnsi" w:cstheme="minorHAnsi"/>
          <w:sz w:val="24"/>
          <w:szCs w:val="24"/>
        </w:rPr>
        <w:t>Constituț</w:t>
      </w:r>
      <w:r w:rsidRPr="00DD4625">
        <w:rPr>
          <w:rFonts w:asciiTheme="minorHAnsi" w:hAnsiTheme="minorHAnsi" w:cstheme="minorHAnsi"/>
          <w:sz w:val="24"/>
          <w:szCs w:val="24"/>
        </w:rPr>
        <w:t xml:space="preserve">ia </w:t>
      </w:r>
      <w:r w:rsidR="009D5FA7" w:rsidRPr="00DD4625">
        <w:rPr>
          <w:rFonts w:asciiTheme="minorHAnsi" w:hAnsiTheme="minorHAnsi" w:cstheme="minorHAnsi"/>
          <w:sz w:val="24"/>
          <w:szCs w:val="24"/>
        </w:rPr>
        <w:t>României, republicată, aprobată prin Legea de revizuire a Constituției României nr.</w:t>
      </w:r>
      <w:r w:rsidR="00A37CDC" w:rsidRPr="00DD4625">
        <w:rPr>
          <w:rFonts w:asciiTheme="minorHAnsi" w:hAnsiTheme="minorHAnsi" w:cstheme="minorHAnsi"/>
          <w:sz w:val="24"/>
          <w:szCs w:val="24"/>
        </w:rPr>
        <w:t xml:space="preserve"> </w:t>
      </w:r>
      <w:r w:rsidR="009D5FA7" w:rsidRPr="00DD4625">
        <w:rPr>
          <w:rFonts w:asciiTheme="minorHAnsi" w:hAnsiTheme="minorHAnsi" w:cstheme="minorHAnsi"/>
          <w:sz w:val="24"/>
          <w:szCs w:val="24"/>
        </w:rPr>
        <w:t>429/2003</w:t>
      </w:r>
      <w:r w:rsidRPr="00DD4625">
        <w:rPr>
          <w:rFonts w:asciiTheme="minorHAnsi" w:hAnsiTheme="minorHAnsi" w:cstheme="minorHAnsi"/>
          <w:sz w:val="24"/>
          <w:szCs w:val="24"/>
        </w:rPr>
        <w:t>;</w:t>
      </w:r>
    </w:p>
    <w:p w14:paraId="71FCF92D" w14:textId="609A1A75" w:rsidR="003B4E4D" w:rsidRPr="00DD4625" w:rsidRDefault="00866805" w:rsidP="00B71FA7">
      <w:pPr>
        <w:numPr>
          <w:ilvl w:val="0"/>
          <w:numId w:val="24"/>
        </w:numPr>
        <w:spacing w:before="60" w:line="252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DD4625">
        <w:rPr>
          <w:rFonts w:asciiTheme="minorHAnsi" w:hAnsiTheme="minorHAnsi" w:cstheme="minorHAnsi"/>
          <w:sz w:val="24"/>
          <w:szCs w:val="24"/>
        </w:rPr>
        <w:t xml:space="preserve">art. 7 alin. (2) din </w:t>
      </w:r>
      <w:r w:rsidR="003B4E4D" w:rsidRPr="00DD4625">
        <w:rPr>
          <w:rFonts w:asciiTheme="minorHAnsi" w:hAnsiTheme="minorHAnsi" w:cstheme="minorHAnsi"/>
          <w:sz w:val="24"/>
          <w:szCs w:val="24"/>
        </w:rPr>
        <w:t>Codul civil al României, aprobat prin Legea nr.287/2009, republicată, modificată și completată;</w:t>
      </w:r>
    </w:p>
    <w:p w14:paraId="10F0380D" w14:textId="2FCB7706" w:rsidR="003B4E4D" w:rsidRPr="00DD4625" w:rsidRDefault="003B4E4D" w:rsidP="00B71FA7">
      <w:pPr>
        <w:numPr>
          <w:ilvl w:val="0"/>
          <w:numId w:val="24"/>
        </w:numPr>
        <w:spacing w:before="60" w:line="252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DD4625">
        <w:rPr>
          <w:rFonts w:asciiTheme="minorHAnsi" w:hAnsiTheme="minorHAnsi" w:cstheme="minorHAnsi"/>
          <w:sz w:val="24"/>
          <w:szCs w:val="24"/>
        </w:rPr>
        <w:t>Legii nr.</w:t>
      </w:r>
      <w:r w:rsidR="00A37CDC" w:rsidRPr="00DD4625">
        <w:rPr>
          <w:rFonts w:asciiTheme="minorHAnsi" w:hAnsiTheme="minorHAnsi" w:cstheme="minorHAnsi"/>
          <w:sz w:val="24"/>
          <w:szCs w:val="24"/>
        </w:rPr>
        <w:t xml:space="preserve"> </w:t>
      </w:r>
      <w:r w:rsidRPr="00DD4625">
        <w:rPr>
          <w:rFonts w:asciiTheme="minorHAnsi" w:hAnsiTheme="minorHAnsi" w:cstheme="minorHAnsi"/>
          <w:sz w:val="24"/>
          <w:szCs w:val="24"/>
        </w:rPr>
        <w:t>24/2000 privind normele de tehnică legislativă pentru elaborarea actelor normative, rerepublicată, modificată și completată</w:t>
      </w:r>
      <w:r w:rsidR="0097102C" w:rsidRPr="00DD4625">
        <w:rPr>
          <w:rFonts w:asciiTheme="minorHAnsi" w:hAnsiTheme="minorHAnsi" w:cstheme="minorHAnsi"/>
          <w:sz w:val="24"/>
          <w:szCs w:val="24"/>
        </w:rPr>
        <w:t>;</w:t>
      </w:r>
    </w:p>
    <w:p w14:paraId="6AA2F235" w14:textId="0928483F" w:rsidR="00220C9D" w:rsidRPr="00DD4625" w:rsidRDefault="00982F55" w:rsidP="00B71FA7">
      <w:pPr>
        <w:numPr>
          <w:ilvl w:val="0"/>
          <w:numId w:val="24"/>
        </w:numPr>
        <w:spacing w:before="60" w:line="252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DD4625">
        <w:rPr>
          <w:rFonts w:asciiTheme="minorHAnsi" w:hAnsiTheme="minorHAnsi" w:cstheme="minorHAnsi"/>
          <w:sz w:val="24"/>
          <w:szCs w:val="24"/>
        </w:rPr>
        <w:t xml:space="preserve">art. 129 alin. (1), alin. (2) lit. b) și d), alin. (7) lit. n), art. 136 alin. (1), art. 155 alin. (1) lit. d), art. 211 din </w:t>
      </w:r>
      <w:r w:rsidR="00220C9D" w:rsidRPr="00DD4625">
        <w:rPr>
          <w:rFonts w:asciiTheme="minorHAnsi" w:hAnsiTheme="minorHAnsi" w:cstheme="minorHAnsi"/>
          <w:sz w:val="24"/>
          <w:szCs w:val="24"/>
        </w:rPr>
        <w:t>Ordonanț</w:t>
      </w:r>
      <w:r w:rsidRPr="00DD4625">
        <w:rPr>
          <w:rFonts w:asciiTheme="minorHAnsi" w:hAnsiTheme="minorHAnsi" w:cstheme="minorHAnsi"/>
          <w:sz w:val="24"/>
          <w:szCs w:val="24"/>
        </w:rPr>
        <w:t>a</w:t>
      </w:r>
      <w:r w:rsidR="00220C9D" w:rsidRPr="00DD4625">
        <w:rPr>
          <w:rFonts w:asciiTheme="minorHAnsi" w:hAnsiTheme="minorHAnsi" w:cstheme="minorHAnsi"/>
          <w:sz w:val="24"/>
          <w:szCs w:val="24"/>
        </w:rPr>
        <w:t xml:space="preserve"> de urgență a Guvernului nr.</w:t>
      </w:r>
      <w:r w:rsidRPr="00DD4625">
        <w:rPr>
          <w:rFonts w:asciiTheme="minorHAnsi" w:hAnsiTheme="minorHAnsi" w:cstheme="minorHAnsi"/>
          <w:sz w:val="24"/>
          <w:szCs w:val="24"/>
        </w:rPr>
        <w:t xml:space="preserve"> </w:t>
      </w:r>
      <w:r w:rsidR="00220C9D" w:rsidRPr="00DD4625">
        <w:rPr>
          <w:rFonts w:asciiTheme="minorHAnsi" w:hAnsiTheme="minorHAnsi" w:cstheme="minorHAnsi"/>
          <w:sz w:val="24"/>
          <w:szCs w:val="24"/>
        </w:rPr>
        <w:t>57/2019 privind Codul Administrativ</w:t>
      </w:r>
      <w:r w:rsidRPr="00DD4625">
        <w:rPr>
          <w:rFonts w:asciiTheme="minorHAnsi" w:hAnsiTheme="minorHAnsi" w:cstheme="minorHAnsi"/>
          <w:sz w:val="24"/>
          <w:szCs w:val="24"/>
        </w:rPr>
        <w:t>.</w:t>
      </w:r>
      <w:r w:rsidR="003B4E4D" w:rsidRPr="00DD4625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832D0E5" w14:textId="327C49C0" w:rsidR="00690C84" w:rsidRPr="00DD4625" w:rsidRDefault="00690C84" w:rsidP="00B71FA7">
      <w:pPr>
        <w:overflowPunct w:val="0"/>
        <w:autoSpaceDE w:val="0"/>
        <w:autoSpaceDN w:val="0"/>
        <w:adjustRightInd w:val="0"/>
        <w:spacing w:before="120" w:line="252" w:lineRule="auto"/>
        <w:jc w:val="both"/>
        <w:textAlignment w:val="baseline"/>
        <w:rPr>
          <w:rFonts w:asciiTheme="minorHAnsi" w:hAnsiTheme="minorHAnsi" w:cstheme="minorHAnsi"/>
          <w:b/>
          <w:iCs/>
          <w:sz w:val="24"/>
          <w:szCs w:val="24"/>
        </w:rPr>
      </w:pPr>
      <w:r w:rsidRPr="00DD4625">
        <w:rPr>
          <w:rFonts w:asciiTheme="minorHAnsi" w:hAnsiTheme="minorHAnsi" w:cstheme="minorHAnsi"/>
          <w:b/>
          <w:iCs/>
          <w:sz w:val="24"/>
          <w:szCs w:val="24"/>
        </w:rPr>
        <w:t>Luând în considerare</w:t>
      </w:r>
      <w:r w:rsidR="00D72D5A" w:rsidRPr="00DD4625">
        <w:rPr>
          <w:rFonts w:asciiTheme="minorHAnsi" w:hAnsiTheme="minorHAnsi" w:cstheme="minorHAnsi"/>
          <w:sz w:val="24"/>
          <w:szCs w:val="24"/>
        </w:rPr>
        <w:t xml:space="preserve"> </w:t>
      </w:r>
      <w:r w:rsidR="00D72D5A" w:rsidRPr="00DD4625">
        <w:rPr>
          <w:rFonts w:asciiTheme="minorHAnsi" w:hAnsiTheme="minorHAnsi" w:cstheme="minorHAnsi"/>
          <w:b/>
          <w:bCs/>
          <w:sz w:val="24"/>
          <w:szCs w:val="24"/>
        </w:rPr>
        <w:t>prevederile</w:t>
      </w:r>
      <w:r w:rsidRPr="00DD4625">
        <w:rPr>
          <w:rFonts w:asciiTheme="minorHAnsi" w:hAnsiTheme="minorHAnsi" w:cstheme="minorHAnsi"/>
          <w:b/>
          <w:iCs/>
          <w:sz w:val="24"/>
          <w:szCs w:val="24"/>
        </w:rPr>
        <w:t>:</w:t>
      </w:r>
    </w:p>
    <w:p w14:paraId="4B47E1F4" w14:textId="77777777" w:rsidR="00C84A0A" w:rsidRDefault="00C84A0A" w:rsidP="00FD4B33">
      <w:pPr>
        <w:numPr>
          <w:ilvl w:val="0"/>
          <w:numId w:val="24"/>
        </w:numPr>
        <w:spacing w:before="60" w:line="252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24AB1">
        <w:rPr>
          <w:rFonts w:asciiTheme="minorHAnsi" w:hAnsiTheme="minorHAnsi" w:cstheme="minorHAnsi"/>
          <w:b/>
          <w:bCs/>
          <w:sz w:val="24"/>
          <w:szCs w:val="24"/>
        </w:rPr>
        <w:t>Ordinul Ministrului mediului, apelor și pădurilor nr. 710 din</w:t>
      </w:r>
      <w:r w:rsidRPr="00B24AB1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B24AB1">
        <w:rPr>
          <w:rFonts w:asciiTheme="minorHAnsi" w:hAnsiTheme="minorHAnsi" w:cstheme="minorHAnsi"/>
          <w:b/>
          <w:bCs/>
          <w:sz w:val="24"/>
          <w:szCs w:val="24"/>
        </w:rPr>
        <w:t>01.04.2022</w:t>
      </w:r>
      <w:r w:rsidRPr="00C84A0A">
        <w:rPr>
          <w:rFonts w:asciiTheme="minorHAnsi" w:hAnsiTheme="minorHAnsi" w:cstheme="minorHAnsi"/>
          <w:sz w:val="24"/>
          <w:szCs w:val="24"/>
        </w:rPr>
        <w:t xml:space="preserve"> privind aprobarea </w:t>
      </w:r>
      <w:r w:rsidR="006D32B5" w:rsidRPr="00C84A0A">
        <w:rPr>
          <w:rFonts w:asciiTheme="minorHAnsi" w:hAnsiTheme="minorHAnsi" w:cstheme="minorHAnsi"/>
          <w:sz w:val="24"/>
          <w:szCs w:val="24"/>
        </w:rPr>
        <w:t>Ghidul</w:t>
      </w:r>
      <w:r w:rsidRPr="00C84A0A">
        <w:rPr>
          <w:rFonts w:asciiTheme="minorHAnsi" w:hAnsiTheme="minorHAnsi" w:cstheme="minorHAnsi"/>
          <w:sz w:val="24"/>
          <w:szCs w:val="24"/>
        </w:rPr>
        <w:t>ui</w:t>
      </w:r>
      <w:r w:rsidR="006D32B5" w:rsidRPr="00C84A0A">
        <w:rPr>
          <w:rFonts w:asciiTheme="minorHAnsi" w:hAnsiTheme="minorHAnsi" w:cstheme="minorHAnsi"/>
          <w:sz w:val="24"/>
          <w:szCs w:val="24"/>
        </w:rPr>
        <w:t xml:space="preserve"> de </w:t>
      </w:r>
      <w:r w:rsidR="006D32B5" w:rsidRPr="00C84A0A">
        <w:rPr>
          <w:rFonts w:asciiTheme="minorHAnsi" w:hAnsiTheme="minorHAnsi" w:cstheme="minorHAnsi"/>
          <w:sz w:val="24"/>
          <w:szCs w:val="24"/>
        </w:rPr>
        <w:t>fi</w:t>
      </w:r>
      <w:r w:rsidR="006D32B5" w:rsidRPr="00C84A0A">
        <w:rPr>
          <w:rFonts w:asciiTheme="minorHAnsi" w:hAnsiTheme="minorHAnsi" w:cstheme="minorHAnsi"/>
          <w:sz w:val="24"/>
          <w:szCs w:val="24"/>
        </w:rPr>
        <w:t>nanțare a Programului privind ecologizarea</w:t>
      </w:r>
      <w:r w:rsidRPr="00C84A0A">
        <w:rPr>
          <w:rFonts w:asciiTheme="minorHAnsi" w:hAnsiTheme="minorHAnsi" w:cstheme="minorHAnsi"/>
          <w:sz w:val="24"/>
          <w:szCs w:val="24"/>
        </w:rPr>
        <w:t xml:space="preserve"> </w:t>
      </w:r>
      <w:r w:rsidR="006D32B5" w:rsidRPr="00C84A0A">
        <w:rPr>
          <w:rFonts w:asciiTheme="minorHAnsi" w:hAnsiTheme="minorHAnsi" w:cstheme="minorHAnsi"/>
          <w:sz w:val="24"/>
          <w:szCs w:val="24"/>
        </w:rPr>
        <w:t>zonelor afectate de deșeuri</w:t>
      </w:r>
      <w:r>
        <w:rPr>
          <w:rFonts w:asciiTheme="minorHAnsi" w:hAnsiTheme="minorHAnsi" w:cstheme="minorHAnsi"/>
          <w:sz w:val="24"/>
          <w:szCs w:val="24"/>
        </w:rPr>
        <w:t>:</w:t>
      </w:r>
    </w:p>
    <w:p w14:paraId="42CFA3E5" w14:textId="703A0BA7" w:rsidR="00BE083F" w:rsidRPr="00BE083F" w:rsidRDefault="00C84A0A" w:rsidP="00B91575">
      <w:pPr>
        <w:numPr>
          <w:ilvl w:val="1"/>
          <w:numId w:val="24"/>
        </w:numPr>
        <w:spacing w:before="60" w:line="252" w:lineRule="auto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BE083F">
        <w:rPr>
          <w:rFonts w:asciiTheme="minorHAnsi" w:hAnsiTheme="minorHAnsi" w:cstheme="minorHAnsi"/>
          <w:b/>
          <w:bCs/>
          <w:sz w:val="24"/>
          <w:szCs w:val="24"/>
        </w:rPr>
        <w:t>art. 13 alin. (1) lit. b)</w:t>
      </w:r>
      <w:r w:rsidRPr="00BE083F">
        <w:rPr>
          <w:rFonts w:asciiTheme="minorHAnsi" w:hAnsiTheme="minorHAnsi" w:cstheme="minorHAnsi"/>
          <w:sz w:val="24"/>
          <w:szCs w:val="24"/>
        </w:rPr>
        <w:t xml:space="preserve"> </w:t>
      </w:r>
      <w:r w:rsidRPr="00BE083F">
        <w:rPr>
          <w:rFonts w:asciiTheme="minorHAnsi" w:hAnsiTheme="minorHAnsi" w:cstheme="minorHAnsi"/>
          <w:sz w:val="24"/>
          <w:szCs w:val="24"/>
        </w:rPr>
        <w:t xml:space="preserve">- </w:t>
      </w:r>
      <w:r w:rsidRPr="00BE083F">
        <w:rPr>
          <w:rFonts w:asciiTheme="minorHAnsi" w:hAnsiTheme="minorHAnsi" w:cstheme="minorHAnsi"/>
          <w:sz w:val="24"/>
          <w:szCs w:val="24"/>
        </w:rPr>
        <w:t xml:space="preserve"> </w:t>
      </w:r>
      <w:r w:rsidR="00BE083F" w:rsidRPr="00BE083F">
        <w:rPr>
          <w:rFonts w:asciiTheme="minorHAnsi" w:hAnsiTheme="minorHAnsi" w:cstheme="minorHAnsi"/>
          <w:i/>
          <w:iCs/>
          <w:sz w:val="24"/>
          <w:szCs w:val="24"/>
        </w:rPr>
        <w:t xml:space="preserve">In vederea </w:t>
      </w:r>
      <w:r w:rsidR="00BE083F" w:rsidRPr="00BE083F">
        <w:rPr>
          <w:rFonts w:asciiTheme="minorHAnsi" w:hAnsiTheme="minorHAnsi" w:cstheme="minorHAnsi"/>
          <w:i/>
          <w:iCs/>
          <w:sz w:val="24"/>
          <w:szCs w:val="24"/>
        </w:rPr>
        <w:t>aprobării</w:t>
      </w:r>
      <w:r w:rsidR="00BE083F" w:rsidRPr="00BE083F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="00BE083F" w:rsidRPr="00BE083F">
        <w:rPr>
          <w:rFonts w:asciiTheme="minorHAnsi" w:hAnsiTheme="minorHAnsi" w:cstheme="minorHAnsi"/>
          <w:i/>
          <w:iCs/>
          <w:sz w:val="24"/>
          <w:szCs w:val="24"/>
        </w:rPr>
        <w:t>finanțării</w:t>
      </w:r>
      <w:r w:rsidR="00BE083F" w:rsidRPr="00BE083F">
        <w:rPr>
          <w:rFonts w:asciiTheme="minorHAnsi" w:hAnsiTheme="minorHAnsi" w:cstheme="minorHAnsi"/>
          <w:i/>
          <w:iCs/>
          <w:sz w:val="24"/>
          <w:szCs w:val="24"/>
        </w:rPr>
        <w:t xml:space="preserve"> proiectului, in cadrul sesiunii, solicitantul depune </w:t>
      </w:r>
      <w:r w:rsidR="00BE083F" w:rsidRPr="00BE083F">
        <w:rPr>
          <w:rFonts w:asciiTheme="minorHAnsi" w:hAnsiTheme="minorHAnsi" w:cstheme="minorHAnsi"/>
          <w:i/>
          <w:iCs/>
          <w:sz w:val="24"/>
          <w:szCs w:val="24"/>
        </w:rPr>
        <w:t>următoarele</w:t>
      </w:r>
      <w:r w:rsidR="00BE083F" w:rsidRPr="00BE083F">
        <w:rPr>
          <w:rFonts w:asciiTheme="minorHAnsi" w:hAnsiTheme="minorHAnsi" w:cstheme="minorHAnsi"/>
          <w:i/>
          <w:iCs/>
          <w:sz w:val="24"/>
          <w:szCs w:val="24"/>
        </w:rPr>
        <w:t xml:space="preserve"> documente:</w:t>
      </w:r>
      <w:r w:rsidR="00BE083F" w:rsidRPr="00BE083F">
        <w:rPr>
          <w:rFonts w:asciiTheme="minorHAnsi" w:hAnsiTheme="minorHAnsi" w:cstheme="minorHAnsi"/>
          <w:i/>
          <w:iCs/>
          <w:sz w:val="24"/>
          <w:szCs w:val="24"/>
        </w:rPr>
        <w:t xml:space="preserve"> ... împuternicire</w:t>
      </w:r>
      <w:r w:rsidR="00BE083F" w:rsidRPr="00BE083F">
        <w:rPr>
          <w:rFonts w:asciiTheme="minorHAnsi" w:hAnsiTheme="minorHAnsi" w:cstheme="minorHAnsi"/>
          <w:i/>
          <w:iCs/>
          <w:sz w:val="24"/>
          <w:szCs w:val="24"/>
        </w:rPr>
        <w:t xml:space="preserve"> administrativa, pentru cazul in care cererea de </w:t>
      </w:r>
      <w:r w:rsidR="00BE083F" w:rsidRPr="00BE083F">
        <w:rPr>
          <w:rFonts w:asciiTheme="minorHAnsi" w:hAnsiTheme="minorHAnsi" w:cstheme="minorHAnsi"/>
          <w:i/>
          <w:iCs/>
          <w:sz w:val="24"/>
          <w:szCs w:val="24"/>
        </w:rPr>
        <w:t>finanțare</w:t>
      </w:r>
      <w:r w:rsidR="00BE083F" w:rsidRPr="00BE083F">
        <w:rPr>
          <w:rFonts w:asciiTheme="minorHAnsi" w:hAnsiTheme="minorHAnsi" w:cstheme="minorHAnsi"/>
          <w:i/>
          <w:iCs/>
          <w:sz w:val="24"/>
          <w:szCs w:val="24"/>
        </w:rPr>
        <w:t xml:space="preserve"> este semnata de </w:t>
      </w:r>
      <w:r w:rsidR="00BE083F" w:rsidRPr="00BE083F">
        <w:rPr>
          <w:rFonts w:asciiTheme="minorHAnsi" w:hAnsiTheme="minorHAnsi" w:cstheme="minorHAnsi"/>
          <w:i/>
          <w:iCs/>
          <w:sz w:val="24"/>
          <w:szCs w:val="24"/>
        </w:rPr>
        <w:t>către</w:t>
      </w:r>
      <w:r w:rsidR="00BE083F" w:rsidRPr="00BE083F">
        <w:rPr>
          <w:rFonts w:asciiTheme="minorHAnsi" w:hAnsiTheme="minorHAnsi" w:cstheme="minorHAnsi"/>
          <w:i/>
          <w:iCs/>
          <w:sz w:val="24"/>
          <w:szCs w:val="24"/>
        </w:rPr>
        <w:t xml:space="preserve"> o persoana </w:t>
      </w:r>
      <w:r w:rsidR="00BE083F" w:rsidRPr="00BE083F">
        <w:rPr>
          <w:rFonts w:asciiTheme="minorHAnsi" w:hAnsiTheme="minorHAnsi" w:cstheme="minorHAnsi"/>
          <w:i/>
          <w:iCs/>
          <w:sz w:val="24"/>
          <w:szCs w:val="24"/>
        </w:rPr>
        <w:t>împuternicită</w:t>
      </w:r>
      <w:r w:rsidR="00B24013">
        <w:rPr>
          <w:rFonts w:asciiTheme="minorHAnsi" w:hAnsiTheme="minorHAnsi" w:cstheme="minorHAnsi"/>
          <w:i/>
          <w:iCs/>
          <w:sz w:val="24"/>
          <w:szCs w:val="24"/>
        </w:rPr>
        <w:t>.</w:t>
      </w:r>
    </w:p>
    <w:p w14:paraId="7B079BA1" w14:textId="3491E06E" w:rsidR="000338B5" w:rsidRPr="00B24AB1" w:rsidRDefault="000338B5" w:rsidP="00B24AB1">
      <w:pPr>
        <w:pStyle w:val="Listparagraf"/>
        <w:numPr>
          <w:ilvl w:val="0"/>
          <w:numId w:val="24"/>
        </w:numPr>
        <w:spacing w:before="60" w:line="252" w:lineRule="auto"/>
        <w:jc w:val="both"/>
        <w:rPr>
          <w:rFonts w:asciiTheme="minorHAnsi" w:hAnsiTheme="minorHAnsi" w:cstheme="minorHAnsi"/>
        </w:rPr>
      </w:pPr>
      <w:r w:rsidRPr="00B24AB1">
        <w:rPr>
          <w:rFonts w:asciiTheme="minorHAnsi" w:hAnsiTheme="minorHAnsi" w:cstheme="minorHAnsi"/>
          <w:b/>
          <w:bCs/>
        </w:rPr>
        <w:t>Ordonanței de urgență a Guvernului nr. 57/2019</w:t>
      </w:r>
      <w:r w:rsidRPr="00B24AB1">
        <w:rPr>
          <w:rFonts w:asciiTheme="minorHAnsi" w:hAnsiTheme="minorHAnsi" w:cstheme="minorHAnsi"/>
        </w:rPr>
        <w:t xml:space="preserve"> privind Codul Administrativ, cu modificările și completările ulterioare:</w:t>
      </w:r>
    </w:p>
    <w:p w14:paraId="7EF0A5B9" w14:textId="67D05379" w:rsidR="00623C27" w:rsidRPr="00623C27" w:rsidRDefault="00C84A0A" w:rsidP="00623C27">
      <w:pPr>
        <w:numPr>
          <w:ilvl w:val="1"/>
          <w:numId w:val="24"/>
        </w:numPr>
        <w:spacing w:before="60" w:line="252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a</w:t>
      </w:r>
      <w:r w:rsidR="00180358" w:rsidRPr="00180358">
        <w:rPr>
          <w:rFonts w:asciiTheme="minorHAnsi" w:hAnsiTheme="minorHAnsi" w:cstheme="minorHAnsi"/>
          <w:b/>
          <w:bCs/>
          <w:sz w:val="24"/>
          <w:szCs w:val="24"/>
        </w:rPr>
        <w:t>rt. 84</w:t>
      </w:r>
      <w:r w:rsidR="00180358">
        <w:rPr>
          <w:rFonts w:asciiTheme="minorHAnsi" w:hAnsiTheme="minorHAnsi" w:cstheme="minorHAnsi"/>
          <w:b/>
          <w:bCs/>
          <w:sz w:val="24"/>
          <w:szCs w:val="24"/>
        </w:rPr>
        <w:t xml:space="preserve"> - </w:t>
      </w:r>
      <w:r w:rsidR="00623C27" w:rsidRPr="00623C2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623C27" w:rsidRPr="0005599F">
        <w:rPr>
          <w:rFonts w:asciiTheme="minorHAnsi" w:hAnsiTheme="minorHAnsi" w:cstheme="minorHAnsi"/>
          <w:i/>
          <w:iCs/>
          <w:sz w:val="24"/>
          <w:szCs w:val="24"/>
        </w:rPr>
        <w:t xml:space="preserve">(1) Autonomia locala, definita la art. 5 lit. j), se exercita de </w:t>
      </w:r>
      <w:r w:rsidR="0005599F" w:rsidRPr="0005599F">
        <w:rPr>
          <w:rFonts w:asciiTheme="minorHAnsi" w:hAnsiTheme="minorHAnsi" w:cstheme="minorHAnsi"/>
          <w:i/>
          <w:iCs/>
          <w:sz w:val="24"/>
          <w:szCs w:val="24"/>
        </w:rPr>
        <w:t>autoritățile</w:t>
      </w:r>
      <w:r w:rsidR="00623C27" w:rsidRPr="0005599F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="0005599F" w:rsidRPr="0005599F">
        <w:rPr>
          <w:rFonts w:asciiTheme="minorHAnsi" w:hAnsiTheme="minorHAnsi" w:cstheme="minorHAnsi"/>
          <w:i/>
          <w:iCs/>
          <w:sz w:val="24"/>
          <w:szCs w:val="24"/>
        </w:rPr>
        <w:t>administrației</w:t>
      </w:r>
      <w:r w:rsidR="00623C27" w:rsidRPr="0005599F">
        <w:rPr>
          <w:rFonts w:asciiTheme="minorHAnsi" w:hAnsiTheme="minorHAnsi" w:cstheme="minorHAnsi"/>
          <w:i/>
          <w:iCs/>
          <w:sz w:val="24"/>
          <w:szCs w:val="24"/>
        </w:rPr>
        <w:t xml:space="preserve"> publice locale.</w:t>
      </w:r>
    </w:p>
    <w:p w14:paraId="7112B499" w14:textId="5DC36D3A" w:rsidR="00623C27" w:rsidRPr="0005599F" w:rsidRDefault="00623C27" w:rsidP="0005599F">
      <w:pPr>
        <w:spacing w:before="60" w:line="252" w:lineRule="auto"/>
        <w:ind w:left="1080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05599F">
        <w:rPr>
          <w:rFonts w:asciiTheme="minorHAnsi" w:hAnsiTheme="minorHAnsi" w:cstheme="minorHAnsi"/>
          <w:i/>
          <w:iCs/>
          <w:sz w:val="24"/>
          <w:szCs w:val="24"/>
        </w:rPr>
        <w:t xml:space="preserve">   (2) </w:t>
      </w:r>
      <w:r w:rsidR="0005599F" w:rsidRPr="0005599F">
        <w:rPr>
          <w:rFonts w:asciiTheme="minorHAnsi" w:hAnsiTheme="minorHAnsi" w:cstheme="minorHAnsi"/>
          <w:i/>
          <w:iCs/>
          <w:sz w:val="24"/>
          <w:szCs w:val="24"/>
        </w:rPr>
        <w:t>Dispozițiile</w:t>
      </w:r>
      <w:r w:rsidRPr="0005599F">
        <w:rPr>
          <w:rFonts w:asciiTheme="minorHAnsi" w:hAnsiTheme="minorHAnsi" w:cstheme="minorHAnsi"/>
          <w:i/>
          <w:iCs/>
          <w:sz w:val="24"/>
          <w:szCs w:val="24"/>
        </w:rPr>
        <w:t xml:space="preserve"> alin. (1) nu aduc atingere </w:t>
      </w:r>
      <w:r w:rsidR="0005599F" w:rsidRPr="0005599F">
        <w:rPr>
          <w:rFonts w:asciiTheme="minorHAnsi" w:hAnsiTheme="minorHAnsi" w:cstheme="minorHAnsi"/>
          <w:i/>
          <w:iCs/>
          <w:sz w:val="24"/>
          <w:szCs w:val="24"/>
        </w:rPr>
        <w:t>posibilității</w:t>
      </w:r>
      <w:r w:rsidRPr="0005599F">
        <w:rPr>
          <w:rFonts w:asciiTheme="minorHAnsi" w:hAnsiTheme="minorHAnsi" w:cstheme="minorHAnsi"/>
          <w:i/>
          <w:iCs/>
          <w:sz w:val="24"/>
          <w:szCs w:val="24"/>
        </w:rPr>
        <w:t xml:space="preserve"> de a recurge la consultarea locuitorilor prin referendum sau prin orice alta forma de participare directa a </w:t>
      </w:r>
      <w:r w:rsidR="0005599F" w:rsidRPr="0005599F">
        <w:rPr>
          <w:rFonts w:asciiTheme="minorHAnsi" w:hAnsiTheme="minorHAnsi" w:cstheme="minorHAnsi"/>
          <w:i/>
          <w:iCs/>
          <w:sz w:val="24"/>
          <w:szCs w:val="24"/>
        </w:rPr>
        <w:t>cetățenilor</w:t>
      </w:r>
      <w:r w:rsidRPr="0005599F">
        <w:rPr>
          <w:rFonts w:asciiTheme="minorHAnsi" w:hAnsiTheme="minorHAnsi" w:cstheme="minorHAnsi"/>
          <w:i/>
          <w:iCs/>
          <w:sz w:val="24"/>
          <w:szCs w:val="24"/>
        </w:rPr>
        <w:t xml:space="preserve"> la treburile publice, in </w:t>
      </w:r>
      <w:r w:rsidR="0005599F" w:rsidRPr="0005599F">
        <w:rPr>
          <w:rFonts w:asciiTheme="minorHAnsi" w:hAnsiTheme="minorHAnsi" w:cstheme="minorHAnsi"/>
          <w:i/>
          <w:iCs/>
          <w:sz w:val="24"/>
          <w:szCs w:val="24"/>
        </w:rPr>
        <w:t>condițiile</w:t>
      </w:r>
      <w:r w:rsidRPr="0005599F">
        <w:rPr>
          <w:rFonts w:asciiTheme="minorHAnsi" w:hAnsiTheme="minorHAnsi" w:cstheme="minorHAnsi"/>
          <w:i/>
          <w:iCs/>
          <w:sz w:val="24"/>
          <w:szCs w:val="24"/>
        </w:rPr>
        <w:t xml:space="preserve"> legii.</w:t>
      </w:r>
    </w:p>
    <w:p w14:paraId="75A73E4D" w14:textId="6059916E" w:rsidR="00623C27" w:rsidRPr="0005599F" w:rsidRDefault="00623C27" w:rsidP="0005599F">
      <w:pPr>
        <w:spacing w:before="60" w:line="252" w:lineRule="auto"/>
        <w:ind w:left="1080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05599F">
        <w:rPr>
          <w:rFonts w:asciiTheme="minorHAnsi" w:hAnsiTheme="minorHAnsi" w:cstheme="minorHAnsi"/>
          <w:i/>
          <w:iCs/>
          <w:sz w:val="24"/>
          <w:szCs w:val="24"/>
        </w:rPr>
        <w:lastRenderedPageBreak/>
        <w:t xml:space="preserve">   (3) Autonomia locala este numai administrativa si financiara, fiind exercitata pe baza si in limitele </w:t>
      </w:r>
      <w:r w:rsidR="0005599F" w:rsidRPr="0005599F">
        <w:rPr>
          <w:rFonts w:asciiTheme="minorHAnsi" w:hAnsiTheme="minorHAnsi" w:cstheme="minorHAnsi"/>
          <w:i/>
          <w:iCs/>
          <w:sz w:val="24"/>
          <w:szCs w:val="24"/>
        </w:rPr>
        <w:t>prevăzute</w:t>
      </w:r>
      <w:r w:rsidRPr="0005599F">
        <w:rPr>
          <w:rFonts w:asciiTheme="minorHAnsi" w:hAnsiTheme="minorHAnsi" w:cstheme="minorHAnsi"/>
          <w:i/>
          <w:iCs/>
          <w:sz w:val="24"/>
          <w:szCs w:val="24"/>
        </w:rPr>
        <w:t xml:space="preserve"> de lege.</w:t>
      </w:r>
    </w:p>
    <w:p w14:paraId="2C0DFF64" w14:textId="5EDF904D" w:rsidR="00623C27" w:rsidRPr="0005599F" w:rsidRDefault="00623C27" w:rsidP="0005599F">
      <w:pPr>
        <w:spacing w:before="60" w:line="252" w:lineRule="auto"/>
        <w:ind w:left="1080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05599F">
        <w:rPr>
          <w:rFonts w:asciiTheme="minorHAnsi" w:hAnsiTheme="minorHAnsi" w:cstheme="minorHAnsi"/>
          <w:i/>
          <w:iCs/>
          <w:sz w:val="24"/>
          <w:szCs w:val="24"/>
        </w:rPr>
        <w:t xml:space="preserve">   (4) Autonomia locala </w:t>
      </w:r>
      <w:r w:rsidR="0005599F" w:rsidRPr="0005599F">
        <w:rPr>
          <w:rFonts w:asciiTheme="minorHAnsi" w:hAnsiTheme="minorHAnsi" w:cstheme="minorHAnsi"/>
          <w:i/>
          <w:iCs/>
          <w:sz w:val="24"/>
          <w:szCs w:val="24"/>
        </w:rPr>
        <w:t>privește</w:t>
      </w:r>
      <w:r w:rsidRPr="0005599F">
        <w:rPr>
          <w:rFonts w:asciiTheme="minorHAnsi" w:hAnsiTheme="minorHAnsi" w:cstheme="minorHAnsi"/>
          <w:i/>
          <w:iCs/>
          <w:sz w:val="24"/>
          <w:szCs w:val="24"/>
        </w:rPr>
        <w:t xml:space="preserve"> organizarea, </w:t>
      </w:r>
      <w:r w:rsidR="0005599F" w:rsidRPr="0005599F">
        <w:rPr>
          <w:rFonts w:asciiTheme="minorHAnsi" w:hAnsiTheme="minorHAnsi" w:cstheme="minorHAnsi"/>
          <w:i/>
          <w:iCs/>
          <w:sz w:val="24"/>
          <w:szCs w:val="24"/>
        </w:rPr>
        <w:t>funcționarea</w:t>
      </w:r>
      <w:r w:rsidRPr="0005599F">
        <w:rPr>
          <w:rFonts w:asciiTheme="minorHAnsi" w:hAnsiTheme="minorHAnsi" w:cstheme="minorHAnsi"/>
          <w:i/>
          <w:iCs/>
          <w:sz w:val="24"/>
          <w:szCs w:val="24"/>
        </w:rPr>
        <w:t xml:space="preserve">, competenta si </w:t>
      </w:r>
      <w:r w:rsidR="0005599F" w:rsidRPr="0005599F">
        <w:rPr>
          <w:rFonts w:asciiTheme="minorHAnsi" w:hAnsiTheme="minorHAnsi" w:cstheme="minorHAnsi"/>
          <w:i/>
          <w:iCs/>
          <w:sz w:val="24"/>
          <w:szCs w:val="24"/>
        </w:rPr>
        <w:t>atribuțiile</w:t>
      </w:r>
      <w:r w:rsidRPr="0005599F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="0005599F" w:rsidRPr="0005599F">
        <w:rPr>
          <w:rFonts w:asciiTheme="minorHAnsi" w:hAnsiTheme="minorHAnsi" w:cstheme="minorHAnsi"/>
          <w:i/>
          <w:iCs/>
          <w:sz w:val="24"/>
          <w:szCs w:val="24"/>
        </w:rPr>
        <w:t>autorităților</w:t>
      </w:r>
      <w:r w:rsidRPr="0005599F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="0005599F" w:rsidRPr="0005599F">
        <w:rPr>
          <w:rFonts w:asciiTheme="minorHAnsi" w:hAnsiTheme="minorHAnsi" w:cstheme="minorHAnsi"/>
          <w:i/>
          <w:iCs/>
          <w:sz w:val="24"/>
          <w:szCs w:val="24"/>
        </w:rPr>
        <w:t>administrației</w:t>
      </w:r>
      <w:r w:rsidRPr="0005599F">
        <w:rPr>
          <w:rFonts w:asciiTheme="minorHAnsi" w:hAnsiTheme="minorHAnsi" w:cstheme="minorHAnsi"/>
          <w:i/>
          <w:iCs/>
          <w:sz w:val="24"/>
          <w:szCs w:val="24"/>
        </w:rPr>
        <w:t xml:space="preserve"> publice locale, precum si gestionarea resurselor care, potrivit legii, </w:t>
      </w:r>
      <w:r w:rsidR="0005599F" w:rsidRPr="0005599F">
        <w:rPr>
          <w:rFonts w:asciiTheme="minorHAnsi" w:hAnsiTheme="minorHAnsi" w:cstheme="minorHAnsi"/>
          <w:i/>
          <w:iCs/>
          <w:sz w:val="24"/>
          <w:szCs w:val="24"/>
        </w:rPr>
        <w:t>aparțin</w:t>
      </w:r>
      <w:r w:rsidRPr="0005599F">
        <w:rPr>
          <w:rFonts w:asciiTheme="minorHAnsi" w:hAnsiTheme="minorHAnsi" w:cstheme="minorHAnsi"/>
          <w:i/>
          <w:iCs/>
          <w:sz w:val="24"/>
          <w:szCs w:val="24"/>
        </w:rPr>
        <w:t xml:space="preserve"> comunei, </w:t>
      </w:r>
      <w:r w:rsidR="0005599F" w:rsidRPr="0005599F">
        <w:rPr>
          <w:rFonts w:asciiTheme="minorHAnsi" w:hAnsiTheme="minorHAnsi" w:cstheme="minorHAnsi"/>
          <w:i/>
          <w:iCs/>
          <w:sz w:val="24"/>
          <w:szCs w:val="24"/>
        </w:rPr>
        <w:t>orașului</w:t>
      </w:r>
      <w:r w:rsidRPr="0005599F">
        <w:rPr>
          <w:rFonts w:asciiTheme="minorHAnsi" w:hAnsiTheme="minorHAnsi" w:cstheme="minorHAnsi"/>
          <w:i/>
          <w:iCs/>
          <w:sz w:val="24"/>
          <w:szCs w:val="24"/>
        </w:rPr>
        <w:t xml:space="preserve">, municipiului sau </w:t>
      </w:r>
      <w:r w:rsidR="0005599F" w:rsidRPr="0005599F">
        <w:rPr>
          <w:rFonts w:asciiTheme="minorHAnsi" w:hAnsiTheme="minorHAnsi" w:cstheme="minorHAnsi"/>
          <w:i/>
          <w:iCs/>
          <w:sz w:val="24"/>
          <w:szCs w:val="24"/>
        </w:rPr>
        <w:t>județului</w:t>
      </w:r>
      <w:r w:rsidRPr="0005599F">
        <w:rPr>
          <w:rFonts w:asciiTheme="minorHAnsi" w:hAnsiTheme="minorHAnsi" w:cstheme="minorHAnsi"/>
          <w:i/>
          <w:iCs/>
          <w:sz w:val="24"/>
          <w:szCs w:val="24"/>
        </w:rPr>
        <w:t xml:space="preserve">, </w:t>
      </w:r>
      <w:r w:rsidR="0005599F" w:rsidRPr="0005599F">
        <w:rPr>
          <w:rFonts w:asciiTheme="minorHAnsi" w:hAnsiTheme="minorHAnsi" w:cstheme="minorHAnsi"/>
          <w:i/>
          <w:iCs/>
          <w:sz w:val="24"/>
          <w:szCs w:val="24"/>
        </w:rPr>
        <w:t>după</w:t>
      </w:r>
      <w:r w:rsidRPr="0005599F">
        <w:rPr>
          <w:rFonts w:asciiTheme="minorHAnsi" w:hAnsiTheme="minorHAnsi" w:cstheme="minorHAnsi"/>
          <w:i/>
          <w:iCs/>
          <w:sz w:val="24"/>
          <w:szCs w:val="24"/>
        </w:rPr>
        <w:t xml:space="preserve"> caz.</w:t>
      </w:r>
    </w:p>
    <w:p w14:paraId="0C4CB92D" w14:textId="4A98FEB8" w:rsidR="00180358" w:rsidRPr="0005599F" w:rsidRDefault="00623C27" w:rsidP="0005599F">
      <w:pPr>
        <w:spacing w:before="60" w:line="252" w:lineRule="auto"/>
        <w:ind w:left="1080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05599F">
        <w:rPr>
          <w:rFonts w:asciiTheme="minorHAnsi" w:hAnsiTheme="minorHAnsi" w:cstheme="minorHAnsi"/>
          <w:i/>
          <w:iCs/>
          <w:sz w:val="24"/>
          <w:szCs w:val="24"/>
        </w:rPr>
        <w:t xml:space="preserve">   (5) Autonomia locala </w:t>
      </w:r>
      <w:r w:rsidR="0005599F" w:rsidRPr="0005599F">
        <w:rPr>
          <w:rFonts w:asciiTheme="minorHAnsi" w:hAnsiTheme="minorHAnsi" w:cstheme="minorHAnsi"/>
          <w:i/>
          <w:iCs/>
          <w:sz w:val="24"/>
          <w:szCs w:val="24"/>
        </w:rPr>
        <w:t>garantează</w:t>
      </w:r>
      <w:r w:rsidRPr="0005599F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="0005599F" w:rsidRPr="0005599F">
        <w:rPr>
          <w:rFonts w:asciiTheme="minorHAnsi" w:hAnsiTheme="minorHAnsi" w:cstheme="minorHAnsi"/>
          <w:i/>
          <w:iCs/>
          <w:sz w:val="24"/>
          <w:szCs w:val="24"/>
        </w:rPr>
        <w:t>autorităților</w:t>
      </w:r>
      <w:r w:rsidRPr="0005599F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="0005599F" w:rsidRPr="0005599F">
        <w:rPr>
          <w:rFonts w:asciiTheme="minorHAnsi" w:hAnsiTheme="minorHAnsi" w:cstheme="minorHAnsi"/>
          <w:i/>
          <w:iCs/>
          <w:sz w:val="24"/>
          <w:szCs w:val="24"/>
        </w:rPr>
        <w:t>administrației</w:t>
      </w:r>
      <w:r w:rsidRPr="0005599F">
        <w:rPr>
          <w:rFonts w:asciiTheme="minorHAnsi" w:hAnsiTheme="minorHAnsi" w:cstheme="minorHAnsi"/>
          <w:i/>
          <w:iCs/>
          <w:sz w:val="24"/>
          <w:szCs w:val="24"/>
        </w:rPr>
        <w:t xml:space="preserve"> publice locale dreptul ca, in limitele legii, sa </w:t>
      </w:r>
      <w:r w:rsidR="0005599F" w:rsidRPr="0005599F">
        <w:rPr>
          <w:rFonts w:asciiTheme="minorHAnsi" w:hAnsiTheme="minorHAnsi" w:cstheme="minorHAnsi"/>
          <w:i/>
          <w:iCs/>
          <w:sz w:val="24"/>
          <w:szCs w:val="24"/>
        </w:rPr>
        <w:t>aibă</w:t>
      </w:r>
      <w:r w:rsidRPr="0005599F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="0005599F" w:rsidRPr="0005599F">
        <w:rPr>
          <w:rFonts w:asciiTheme="minorHAnsi" w:hAnsiTheme="minorHAnsi" w:cstheme="minorHAnsi"/>
          <w:i/>
          <w:iCs/>
          <w:sz w:val="24"/>
          <w:szCs w:val="24"/>
        </w:rPr>
        <w:t>inițiative</w:t>
      </w:r>
      <w:r w:rsidRPr="0005599F">
        <w:rPr>
          <w:rFonts w:asciiTheme="minorHAnsi" w:hAnsiTheme="minorHAnsi" w:cstheme="minorHAnsi"/>
          <w:i/>
          <w:iCs/>
          <w:sz w:val="24"/>
          <w:szCs w:val="24"/>
        </w:rPr>
        <w:t xml:space="preserve"> in toate domeniile, cu </w:t>
      </w:r>
      <w:r w:rsidR="0005599F" w:rsidRPr="0005599F">
        <w:rPr>
          <w:rFonts w:asciiTheme="minorHAnsi" w:hAnsiTheme="minorHAnsi" w:cstheme="minorHAnsi"/>
          <w:i/>
          <w:iCs/>
          <w:sz w:val="24"/>
          <w:szCs w:val="24"/>
        </w:rPr>
        <w:t>excepția</w:t>
      </w:r>
      <w:r w:rsidRPr="0005599F">
        <w:rPr>
          <w:rFonts w:asciiTheme="minorHAnsi" w:hAnsiTheme="minorHAnsi" w:cstheme="minorHAnsi"/>
          <w:i/>
          <w:iCs/>
          <w:sz w:val="24"/>
          <w:szCs w:val="24"/>
        </w:rPr>
        <w:t xml:space="preserve"> celor date in mod expres in competenta altor </w:t>
      </w:r>
      <w:r w:rsidR="0005599F" w:rsidRPr="0005599F">
        <w:rPr>
          <w:rFonts w:asciiTheme="minorHAnsi" w:hAnsiTheme="minorHAnsi" w:cstheme="minorHAnsi"/>
          <w:i/>
          <w:iCs/>
          <w:sz w:val="24"/>
          <w:szCs w:val="24"/>
        </w:rPr>
        <w:t>autorități</w:t>
      </w:r>
      <w:r w:rsidRPr="0005599F">
        <w:rPr>
          <w:rFonts w:asciiTheme="minorHAnsi" w:hAnsiTheme="minorHAnsi" w:cstheme="minorHAnsi"/>
          <w:i/>
          <w:iCs/>
          <w:sz w:val="24"/>
          <w:szCs w:val="24"/>
        </w:rPr>
        <w:t xml:space="preserve"> publice.</w:t>
      </w:r>
    </w:p>
    <w:p w14:paraId="7BB03F33" w14:textId="5BA9DE92" w:rsidR="0062750B" w:rsidRPr="0062750B" w:rsidRDefault="0062750B" w:rsidP="00A334BA">
      <w:pPr>
        <w:numPr>
          <w:ilvl w:val="1"/>
          <w:numId w:val="24"/>
        </w:numPr>
        <w:spacing w:before="60" w:line="252" w:lineRule="auto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DD4625">
        <w:rPr>
          <w:rFonts w:asciiTheme="minorHAnsi" w:hAnsiTheme="minorHAnsi" w:cstheme="minorHAnsi"/>
          <w:b/>
          <w:bCs/>
          <w:sz w:val="24"/>
          <w:szCs w:val="24"/>
        </w:rPr>
        <w:t xml:space="preserve">art. 129 alin. (2) lit. </w:t>
      </w:r>
      <w:r>
        <w:rPr>
          <w:rFonts w:asciiTheme="minorHAnsi" w:hAnsiTheme="minorHAnsi" w:cstheme="minorHAnsi"/>
          <w:b/>
          <w:bCs/>
          <w:sz w:val="24"/>
          <w:szCs w:val="24"/>
        </w:rPr>
        <w:t>d</w:t>
      </w:r>
      <w:r w:rsidRPr="00DD4625">
        <w:rPr>
          <w:rFonts w:asciiTheme="minorHAnsi" w:hAnsiTheme="minorHAnsi" w:cstheme="minorHAnsi"/>
          <w:b/>
          <w:bCs/>
          <w:sz w:val="24"/>
          <w:szCs w:val="24"/>
        </w:rPr>
        <w:t>)</w:t>
      </w:r>
      <w:r w:rsidRPr="00DD4625">
        <w:rPr>
          <w:rFonts w:asciiTheme="minorHAnsi" w:hAnsiTheme="minorHAnsi" w:cstheme="minorHAnsi"/>
          <w:sz w:val="24"/>
          <w:szCs w:val="24"/>
        </w:rPr>
        <w:t xml:space="preserve"> -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DD4625">
        <w:rPr>
          <w:rFonts w:asciiTheme="minorHAnsi" w:hAnsiTheme="minorHAnsi" w:cstheme="minorHAnsi"/>
          <w:i/>
          <w:iCs/>
          <w:sz w:val="24"/>
          <w:szCs w:val="24"/>
        </w:rPr>
        <w:t>Consiliul local exercită</w:t>
      </w:r>
      <w:r w:rsidRPr="0062750B">
        <w:rPr>
          <w:rFonts w:asciiTheme="minorHAnsi" w:hAnsiTheme="minorHAnsi" w:cstheme="minorHAnsi"/>
          <w:sz w:val="24"/>
          <w:szCs w:val="24"/>
        </w:rPr>
        <w:t xml:space="preserve"> </w:t>
      </w:r>
      <w:r w:rsidRPr="0062750B">
        <w:rPr>
          <w:rFonts w:asciiTheme="minorHAnsi" w:hAnsiTheme="minorHAnsi" w:cstheme="minorHAnsi"/>
          <w:i/>
          <w:iCs/>
          <w:sz w:val="24"/>
          <w:szCs w:val="24"/>
        </w:rPr>
        <w:t>atribuții</w:t>
      </w:r>
      <w:r w:rsidRPr="0062750B">
        <w:rPr>
          <w:rFonts w:asciiTheme="minorHAnsi" w:hAnsiTheme="minorHAnsi" w:cstheme="minorHAnsi"/>
          <w:i/>
          <w:iCs/>
          <w:sz w:val="24"/>
          <w:szCs w:val="24"/>
        </w:rPr>
        <w:t xml:space="preserve"> privind gestionarea serviciilor de interes local</w:t>
      </w:r>
      <w:r>
        <w:rPr>
          <w:rFonts w:asciiTheme="minorHAnsi" w:hAnsiTheme="minorHAnsi" w:cstheme="minorHAnsi"/>
          <w:i/>
          <w:iCs/>
          <w:sz w:val="24"/>
          <w:szCs w:val="24"/>
        </w:rPr>
        <w:t>;</w:t>
      </w:r>
    </w:p>
    <w:p w14:paraId="4CBB2BFC" w14:textId="06A1791F" w:rsidR="00332E6D" w:rsidRPr="00DD4625" w:rsidRDefault="004D03EF" w:rsidP="00A334BA">
      <w:pPr>
        <w:numPr>
          <w:ilvl w:val="1"/>
          <w:numId w:val="24"/>
        </w:numPr>
        <w:spacing w:before="60" w:line="252" w:lineRule="auto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DD4625">
        <w:rPr>
          <w:rFonts w:asciiTheme="minorHAnsi" w:hAnsiTheme="minorHAnsi" w:cstheme="minorHAnsi"/>
          <w:b/>
          <w:bCs/>
          <w:sz w:val="24"/>
          <w:szCs w:val="24"/>
        </w:rPr>
        <w:t xml:space="preserve">art. 129 alin. (2) lit. </w:t>
      </w:r>
      <w:r w:rsidR="00255AEB" w:rsidRPr="00DD4625">
        <w:rPr>
          <w:rFonts w:asciiTheme="minorHAnsi" w:hAnsiTheme="minorHAnsi" w:cstheme="minorHAnsi"/>
          <w:b/>
          <w:bCs/>
          <w:sz w:val="24"/>
          <w:szCs w:val="24"/>
        </w:rPr>
        <w:t>e</w:t>
      </w:r>
      <w:r w:rsidRPr="00DD4625">
        <w:rPr>
          <w:rFonts w:asciiTheme="minorHAnsi" w:hAnsiTheme="minorHAnsi" w:cstheme="minorHAnsi"/>
          <w:b/>
          <w:bCs/>
          <w:sz w:val="24"/>
          <w:szCs w:val="24"/>
        </w:rPr>
        <w:t>)</w:t>
      </w:r>
      <w:r w:rsidR="00454419" w:rsidRPr="00DD4625">
        <w:rPr>
          <w:rFonts w:asciiTheme="minorHAnsi" w:hAnsiTheme="minorHAnsi" w:cstheme="minorHAnsi"/>
          <w:sz w:val="24"/>
          <w:szCs w:val="24"/>
        </w:rPr>
        <w:t xml:space="preserve"> - </w:t>
      </w:r>
      <w:r w:rsidR="00332E6D" w:rsidRPr="00DD4625">
        <w:rPr>
          <w:rFonts w:asciiTheme="minorHAnsi" w:hAnsiTheme="minorHAnsi" w:cstheme="minorHAnsi"/>
          <w:i/>
          <w:iCs/>
          <w:sz w:val="24"/>
          <w:szCs w:val="24"/>
        </w:rPr>
        <w:t>Consiliul local exercit</w:t>
      </w:r>
      <w:r w:rsidR="00C86D4F" w:rsidRPr="00DD4625">
        <w:rPr>
          <w:rFonts w:asciiTheme="minorHAnsi" w:hAnsiTheme="minorHAnsi" w:cstheme="minorHAnsi"/>
          <w:i/>
          <w:iCs/>
          <w:sz w:val="24"/>
          <w:szCs w:val="24"/>
        </w:rPr>
        <w:t xml:space="preserve">ă </w:t>
      </w:r>
      <w:r w:rsidR="00C91D6B" w:rsidRPr="00DD4625">
        <w:rPr>
          <w:rFonts w:asciiTheme="minorHAnsi" w:hAnsiTheme="minorHAnsi" w:cstheme="minorHAnsi"/>
          <w:i/>
          <w:iCs/>
          <w:sz w:val="24"/>
          <w:szCs w:val="24"/>
        </w:rPr>
        <w:t>următoarele</w:t>
      </w:r>
      <w:r w:rsidR="00332E6D" w:rsidRPr="00DD4625">
        <w:rPr>
          <w:rFonts w:asciiTheme="minorHAnsi" w:hAnsiTheme="minorHAnsi" w:cstheme="minorHAnsi"/>
          <w:i/>
          <w:iCs/>
          <w:sz w:val="24"/>
          <w:szCs w:val="24"/>
        </w:rPr>
        <w:t xml:space="preserve"> categorii de </w:t>
      </w:r>
      <w:r w:rsidR="00C91D6B" w:rsidRPr="00DD4625">
        <w:rPr>
          <w:rFonts w:asciiTheme="minorHAnsi" w:hAnsiTheme="minorHAnsi" w:cstheme="minorHAnsi"/>
          <w:i/>
          <w:iCs/>
          <w:sz w:val="24"/>
          <w:szCs w:val="24"/>
        </w:rPr>
        <w:t>atribuții</w:t>
      </w:r>
      <w:r w:rsidR="00332E6D" w:rsidRPr="00DD4625">
        <w:rPr>
          <w:rFonts w:asciiTheme="minorHAnsi" w:hAnsiTheme="minorHAnsi" w:cstheme="minorHAnsi"/>
          <w:i/>
          <w:iCs/>
          <w:sz w:val="24"/>
          <w:szCs w:val="24"/>
        </w:rPr>
        <w:t>:</w:t>
      </w:r>
      <w:r w:rsidR="00935F7D" w:rsidRPr="00DD4625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="008900D3" w:rsidRPr="00DD4625">
        <w:rPr>
          <w:rFonts w:asciiTheme="minorHAnsi" w:hAnsiTheme="minorHAnsi" w:cstheme="minorHAnsi"/>
          <w:i/>
          <w:iCs/>
          <w:sz w:val="24"/>
          <w:szCs w:val="24"/>
        </w:rPr>
        <w:t>atribuții</w:t>
      </w:r>
      <w:r w:rsidR="00C86D4F" w:rsidRPr="00DD4625">
        <w:rPr>
          <w:rFonts w:asciiTheme="minorHAnsi" w:hAnsiTheme="minorHAnsi" w:cstheme="minorHAnsi"/>
          <w:i/>
          <w:iCs/>
          <w:sz w:val="24"/>
          <w:szCs w:val="24"/>
        </w:rPr>
        <w:t xml:space="preserve"> privind cooperarea </w:t>
      </w:r>
      <w:r w:rsidR="008900D3" w:rsidRPr="00DD4625">
        <w:rPr>
          <w:rFonts w:asciiTheme="minorHAnsi" w:hAnsiTheme="minorHAnsi" w:cstheme="minorHAnsi"/>
          <w:i/>
          <w:iCs/>
          <w:sz w:val="24"/>
          <w:szCs w:val="24"/>
        </w:rPr>
        <w:t>interinstituțională</w:t>
      </w:r>
      <w:r w:rsidR="00C86D4F" w:rsidRPr="00DD4625">
        <w:rPr>
          <w:rFonts w:asciiTheme="minorHAnsi" w:hAnsiTheme="minorHAnsi" w:cstheme="minorHAnsi"/>
          <w:i/>
          <w:iCs/>
          <w:sz w:val="24"/>
          <w:szCs w:val="24"/>
        </w:rPr>
        <w:t xml:space="preserve"> pe plan intern si extern</w:t>
      </w:r>
      <w:r w:rsidR="00332E6D" w:rsidRPr="00DD4625">
        <w:rPr>
          <w:rFonts w:asciiTheme="minorHAnsi" w:hAnsiTheme="minorHAnsi" w:cstheme="minorHAnsi"/>
          <w:i/>
          <w:iCs/>
          <w:sz w:val="24"/>
          <w:szCs w:val="24"/>
        </w:rPr>
        <w:t>;</w:t>
      </w:r>
    </w:p>
    <w:p w14:paraId="17493FB9" w14:textId="4625D60F" w:rsidR="0062750B" w:rsidRPr="0062750B" w:rsidRDefault="0062750B" w:rsidP="008900D3">
      <w:pPr>
        <w:numPr>
          <w:ilvl w:val="1"/>
          <w:numId w:val="24"/>
        </w:numPr>
        <w:spacing w:before="60" w:line="252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62750B">
        <w:rPr>
          <w:rFonts w:asciiTheme="minorHAnsi" w:hAnsiTheme="minorHAnsi" w:cstheme="minorHAnsi"/>
          <w:b/>
          <w:bCs/>
          <w:sz w:val="24"/>
          <w:szCs w:val="24"/>
        </w:rPr>
        <w:t>art. 129 alin. (</w:t>
      </w:r>
      <w:r w:rsidR="002E165D">
        <w:rPr>
          <w:rFonts w:asciiTheme="minorHAnsi" w:hAnsiTheme="minorHAnsi" w:cstheme="minorHAnsi"/>
          <w:b/>
          <w:bCs/>
          <w:sz w:val="24"/>
          <w:szCs w:val="24"/>
        </w:rPr>
        <w:t>7</w:t>
      </w:r>
      <w:r w:rsidRPr="0062750B">
        <w:rPr>
          <w:rFonts w:asciiTheme="minorHAnsi" w:hAnsiTheme="minorHAnsi" w:cstheme="minorHAnsi"/>
          <w:b/>
          <w:bCs/>
          <w:sz w:val="24"/>
          <w:szCs w:val="24"/>
        </w:rPr>
        <w:t xml:space="preserve">) lit. </w:t>
      </w:r>
      <w:r w:rsidR="002E165D">
        <w:rPr>
          <w:rFonts w:asciiTheme="minorHAnsi" w:hAnsiTheme="minorHAnsi" w:cstheme="minorHAnsi"/>
          <w:b/>
          <w:bCs/>
          <w:sz w:val="24"/>
          <w:szCs w:val="24"/>
        </w:rPr>
        <w:t>i</w:t>
      </w:r>
      <w:r w:rsidRPr="0062750B">
        <w:rPr>
          <w:rFonts w:asciiTheme="minorHAnsi" w:hAnsiTheme="minorHAnsi" w:cstheme="minorHAnsi"/>
          <w:b/>
          <w:bCs/>
          <w:sz w:val="24"/>
          <w:szCs w:val="24"/>
        </w:rPr>
        <w:t>)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- </w:t>
      </w:r>
      <w:r w:rsidR="00D60A76" w:rsidRPr="00D60A76">
        <w:rPr>
          <w:rFonts w:asciiTheme="minorHAnsi" w:hAnsiTheme="minorHAnsi" w:cstheme="minorHAnsi"/>
          <w:i/>
          <w:iCs/>
          <w:sz w:val="24"/>
          <w:szCs w:val="24"/>
        </w:rPr>
        <w:t xml:space="preserve">In exercitarea </w:t>
      </w:r>
      <w:r w:rsidR="00D60A76" w:rsidRPr="00D60A76">
        <w:rPr>
          <w:rFonts w:asciiTheme="minorHAnsi" w:hAnsiTheme="minorHAnsi" w:cstheme="minorHAnsi"/>
          <w:i/>
          <w:iCs/>
          <w:sz w:val="24"/>
          <w:szCs w:val="24"/>
        </w:rPr>
        <w:t>atribuțiilor</w:t>
      </w:r>
      <w:r w:rsidR="00D60A76" w:rsidRPr="00D60A76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="00D60A76" w:rsidRPr="00D60A76">
        <w:rPr>
          <w:rFonts w:asciiTheme="minorHAnsi" w:hAnsiTheme="minorHAnsi" w:cstheme="minorHAnsi"/>
          <w:i/>
          <w:iCs/>
          <w:sz w:val="24"/>
          <w:szCs w:val="24"/>
        </w:rPr>
        <w:t>prevăzute</w:t>
      </w:r>
      <w:r w:rsidR="00D60A76" w:rsidRPr="00D60A76">
        <w:rPr>
          <w:rFonts w:asciiTheme="minorHAnsi" w:hAnsiTheme="minorHAnsi" w:cstheme="minorHAnsi"/>
          <w:i/>
          <w:iCs/>
          <w:sz w:val="24"/>
          <w:szCs w:val="24"/>
        </w:rPr>
        <w:t xml:space="preserve"> la alin. (2) lit. d)</w:t>
      </w:r>
      <w:r w:rsidR="006D32B5">
        <w:rPr>
          <w:rFonts w:asciiTheme="minorHAnsi" w:hAnsiTheme="minorHAnsi" w:cstheme="minorHAnsi"/>
          <w:i/>
          <w:iCs/>
          <w:sz w:val="24"/>
          <w:szCs w:val="24"/>
        </w:rPr>
        <w:t>,</w:t>
      </w:r>
      <w:r w:rsidR="00D60A76" w:rsidRPr="00D60A76">
        <w:rPr>
          <w:rFonts w:asciiTheme="minorHAnsi" w:hAnsiTheme="minorHAnsi" w:cstheme="minorHAnsi"/>
          <w:i/>
          <w:iCs/>
          <w:sz w:val="24"/>
          <w:szCs w:val="24"/>
        </w:rPr>
        <w:t xml:space="preserve"> consiliul local asigura, potrivit competentei sale si in </w:t>
      </w:r>
      <w:r w:rsidR="00D60A76" w:rsidRPr="00D60A76">
        <w:rPr>
          <w:rFonts w:asciiTheme="minorHAnsi" w:hAnsiTheme="minorHAnsi" w:cstheme="minorHAnsi"/>
          <w:i/>
          <w:iCs/>
          <w:sz w:val="24"/>
          <w:szCs w:val="24"/>
        </w:rPr>
        <w:t>condițiile</w:t>
      </w:r>
      <w:r w:rsidR="00D60A76" w:rsidRPr="00D60A76">
        <w:rPr>
          <w:rFonts w:asciiTheme="minorHAnsi" w:hAnsiTheme="minorHAnsi" w:cstheme="minorHAnsi"/>
          <w:i/>
          <w:iCs/>
          <w:sz w:val="24"/>
          <w:szCs w:val="24"/>
        </w:rPr>
        <w:t xml:space="preserve"> legii, cadrul necesar pentru furnizarea serviciilor publice de interes local privind:</w:t>
      </w:r>
      <w:r w:rsidR="00D60A76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="002E165D">
        <w:rPr>
          <w:rFonts w:asciiTheme="minorHAnsi" w:hAnsiTheme="minorHAnsi" w:cstheme="minorHAnsi"/>
          <w:i/>
          <w:iCs/>
          <w:sz w:val="24"/>
          <w:szCs w:val="24"/>
        </w:rPr>
        <w:t xml:space="preserve">... </w:t>
      </w:r>
      <w:r w:rsidR="002E165D" w:rsidRPr="002E165D">
        <w:rPr>
          <w:rFonts w:asciiTheme="minorHAnsi" w:hAnsiTheme="minorHAnsi" w:cstheme="minorHAnsi"/>
          <w:i/>
          <w:iCs/>
          <w:sz w:val="24"/>
          <w:szCs w:val="24"/>
        </w:rPr>
        <w:t>protecția</w:t>
      </w:r>
      <w:r w:rsidR="002E165D" w:rsidRPr="002E165D">
        <w:rPr>
          <w:rFonts w:asciiTheme="minorHAnsi" w:hAnsiTheme="minorHAnsi" w:cstheme="minorHAnsi"/>
          <w:i/>
          <w:iCs/>
          <w:sz w:val="24"/>
          <w:szCs w:val="24"/>
        </w:rPr>
        <w:t xml:space="preserve"> si refacerea mediului</w:t>
      </w:r>
      <w:r w:rsidR="002E165D">
        <w:rPr>
          <w:rFonts w:asciiTheme="minorHAnsi" w:hAnsiTheme="minorHAnsi" w:cstheme="minorHAnsi"/>
          <w:i/>
          <w:iCs/>
          <w:sz w:val="24"/>
          <w:szCs w:val="24"/>
        </w:rPr>
        <w:t>;</w:t>
      </w:r>
    </w:p>
    <w:p w14:paraId="22DD202C" w14:textId="10FDFEE8" w:rsidR="00332E6D" w:rsidRPr="00DD4625" w:rsidRDefault="000338B5" w:rsidP="008900D3">
      <w:pPr>
        <w:numPr>
          <w:ilvl w:val="1"/>
          <w:numId w:val="24"/>
        </w:numPr>
        <w:spacing w:before="60" w:line="252" w:lineRule="auto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DD4625">
        <w:rPr>
          <w:rFonts w:asciiTheme="minorHAnsi" w:hAnsiTheme="minorHAnsi" w:cstheme="minorHAnsi"/>
          <w:b/>
          <w:bCs/>
          <w:sz w:val="24"/>
          <w:szCs w:val="24"/>
        </w:rPr>
        <w:t xml:space="preserve">art. 129 </w:t>
      </w:r>
      <w:r w:rsidR="004D03EF" w:rsidRPr="00DD4625">
        <w:rPr>
          <w:rFonts w:asciiTheme="minorHAnsi" w:hAnsiTheme="minorHAnsi" w:cstheme="minorHAnsi"/>
          <w:b/>
          <w:bCs/>
          <w:sz w:val="24"/>
          <w:szCs w:val="24"/>
        </w:rPr>
        <w:t>alin. (</w:t>
      </w:r>
      <w:r w:rsidR="00255AEB" w:rsidRPr="00DD4625">
        <w:rPr>
          <w:rFonts w:asciiTheme="minorHAnsi" w:hAnsiTheme="minorHAnsi" w:cstheme="minorHAnsi"/>
          <w:b/>
          <w:bCs/>
          <w:sz w:val="24"/>
          <w:szCs w:val="24"/>
        </w:rPr>
        <w:t>9</w:t>
      </w:r>
      <w:r w:rsidR="004D03EF" w:rsidRPr="00DD4625">
        <w:rPr>
          <w:rFonts w:asciiTheme="minorHAnsi" w:hAnsiTheme="minorHAnsi" w:cstheme="minorHAnsi"/>
          <w:b/>
          <w:bCs/>
          <w:sz w:val="24"/>
          <w:szCs w:val="24"/>
        </w:rPr>
        <w:t>) lit. a)</w:t>
      </w:r>
      <w:r w:rsidR="00454419" w:rsidRPr="00DD4625">
        <w:rPr>
          <w:rFonts w:asciiTheme="minorHAnsi" w:hAnsiTheme="minorHAnsi" w:cstheme="minorHAnsi"/>
          <w:sz w:val="24"/>
          <w:szCs w:val="24"/>
        </w:rPr>
        <w:t xml:space="preserve"> - </w:t>
      </w:r>
      <w:r w:rsidR="002E165D" w:rsidRPr="006D32B5">
        <w:rPr>
          <w:rFonts w:asciiTheme="minorHAnsi" w:hAnsiTheme="minorHAnsi" w:cstheme="minorHAnsi"/>
          <w:i/>
          <w:iCs/>
          <w:sz w:val="24"/>
          <w:szCs w:val="24"/>
        </w:rPr>
        <w:t xml:space="preserve">In exercitarea </w:t>
      </w:r>
      <w:r w:rsidR="002E165D" w:rsidRPr="006D32B5">
        <w:rPr>
          <w:rFonts w:asciiTheme="minorHAnsi" w:hAnsiTheme="minorHAnsi" w:cstheme="minorHAnsi"/>
          <w:i/>
          <w:iCs/>
          <w:sz w:val="24"/>
          <w:szCs w:val="24"/>
        </w:rPr>
        <w:t>atribuțiilor</w:t>
      </w:r>
      <w:r w:rsidR="002E165D" w:rsidRPr="006D32B5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="002E165D" w:rsidRPr="006D32B5">
        <w:rPr>
          <w:rFonts w:asciiTheme="minorHAnsi" w:hAnsiTheme="minorHAnsi" w:cstheme="minorHAnsi"/>
          <w:i/>
          <w:iCs/>
          <w:sz w:val="24"/>
          <w:szCs w:val="24"/>
        </w:rPr>
        <w:t>prevăzute</w:t>
      </w:r>
      <w:r w:rsidR="002E165D" w:rsidRPr="006D32B5">
        <w:rPr>
          <w:rFonts w:asciiTheme="minorHAnsi" w:hAnsiTheme="minorHAnsi" w:cstheme="minorHAnsi"/>
          <w:i/>
          <w:iCs/>
          <w:sz w:val="24"/>
          <w:szCs w:val="24"/>
        </w:rPr>
        <w:t xml:space="preserve"> la alin. (2) lit. e)</w:t>
      </w:r>
      <w:r w:rsidR="006D32B5" w:rsidRPr="006D32B5">
        <w:rPr>
          <w:rFonts w:asciiTheme="minorHAnsi" w:hAnsiTheme="minorHAnsi" w:cstheme="minorHAnsi"/>
          <w:i/>
          <w:iCs/>
          <w:sz w:val="24"/>
          <w:szCs w:val="24"/>
        </w:rPr>
        <w:t>,</w:t>
      </w:r>
      <w:r w:rsidR="002E165D" w:rsidRPr="006D32B5">
        <w:rPr>
          <w:rFonts w:asciiTheme="minorHAnsi" w:hAnsiTheme="minorHAnsi" w:cstheme="minorHAnsi"/>
          <w:i/>
          <w:iCs/>
          <w:sz w:val="24"/>
          <w:szCs w:val="24"/>
        </w:rPr>
        <w:t xml:space="preserve"> consiliul local:</w:t>
      </w:r>
      <w:r w:rsidR="006D32B5" w:rsidRPr="006D32B5">
        <w:rPr>
          <w:rFonts w:asciiTheme="minorHAnsi" w:hAnsiTheme="minorHAnsi" w:cstheme="minorHAnsi"/>
          <w:i/>
          <w:iCs/>
          <w:sz w:val="24"/>
          <w:szCs w:val="24"/>
        </w:rPr>
        <w:t xml:space="preserve"> ...</w:t>
      </w:r>
      <w:r w:rsidR="006D32B5">
        <w:rPr>
          <w:rFonts w:asciiTheme="minorHAnsi" w:hAnsiTheme="minorHAnsi" w:cstheme="minorHAnsi"/>
          <w:sz w:val="24"/>
          <w:szCs w:val="24"/>
        </w:rPr>
        <w:t xml:space="preserve"> </w:t>
      </w:r>
      <w:r w:rsidR="00C275BB" w:rsidRPr="00DD4625">
        <w:rPr>
          <w:rFonts w:asciiTheme="minorHAnsi" w:hAnsiTheme="minorHAnsi" w:cstheme="minorHAnsi"/>
          <w:i/>
          <w:iCs/>
          <w:sz w:val="24"/>
          <w:szCs w:val="24"/>
        </w:rPr>
        <w:t>hotărăște</w:t>
      </w:r>
      <w:r w:rsidR="008900D3" w:rsidRPr="00DD4625">
        <w:rPr>
          <w:rFonts w:asciiTheme="minorHAnsi" w:hAnsiTheme="minorHAnsi" w:cstheme="minorHAnsi"/>
          <w:i/>
          <w:iCs/>
          <w:sz w:val="24"/>
          <w:szCs w:val="24"/>
        </w:rPr>
        <w:t xml:space="preserve">, </w:t>
      </w:r>
      <w:r w:rsidR="00C275BB" w:rsidRPr="00DD4625">
        <w:rPr>
          <w:rFonts w:asciiTheme="minorHAnsi" w:hAnsiTheme="minorHAnsi" w:cstheme="minorHAnsi"/>
          <w:i/>
          <w:iCs/>
          <w:sz w:val="24"/>
          <w:szCs w:val="24"/>
        </w:rPr>
        <w:t>î</w:t>
      </w:r>
      <w:r w:rsidR="008900D3" w:rsidRPr="00DD4625">
        <w:rPr>
          <w:rFonts w:asciiTheme="minorHAnsi" w:hAnsiTheme="minorHAnsi" w:cstheme="minorHAnsi"/>
          <w:i/>
          <w:iCs/>
          <w:sz w:val="24"/>
          <w:szCs w:val="24"/>
        </w:rPr>
        <w:t>n condi</w:t>
      </w:r>
      <w:r w:rsidR="00C275BB" w:rsidRPr="00DD4625">
        <w:rPr>
          <w:rFonts w:asciiTheme="minorHAnsi" w:hAnsiTheme="minorHAnsi" w:cstheme="minorHAnsi"/>
          <w:i/>
          <w:iCs/>
          <w:sz w:val="24"/>
          <w:szCs w:val="24"/>
        </w:rPr>
        <w:t>ț</w:t>
      </w:r>
      <w:r w:rsidR="008900D3" w:rsidRPr="00DD4625">
        <w:rPr>
          <w:rFonts w:asciiTheme="minorHAnsi" w:hAnsiTheme="minorHAnsi" w:cstheme="minorHAnsi"/>
          <w:i/>
          <w:iCs/>
          <w:sz w:val="24"/>
          <w:szCs w:val="24"/>
        </w:rPr>
        <w:t>iile legii, cooperarea sau asocierea cu persoane juridice rom</w:t>
      </w:r>
      <w:r w:rsidR="00C275BB" w:rsidRPr="00DD4625">
        <w:rPr>
          <w:rFonts w:asciiTheme="minorHAnsi" w:hAnsiTheme="minorHAnsi" w:cstheme="minorHAnsi"/>
          <w:i/>
          <w:iCs/>
          <w:sz w:val="24"/>
          <w:szCs w:val="24"/>
        </w:rPr>
        <w:t>â</w:t>
      </w:r>
      <w:r w:rsidR="008900D3" w:rsidRPr="00DD4625">
        <w:rPr>
          <w:rFonts w:asciiTheme="minorHAnsi" w:hAnsiTheme="minorHAnsi" w:cstheme="minorHAnsi"/>
          <w:i/>
          <w:iCs/>
          <w:sz w:val="24"/>
          <w:szCs w:val="24"/>
        </w:rPr>
        <w:t>ne sau str</w:t>
      </w:r>
      <w:r w:rsidR="00C275BB" w:rsidRPr="00DD4625">
        <w:rPr>
          <w:rFonts w:asciiTheme="minorHAnsi" w:hAnsiTheme="minorHAnsi" w:cstheme="minorHAnsi"/>
          <w:i/>
          <w:iCs/>
          <w:sz w:val="24"/>
          <w:szCs w:val="24"/>
        </w:rPr>
        <w:t>ă</w:t>
      </w:r>
      <w:r w:rsidR="008900D3" w:rsidRPr="00DD4625">
        <w:rPr>
          <w:rFonts w:asciiTheme="minorHAnsi" w:hAnsiTheme="minorHAnsi" w:cstheme="minorHAnsi"/>
          <w:i/>
          <w:iCs/>
          <w:sz w:val="24"/>
          <w:szCs w:val="24"/>
        </w:rPr>
        <w:t xml:space="preserve">ine, </w:t>
      </w:r>
      <w:r w:rsidR="00C275BB" w:rsidRPr="00DD4625">
        <w:rPr>
          <w:rFonts w:asciiTheme="minorHAnsi" w:hAnsiTheme="minorHAnsi" w:cstheme="minorHAnsi"/>
          <w:i/>
          <w:iCs/>
          <w:sz w:val="24"/>
          <w:szCs w:val="24"/>
        </w:rPr>
        <w:t>î</w:t>
      </w:r>
      <w:r w:rsidR="008900D3" w:rsidRPr="00DD4625">
        <w:rPr>
          <w:rFonts w:asciiTheme="minorHAnsi" w:hAnsiTheme="minorHAnsi" w:cstheme="minorHAnsi"/>
          <w:i/>
          <w:iCs/>
          <w:sz w:val="24"/>
          <w:szCs w:val="24"/>
        </w:rPr>
        <w:t>n vederea finan</w:t>
      </w:r>
      <w:r w:rsidR="00C275BB" w:rsidRPr="00DD4625">
        <w:rPr>
          <w:rFonts w:asciiTheme="minorHAnsi" w:hAnsiTheme="minorHAnsi" w:cstheme="minorHAnsi"/>
          <w:i/>
          <w:iCs/>
          <w:sz w:val="24"/>
          <w:szCs w:val="24"/>
        </w:rPr>
        <w:t>ță</w:t>
      </w:r>
      <w:r w:rsidR="008900D3" w:rsidRPr="00DD4625">
        <w:rPr>
          <w:rFonts w:asciiTheme="minorHAnsi" w:hAnsiTheme="minorHAnsi" w:cstheme="minorHAnsi"/>
          <w:i/>
          <w:iCs/>
          <w:sz w:val="24"/>
          <w:szCs w:val="24"/>
        </w:rPr>
        <w:t xml:space="preserve">rii </w:t>
      </w:r>
      <w:r w:rsidR="00C275BB" w:rsidRPr="00DD4625">
        <w:rPr>
          <w:rFonts w:asciiTheme="minorHAnsi" w:hAnsiTheme="minorHAnsi" w:cstheme="minorHAnsi"/>
          <w:i/>
          <w:iCs/>
          <w:sz w:val="24"/>
          <w:szCs w:val="24"/>
        </w:rPr>
        <w:t>ș</w:t>
      </w:r>
      <w:r w:rsidR="008900D3" w:rsidRPr="00DD4625">
        <w:rPr>
          <w:rFonts w:asciiTheme="minorHAnsi" w:hAnsiTheme="minorHAnsi" w:cstheme="minorHAnsi"/>
          <w:i/>
          <w:iCs/>
          <w:sz w:val="24"/>
          <w:szCs w:val="24"/>
        </w:rPr>
        <w:t>i realiz</w:t>
      </w:r>
      <w:r w:rsidR="00C275BB" w:rsidRPr="00DD4625">
        <w:rPr>
          <w:rFonts w:asciiTheme="minorHAnsi" w:hAnsiTheme="minorHAnsi" w:cstheme="minorHAnsi"/>
          <w:i/>
          <w:iCs/>
          <w:sz w:val="24"/>
          <w:szCs w:val="24"/>
        </w:rPr>
        <w:t>ă</w:t>
      </w:r>
      <w:r w:rsidR="008900D3" w:rsidRPr="00DD4625">
        <w:rPr>
          <w:rFonts w:asciiTheme="minorHAnsi" w:hAnsiTheme="minorHAnsi" w:cstheme="minorHAnsi"/>
          <w:i/>
          <w:iCs/>
          <w:sz w:val="24"/>
          <w:szCs w:val="24"/>
        </w:rPr>
        <w:t xml:space="preserve">rii </w:t>
      </w:r>
      <w:r w:rsidR="00C275BB" w:rsidRPr="00DD4625">
        <w:rPr>
          <w:rFonts w:asciiTheme="minorHAnsi" w:hAnsiTheme="minorHAnsi" w:cstheme="minorHAnsi"/>
          <w:i/>
          <w:iCs/>
          <w:sz w:val="24"/>
          <w:szCs w:val="24"/>
        </w:rPr>
        <w:t>î</w:t>
      </w:r>
      <w:r w:rsidR="008900D3" w:rsidRPr="00DD4625">
        <w:rPr>
          <w:rFonts w:asciiTheme="minorHAnsi" w:hAnsiTheme="minorHAnsi" w:cstheme="minorHAnsi"/>
          <w:i/>
          <w:iCs/>
          <w:sz w:val="24"/>
          <w:szCs w:val="24"/>
        </w:rPr>
        <w:t>n comun a unor ac</w:t>
      </w:r>
      <w:r w:rsidR="00C275BB" w:rsidRPr="00DD4625">
        <w:rPr>
          <w:rFonts w:asciiTheme="minorHAnsi" w:hAnsiTheme="minorHAnsi" w:cstheme="minorHAnsi"/>
          <w:i/>
          <w:iCs/>
          <w:sz w:val="24"/>
          <w:szCs w:val="24"/>
        </w:rPr>
        <w:t>ț</w:t>
      </w:r>
      <w:r w:rsidR="008900D3" w:rsidRPr="00DD4625">
        <w:rPr>
          <w:rFonts w:asciiTheme="minorHAnsi" w:hAnsiTheme="minorHAnsi" w:cstheme="minorHAnsi"/>
          <w:i/>
          <w:iCs/>
          <w:sz w:val="24"/>
          <w:szCs w:val="24"/>
        </w:rPr>
        <w:t>iuni, lucr</w:t>
      </w:r>
      <w:r w:rsidR="00C275BB" w:rsidRPr="00DD4625">
        <w:rPr>
          <w:rFonts w:asciiTheme="minorHAnsi" w:hAnsiTheme="minorHAnsi" w:cstheme="minorHAnsi"/>
          <w:i/>
          <w:iCs/>
          <w:sz w:val="24"/>
          <w:szCs w:val="24"/>
        </w:rPr>
        <w:t>ă</w:t>
      </w:r>
      <w:r w:rsidR="008900D3" w:rsidRPr="00DD4625">
        <w:rPr>
          <w:rFonts w:asciiTheme="minorHAnsi" w:hAnsiTheme="minorHAnsi" w:cstheme="minorHAnsi"/>
          <w:i/>
          <w:iCs/>
          <w:sz w:val="24"/>
          <w:szCs w:val="24"/>
        </w:rPr>
        <w:t>ri, servicii sau proiecte de interes public local</w:t>
      </w:r>
      <w:r w:rsidR="00C275BB" w:rsidRPr="00DD4625">
        <w:rPr>
          <w:rFonts w:asciiTheme="minorHAnsi" w:hAnsiTheme="minorHAnsi" w:cstheme="minorHAnsi"/>
          <w:i/>
          <w:iCs/>
          <w:sz w:val="24"/>
          <w:szCs w:val="24"/>
        </w:rPr>
        <w:t>.</w:t>
      </w:r>
    </w:p>
    <w:p w14:paraId="4BCE3283" w14:textId="1908C9E7" w:rsidR="001865E4" w:rsidRPr="00DD4625" w:rsidRDefault="00BD6348" w:rsidP="00B71FA7">
      <w:pPr>
        <w:spacing w:before="120" w:after="60" w:line="252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DD4625">
        <w:rPr>
          <w:rFonts w:asciiTheme="minorHAnsi" w:hAnsiTheme="minorHAnsi" w:cstheme="minorHAnsi"/>
          <w:b/>
          <w:sz w:val="24"/>
          <w:szCs w:val="24"/>
        </w:rPr>
        <w:t xml:space="preserve">Față de elementele </w:t>
      </w:r>
      <w:r w:rsidR="006153F2" w:rsidRPr="00DD4625">
        <w:rPr>
          <w:rFonts w:asciiTheme="minorHAnsi" w:hAnsiTheme="minorHAnsi" w:cstheme="minorHAnsi"/>
          <w:b/>
          <w:sz w:val="24"/>
          <w:szCs w:val="24"/>
        </w:rPr>
        <w:t xml:space="preserve">de </w:t>
      </w:r>
      <w:r w:rsidR="00C07F7F" w:rsidRPr="00DD4625">
        <w:rPr>
          <w:rFonts w:asciiTheme="minorHAnsi" w:hAnsiTheme="minorHAnsi" w:cstheme="minorHAnsi"/>
          <w:b/>
          <w:sz w:val="24"/>
          <w:szCs w:val="24"/>
        </w:rPr>
        <w:t xml:space="preserve">drept </w:t>
      </w:r>
      <w:r w:rsidRPr="00DD4625">
        <w:rPr>
          <w:rFonts w:asciiTheme="minorHAnsi" w:hAnsiTheme="minorHAnsi" w:cstheme="minorHAnsi"/>
          <w:b/>
          <w:sz w:val="24"/>
          <w:szCs w:val="24"/>
        </w:rPr>
        <w:t xml:space="preserve">și de </w:t>
      </w:r>
      <w:r w:rsidR="00C07F7F" w:rsidRPr="00DD4625">
        <w:rPr>
          <w:rFonts w:asciiTheme="minorHAnsi" w:hAnsiTheme="minorHAnsi" w:cstheme="minorHAnsi"/>
          <w:b/>
          <w:sz w:val="24"/>
          <w:szCs w:val="24"/>
        </w:rPr>
        <w:t xml:space="preserve">fapt </w:t>
      </w:r>
      <w:r w:rsidRPr="00DD4625">
        <w:rPr>
          <w:rFonts w:asciiTheme="minorHAnsi" w:hAnsiTheme="minorHAnsi" w:cstheme="minorHAnsi"/>
          <w:b/>
          <w:sz w:val="24"/>
          <w:szCs w:val="24"/>
        </w:rPr>
        <w:t>prezentate,</w:t>
      </w:r>
    </w:p>
    <w:p w14:paraId="4074B0E5" w14:textId="6BDBC36D" w:rsidR="00926AAE" w:rsidRPr="00DD4625" w:rsidRDefault="00AE1197" w:rsidP="00B71FA7">
      <w:pPr>
        <w:pStyle w:val="NormalWeb"/>
        <w:spacing w:line="252" w:lineRule="auto"/>
        <w:jc w:val="both"/>
        <w:rPr>
          <w:rFonts w:asciiTheme="minorHAnsi" w:hAnsiTheme="minorHAnsi" w:cstheme="minorHAnsi"/>
          <w:b/>
        </w:rPr>
      </w:pPr>
      <w:r w:rsidRPr="00DD4625">
        <w:rPr>
          <w:rFonts w:asciiTheme="minorHAnsi" w:hAnsiTheme="minorHAnsi" w:cstheme="minorHAnsi"/>
          <w:b/>
        </w:rPr>
        <w:t>În temeiul</w:t>
      </w:r>
      <w:r w:rsidR="00926AAE" w:rsidRPr="00DD4625">
        <w:rPr>
          <w:rFonts w:asciiTheme="minorHAnsi" w:hAnsiTheme="minorHAnsi" w:cstheme="minorHAnsi"/>
        </w:rPr>
        <w:t xml:space="preserve"> Ordonanței de urgență a Guvernului nr.</w:t>
      </w:r>
      <w:r w:rsidR="00A01AE6" w:rsidRPr="00DD4625">
        <w:rPr>
          <w:rFonts w:asciiTheme="minorHAnsi" w:hAnsiTheme="minorHAnsi" w:cstheme="minorHAnsi"/>
        </w:rPr>
        <w:t xml:space="preserve"> </w:t>
      </w:r>
      <w:r w:rsidR="00926AAE" w:rsidRPr="00DD4625">
        <w:rPr>
          <w:rFonts w:asciiTheme="minorHAnsi" w:hAnsiTheme="minorHAnsi" w:cstheme="minorHAnsi"/>
        </w:rPr>
        <w:t>57/2019 privind Codul Administrativ</w:t>
      </w:r>
      <w:r w:rsidR="0051034A" w:rsidRPr="00DD4625">
        <w:rPr>
          <w:rFonts w:asciiTheme="minorHAnsi" w:hAnsiTheme="minorHAnsi" w:cstheme="minorHAnsi"/>
        </w:rPr>
        <w:t>, cu modificările și completările ulterioare:</w:t>
      </w:r>
    </w:p>
    <w:p w14:paraId="4896D35C" w14:textId="77777777" w:rsidR="00250F7C" w:rsidRPr="00DD4625" w:rsidRDefault="00250F7C" w:rsidP="00250F7C">
      <w:pPr>
        <w:widowControl w:val="0"/>
        <w:numPr>
          <w:ilvl w:val="0"/>
          <w:numId w:val="26"/>
        </w:numPr>
        <w:spacing w:before="120" w:line="252" w:lineRule="auto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DD4625">
        <w:rPr>
          <w:rFonts w:asciiTheme="minorHAnsi" w:hAnsiTheme="minorHAnsi" w:cstheme="minorHAnsi"/>
          <w:sz w:val="24"/>
          <w:szCs w:val="24"/>
        </w:rPr>
        <w:t xml:space="preserve">art. 139 alin. (1) - </w:t>
      </w:r>
      <w:r w:rsidRPr="00DD4625">
        <w:rPr>
          <w:rFonts w:asciiTheme="minorHAnsi" w:hAnsiTheme="minorHAnsi" w:cstheme="minorHAnsi"/>
          <w:i/>
          <w:iCs/>
          <w:sz w:val="24"/>
          <w:szCs w:val="24"/>
        </w:rPr>
        <w:t>în exercitarea atribuțiilor ce îi revin, consiliul local adoptă hotărâri, cu majoritate absolută sau simplă, după caz;</w:t>
      </w:r>
    </w:p>
    <w:p w14:paraId="33F855C6" w14:textId="49662516" w:rsidR="00AE1197" w:rsidRPr="00DD4625" w:rsidRDefault="00250F7C" w:rsidP="00250F7C">
      <w:pPr>
        <w:widowControl w:val="0"/>
        <w:numPr>
          <w:ilvl w:val="0"/>
          <w:numId w:val="26"/>
        </w:numPr>
        <w:spacing w:before="120" w:line="252" w:lineRule="auto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DD4625">
        <w:rPr>
          <w:rFonts w:asciiTheme="minorHAnsi" w:hAnsiTheme="minorHAnsi" w:cstheme="minorHAnsi"/>
          <w:sz w:val="24"/>
          <w:szCs w:val="24"/>
        </w:rPr>
        <w:t xml:space="preserve">art. 196 alin. (1) lit. a) - </w:t>
      </w:r>
      <w:r w:rsidRPr="00DD4625">
        <w:rPr>
          <w:rFonts w:asciiTheme="minorHAnsi" w:hAnsiTheme="minorHAnsi" w:cstheme="minorHAnsi"/>
          <w:i/>
          <w:iCs/>
          <w:sz w:val="24"/>
          <w:szCs w:val="24"/>
        </w:rPr>
        <w:t>în exercitarea atribuțiilor ce le revin, autoritățile administrației publice locale adoptă sau emit, după caz, acte administrative cu caracter normativ sau individual, după cum urmează: consiliul local și consiliul județean adoptă hotărâri</w:t>
      </w:r>
      <w:r w:rsidR="0035465E" w:rsidRPr="00DD4625">
        <w:rPr>
          <w:rFonts w:asciiTheme="minorHAnsi" w:hAnsiTheme="minorHAnsi" w:cstheme="minorHAnsi"/>
          <w:i/>
          <w:iCs/>
          <w:sz w:val="24"/>
          <w:szCs w:val="24"/>
        </w:rPr>
        <w:t>,</w:t>
      </w:r>
    </w:p>
    <w:p w14:paraId="58FF56F5" w14:textId="40668B4D" w:rsidR="001865E4" w:rsidRPr="00DD4625" w:rsidRDefault="001865E4" w:rsidP="00B24AB1">
      <w:pPr>
        <w:pStyle w:val="NormalWeb"/>
        <w:spacing w:before="120" w:line="252" w:lineRule="auto"/>
        <w:jc w:val="both"/>
        <w:rPr>
          <w:rFonts w:asciiTheme="minorHAnsi" w:hAnsiTheme="minorHAnsi" w:cstheme="minorHAnsi"/>
        </w:rPr>
      </w:pPr>
      <w:r w:rsidRPr="00DD4625">
        <w:rPr>
          <w:rFonts w:asciiTheme="minorHAnsi" w:hAnsiTheme="minorHAnsi" w:cstheme="minorHAnsi"/>
        </w:rPr>
        <w:t xml:space="preserve">s-a </w:t>
      </w:r>
      <w:r w:rsidR="004E4370" w:rsidRPr="00DD4625">
        <w:rPr>
          <w:rFonts w:asciiTheme="minorHAnsi" w:hAnsiTheme="minorHAnsi" w:cstheme="minorHAnsi"/>
        </w:rPr>
        <w:t>inițiat</w:t>
      </w:r>
      <w:r w:rsidRPr="00DD4625">
        <w:rPr>
          <w:rFonts w:asciiTheme="minorHAnsi" w:hAnsiTheme="minorHAnsi" w:cstheme="minorHAnsi"/>
        </w:rPr>
        <w:t xml:space="preserve"> Proiectul </w:t>
      </w:r>
      <w:r w:rsidR="00774377" w:rsidRPr="00DD4625">
        <w:rPr>
          <w:rFonts w:asciiTheme="minorHAnsi" w:hAnsiTheme="minorHAnsi" w:cstheme="minorHAnsi"/>
        </w:rPr>
        <w:t>înregistrat în registrul special de evidență a proiectelor de ho</w:t>
      </w:r>
      <w:r w:rsidR="00164E30" w:rsidRPr="00DD4625">
        <w:rPr>
          <w:rFonts w:asciiTheme="minorHAnsi" w:hAnsiTheme="minorHAnsi" w:cstheme="minorHAnsi"/>
        </w:rPr>
        <w:t>t</w:t>
      </w:r>
      <w:r w:rsidR="00774377" w:rsidRPr="00DD4625">
        <w:rPr>
          <w:rFonts w:asciiTheme="minorHAnsi" w:hAnsiTheme="minorHAnsi" w:cstheme="minorHAnsi"/>
        </w:rPr>
        <w:t>ărâri ale Consiliului local al Comunei Șoldanu</w:t>
      </w:r>
      <w:r w:rsidR="00164E30" w:rsidRPr="00DD4625">
        <w:rPr>
          <w:rFonts w:asciiTheme="minorHAnsi" w:hAnsiTheme="minorHAnsi" w:cstheme="minorHAnsi"/>
        </w:rPr>
        <w:t xml:space="preserve"> </w:t>
      </w:r>
      <w:r w:rsidR="00293A07" w:rsidRPr="00DD4625">
        <w:rPr>
          <w:rFonts w:asciiTheme="minorHAnsi" w:hAnsiTheme="minorHAnsi" w:cstheme="minorHAnsi"/>
        </w:rPr>
        <w:t>c</w:t>
      </w:r>
      <w:r w:rsidR="00164E30" w:rsidRPr="00DD4625">
        <w:rPr>
          <w:rFonts w:asciiTheme="minorHAnsi" w:hAnsiTheme="minorHAnsi" w:cstheme="minorHAnsi"/>
        </w:rPr>
        <w:t xml:space="preserve">u nr. </w:t>
      </w:r>
      <w:r w:rsidR="00C275BB" w:rsidRPr="00DD4625">
        <w:rPr>
          <w:rFonts w:asciiTheme="minorHAnsi" w:hAnsiTheme="minorHAnsi" w:cstheme="minorHAnsi"/>
        </w:rPr>
        <w:t>8</w:t>
      </w:r>
      <w:r w:rsidR="00B24AB1">
        <w:rPr>
          <w:rFonts w:asciiTheme="minorHAnsi" w:hAnsiTheme="minorHAnsi" w:cstheme="minorHAnsi"/>
        </w:rPr>
        <w:t>1</w:t>
      </w:r>
      <w:r w:rsidR="00164E30" w:rsidRPr="00DD4625">
        <w:rPr>
          <w:rFonts w:asciiTheme="minorHAnsi" w:hAnsiTheme="minorHAnsi" w:cstheme="minorHAnsi"/>
        </w:rPr>
        <w:t xml:space="preserve"> din </w:t>
      </w:r>
      <w:r w:rsidR="00B24AB1">
        <w:rPr>
          <w:rFonts w:asciiTheme="minorHAnsi" w:hAnsiTheme="minorHAnsi" w:cstheme="minorHAnsi"/>
        </w:rPr>
        <w:t>21</w:t>
      </w:r>
      <w:r w:rsidR="00293A07" w:rsidRPr="00DD4625">
        <w:rPr>
          <w:rFonts w:asciiTheme="minorHAnsi" w:hAnsiTheme="minorHAnsi" w:cstheme="minorHAnsi"/>
        </w:rPr>
        <w:t>.</w:t>
      </w:r>
      <w:r w:rsidR="0035465E" w:rsidRPr="00DD4625">
        <w:rPr>
          <w:rFonts w:asciiTheme="minorHAnsi" w:hAnsiTheme="minorHAnsi" w:cstheme="minorHAnsi"/>
        </w:rPr>
        <w:t>1</w:t>
      </w:r>
      <w:r w:rsidR="00C547B9" w:rsidRPr="00DD4625">
        <w:rPr>
          <w:rFonts w:asciiTheme="minorHAnsi" w:hAnsiTheme="minorHAnsi" w:cstheme="minorHAnsi"/>
        </w:rPr>
        <w:t>1</w:t>
      </w:r>
      <w:r w:rsidR="00164E30" w:rsidRPr="00DD4625">
        <w:rPr>
          <w:rFonts w:asciiTheme="minorHAnsi" w:hAnsiTheme="minorHAnsi" w:cstheme="minorHAnsi"/>
        </w:rPr>
        <w:t>.2022,</w:t>
      </w:r>
      <w:r w:rsidRPr="00DD4625">
        <w:rPr>
          <w:rFonts w:asciiTheme="minorHAnsi" w:hAnsiTheme="minorHAnsi" w:cstheme="minorHAnsi"/>
        </w:rPr>
        <w:t xml:space="preserve"> privind </w:t>
      </w:r>
      <w:r w:rsidR="00B24AB1" w:rsidRPr="00B24AB1">
        <w:rPr>
          <w:rFonts w:asciiTheme="minorHAnsi" w:hAnsiTheme="minorHAnsi" w:cstheme="minorHAnsi"/>
          <w:bCs/>
        </w:rPr>
        <w:t>aprobarea împuternicirii reprezentantului de drept al Comunei Șoldanu, domnul Valeriu MUSTĂȚEA,</w:t>
      </w:r>
      <w:r w:rsidR="00B24AB1">
        <w:rPr>
          <w:rFonts w:asciiTheme="minorHAnsi" w:hAnsiTheme="minorHAnsi" w:cstheme="minorHAnsi"/>
          <w:bCs/>
        </w:rPr>
        <w:t xml:space="preserve"> </w:t>
      </w:r>
      <w:r w:rsidR="00B24AB1" w:rsidRPr="00B24AB1">
        <w:rPr>
          <w:rFonts w:asciiTheme="minorHAnsi" w:hAnsiTheme="minorHAnsi" w:cstheme="minorHAnsi"/>
          <w:bCs/>
        </w:rPr>
        <w:t>viceprimarul Comunei Șoldanu cu atribuții de primar, în vederea semnării contractului de finanțare și</w:t>
      </w:r>
      <w:r w:rsidR="00B24AB1">
        <w:rPr>
          <w:rFonts w:asciiTheme="minorHAnsi" w:hAnsiTheme="minorHAnsi" w:cstheme="minorHAnsi"/>
          <w:bCs/>
        </w:rPr>
        <w:t xml:space="preserve"> </w:t>
      </w:r>
      <w:r w:rsidR="00B24AB1" w:rsidRPr="00B24AB1">
        <w:rPr>
          <w:rFonts w:asciiTheme="minorHAnsi" w:hAnsiTheme="minorHAnsi" w:cstheme="minorHAnsi"/>
          <w:bCs/>
        </w:rPr>
        <w:t>implementării proiectului „Șoldanu, localitate verde”, finanțat de Administrația Fondului pentru Mediu prin</w:t>
      </w:r>
      <w:r w:rsidR="00B24AB1">
        <w:rPr>
          <w:rFonts w:asciiTheme="minorHAnsi" w:hAnsiTheme="minorHAnsi" w:cstheme="minorHAnsi"/>
          <w:bCs/>
        </w:rPr>
        <w:t xml:space="preserve"> </w:t>
      </w:r>
      <w:r w:rsidR="00B24AB1" w:rsidRPr="00B24AB1">
        <w:rPr>
          <w:rFonts w:asciiTheme="minorHAnsi" w:hAnsiTheme="minorHAnsi" w:cstheme="minorHAnsi"/>
          <w:bCs/>
        </w:rPr>
        <w:t>Programul privind ecologizarea zonelor afectate de deșeuri "Curățăm România"</w:t>
      </w:r>
      <w:r w:rsidRPr="00DD4625">
        <w:rPr>
          <w:rFonts w:asciiTheme="minorHAnsi" w:hAnsiTheme="minorHAnsi" w:cstheme="minorHAnsi"/>
        </w:rPr>
        <w:t>.</w:t>
      </w:r>
    </w:p>
    <w:p w14:paraId="56B7E086" w14:textId="64EE833B" w:rsidR="001865E4" w:rsidRPr="00DD4625" w:rsidRDefault="001865E4" w:rsidP="00774377">
      <w:pPr>
        <w:pStyle w:val="NormalWeb"/>
        <w:spacing w:before="120" w:line="252" w:lineRule="auto"/>
        <w:jc w:val="both"/>
        <w:rPr>
          <w:rFonts w:asciiTheme="minorHAnsi" w:hAnsiTheme="minorHAnsi" w:cstheme="minorHAnsi"/>
        </w:rPr>
      </w:pPr>
      <w:r w:rsidRPr="00DD4625">
        <w:rPr>
          <w:rFonts w:asciiTheme="minorHAnsi" w:hAnsiTheme="minorHAnsi" w:cstheme="minorHAnsi"/>
        </w:rPr>
        <w:t>Consider</w:t>
      </w:r>
      <w:r w:rsidR="00295106" w:rsidRPr="00DD4625">
        <w:rPr>
          <w:rFonts w:asciiTheme="minorHAnsi" w:hAnsiTheme="minorHAnsi" w:cstheme="minorHAnsi"/>
        </w:rPr>
        <w:t>ând</w:t>
      </w:r>
      <w:r w:rsidRPr="00DD4625">
        <w:rPr>
          <w:rFonts w:asciiTheme="minorHAnsi" w:hAnsiTheme="minorHAnsi" w:cstheme="minorHAnsi"/>
        </w:rPr>
        <w:t xml:space="preserve"> proiectul de hotărâre elaborat ca fiind </w:t>
      </w:r>
      <w:r w:rsidR="00C547B9" w:rsidRPr="00DD4625">
        <w:rPr>
          <w:rFonts w:asciiTheme="minorHAnsi" w:hAnsiTheme="minorHAnsi" w:cstheme="minorHAnsi"/>
        </w:rPr>
        <w:t xml:space="preserve">necesar, </w:t>
      </w:r>
      <w:r w:rsidRPr="00DD4625">
        <w:rPr>
          <w:rFonts w:asciiTheme="minorHAnsi" w:hAnsiTheme="minorHAnsi" w:cstheme="minorHAnsi"/>
        </w:rPr>
        <w:t xml:space="preserve">legal </w:t>
      </w:r>
      <w:r w:rsidR="00206C1D" w:rsidRPr="00DD4625">
        <w:rPr>
          <w:rFonts w:asciiTheme="minorHAnsi" w:hAnsiTheme="minorHAnsi" w:cstheme="minorHAnsi"/>
        </w:rPr>
        <w:t>și</w:t>
      </w:r>
      <w:r w:rsidRPr="00DD4625">
        <w:rPr>
          <w:rFonts w:asciiTheme="minorHAnsi" w:hAnsiTheme="minorHAnsi" w:cstheme="minorHAnsi"/>
        </w:rPr>
        <w:t xml:space="preserve"> oportun, pe cale de </w:t>
      </w:r>
      <w:r w:rsidR="004E4370" w:rsidRPr="00DD4625">
        <w:rPr>
          <w:rFonts w:asciiTheme="minorHAnsi" w:hAnsiTheme="minorHAnsi" w:cstheme="minorHAnsi"/>
        </w:rPr>
        <w:t>consecință</w:t>
      </w:r>
      <w:r w:rsidRPr="00DD4625">
        <w:rPr>
          <w:rFonts w:asciiTheme="minorHAnsi" w:hAnsiTheme="minorHAnsi" w:cstheme="minorHAnsi"/>
        </w:rPr>
        <w:t xml:space="preserve"> propun </w:t>
      </w:r>
      <w:r w:rsidR="005B082F" w:rsidRPr="00DD4625">
        <w:rPr>
          <w:rFonts w:asciiTheme="minorHAnsi" w:hAnsiTheme="minorHAnsi" w:cstheme="minorHAnsi"/>
        </w:rPr>
        <w:t xml:space="preserve">Consiliului </w:t>
      </w:r>
      <w:r w:rsidR="00C62F9E" w:rsidRPr="00DD4625">
        <w:rPr>
          <w:rFonts w:asciiTheme="minorHAnsi" w:hAnsiTheme="minorHAnsi" w:cstheme="minorHAnsi"/>
        </w:rPr>
        <w:t xml:space="preserve">Local </w:t>
      </w:r>
      <w:r w:rsidR="005B082F" w:rsidRPr="00DD4625">
        <w:rPr>
          <w:rFonts w:asciiTheme="minorHAnsi" w:hAnsiTheme="minorHAnsi" w:cstheme="minorHAnsi"/>
        </w:rPr>
        <w:t xml:space="preserve">al </w:t>
      </w:r>
      <w:r w:rsidR="00C62F9E" w:rsidRPr="00DD4625">
        <w:rPr>
          <w:rFonts w:asciiTheme="minorHAnsi" w:hAnsiTheme="minorHAnsi" w:cstheme="minorHAnsi"/>
        </w:rPr>
        <w:t xml:space="preserve">Comunei </w:t>
      </w:r>
      <w:r w:rsidR="005B082F" w:rsidRPr="00DD4625">
        <w:rPr>
          <w:rFonts w:asciiTheme="minorHAnsi" w:hAnsiTheme="minorHAnsi" w:cstheme="minorHAnsi"/>
        </w:rPr>
        <w:t xml:space="preserve">Șoldanu </w:t>
      </w:r>
      <w:r w:rsidRPr="00DD4625">
        <w:rPr>
          <w:rFonts w:asciiTheme="minorHAnsi" w:hAnsiTheme="minorHAnsi" w:cstheme="minorHAnsi"/>
        </w:rPr>
        <w:t>aprobarea acestuia în forma prezentată.</w:t>
      </w:r>
    </w:p>
    <w:p w14:paraId="672D679E" w14:textId="77777777" w:rsidR="00280973" w:rsidRPr="00206C1D" w:rsidRDefault="00280973" w:rsidP="002E4676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13226F5" w14:textId="258D5948" w:rsidR="00206C1D" w:rsidRPr="00206C1D" w:rsidRDefault="00206C1D" w:rsidP="00206C1D">
      <w:pPr>
        <w:autoSpaceDE w:val="0"/>
        <w:autoSpaceDN w:val="0"/>
        <w:adjustRightInd w:val="0"/>
        <w:jc w:val="center"/>
        <w:rPr>
          <w:rFonts w:asciiTheme="minorHAnsi" w:hAnsiTheme="minorHAnsi" w:cstheme="minorHAnsi"/>
        </w:rPr>
      </w:pPr>
      <w:r w:rsidRPr="00206C1D">
        <w:rPr>
          <w:rFonts w:asciiTheme="minorHAnsi" w:hAnsiTheme="minorHAnsi" w:cstheme="minorHAnsi"/>
        </w:rPr>
        <w:t>INIȚIATOR</w:t>
      </w:r>
      <w:r w:rsidR="00C547B9">
        <w:rPr>
          <w:rFonts w:asciiTheme="minorHAnsi" w:hAnsiTheme="minorHAnsi" w:cstheme="minorHAnsi"/>
        </w:rPr>
        <w:t>UL</w:t>
      </w:r>
      <w:r w:rsidRPr="00206C1D">
        <w:rPr>
          <w:rFonts w:asciiTheme="minorHAnsi" w:hAnsiTheme="minorHAnsi" w:cstheme="minorHAnsi"/>
        </w:rPr>
        <w:t xml:space="preserve"> PROIECT</w:t>
      </w:r>
      <w:r w:rsidR="00C547B9">
        <w:rPr>
          <w:rFonts w:asciiTheme="minorHAnsi" w:hAnsiTheme="minorHAnsi" w:cstheme="minorHAnsi"/>
        </w:rPr>
        <w:t>ULUI</w:t>
      </w:r>
      <w:r w:rsidRPr="00206C1D">
        <w:rPr>
          <w:rFonts w:asciiTheme="minorHAnsi" w:hAnsiTheme="minorHAnsi" w:cstheme="minorHAnsi"/>
        </w:rPr>
        <w:t>:</w:t>
      </w:r>
    </w:p>
    <w:p w14:paraId="7692266F" w14:textId="5770E256" w:rsidR="00206C1D" w:rsidRPr="00206C1D" w:rsidRDefault="00206C1D" w:rsidP="00206C1D">
      <w:pPr>
        <w:autoSpaceDE w:val="0"/>
        <w:autoSpaceDN w:val="0"/>
        <w:adjustRightInd w:val="0"/>
        <w:jc w:val="center"/>
        <w:rPr>
          <w:rFonts w:asciiTheme="minorHAnsi" w:hAnsiTheme="minorHAnsi" w:cstheme="minorHAnsi"/>
        </w:rPr>
      </w:pPr>
      <w:r w:rsidRPr="00206C1D">
        <w:rPr>
          <w:rFonts w:asciiTheme="minorHAnsi" w:hAnsiTheme="minorHAnsi" w:cstheme="minorHAnsi"/>
        </w:rPr>
        <w:t>Viceprimarul cu atribuții de primar al comunei</w:t>
      </w:r>
      <w:r w:rsidR="00293A07">
        <w:rPr>
          <w:rFonts w:asciiTheme="minorHAnsi" w:hAnsiTheme="minorHAnsi" w:cstheme="minorHAnsi"/>
        </w:rPr>
        <w:t xml:space="preserve"> </w:t>
      </w:r>
      <w:r w:rsidRPr="00206C1D">
        <w:rPr>
          <w:rFonts w:asciiTheme="minorHAnsi" w:hAnsiTheme="minorHAnsi" w:cstheme="minorHAnsi"/>
        </w:rPr>
        <w:t>Șoldanu</w:t>
      </w:r>
      <w:r w:rsidR="00293A07">
        <w:rPr>
          <w:rFonts w:asciiTheme="minorHAnsi" w:hAnsiTheme="minorHAnsi" w:cstheme="minorHAnsi"/>
        </w:rPr>
        <w:t>,</w:t>
      </w:r>
    </w:p>
    <w:p w14:paraId="19F15992" w14:textId="13E875D6" w:rsidR="006B3E5E" w:rsidRPr="0035465E" w:rsidRDefault="0035465E" w:rsidP="0035465E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Valeriu MUSTĂȚEA</w:t>
      </w:r>
    </w:p>
    <w:sectPr w:rsidR="006B3E5E" w:rsidRPr="0035465E" w:rsidSect="000967F8">
      <w:pgSz w:w="11907" w:h="16840" w:code="9"/>
      <w:pgMar w:top="567" w:right="567" w:bottom="567" w:left="1134" w:header="709" w:footer="709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7449A"/>
    <w:multiLevelType w:val="hybridMultilevel"/>
    <w:tmpl w:val="8B00E39E"/>
    <w:lvl w:ilvl="0" w:tplc="D970210E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9B5282"/>
    <w:multiLevelType w:val="multilevel"/>
    <w:tmpl w:val="2F203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E23A4D"/>
    <w:multiLevelType w:val="multilevel"/>
    <w:tmpl w:val="200CF8BC"/>
    <w:lvl w:ilvl="0">
      <w:start w:val="9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4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" w15:restartNumberingAfterBreak="0">
    <w:nsid w:val="02F47633"/>
    <w:multiLevelType w:val="hybridMultilevel"/>
    <w:tmpl w:val="A17C80E6"/>
    <w:lvl w:ilvl="0" w:tplc="0418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19F63B3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457241F"/>
    <w:multiLevelType w:val="hybridMultilevel"/>
    <w:tmpl w:val="D8CCBB8E"/>
    <w:lvl w:ilvl="0" w:tplc="19F63B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F63B3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240B6C"/>
    <w:multiLevelType w:val="hybridMultilevel"/>
    <w:tmpl w:val="24A8A39C"/>
    <w:lvl w:ilvl="0" w:tplc="179ACDD0">
      <w:start w:val="2"/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BE39A3"/>
    <w:multiLevelType w:val="hybridMultilevel"/>
    <w:tmpl w:val="AA74C956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5CC471E">
      <w:start w:val="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AC5E5B"/>
    <w:multiLevelType w:val="hybridMultilevel"/>
    <w:tmpl w:val="2F2039F4"/>
    <w:lvl w:ilvl="0" w:tplc="19F63B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7046C4"/>
    <w:multiLevelType w:val="hybridMultilevel"/>
    <w:tmpl w:val="4630F3A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5E7600"/>
    <w:multiLevelType w:val="hybridMultilevel"/>
    <w:tmpl w:val="8824479A"/>
    <w:lvl w:ilvl="0" w:tplc="168A1A18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1CA10459"/>
    <w:multiLevelType w:val="hybridMultilevel"/>
    <w:tmpl w:val="0ADCD632"/>
    <w:lvl w:ilvl="0" w:tplc="0418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DD7E31"/>
    <w:multiLevelType w:val="multilevel"/>
    <w:tmpl w:val="BF2C9864"/>
    <w:lvl w:ilvl="0">
      <w:start w:val="2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720"/>
        </w:tabs>
        <w:ind w:left="1720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350"/>
        </w:tabs>
        <w:ind w:left="33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665"/>
        </w:tabs>
        <w:ind w:left="466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340"/>
        </w:tabs>
        <w:ind w:left="6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655"/>
        </w:tabs>
        <w:ind w:left="76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330"/>
        </w:tabs>
        <w:ind w:left="93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645"/>
        </w:tabs>
        <w:ind w:left="106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960"/>
        </w:tabs>
        <w:ind w:left="11960" w:hanging="1440"/>
      </w:pPr>
      <w:rPr>
        <w:rFonts w:hint="default"/>
      </w:rPr>
    </w:lvl>
  </w:abstractNum>
  <w:abstractNum w:abstractNumId="12" w15:restartNumberingAfterBreak="0">
    <w:nsid w:val="25CD56B6"/>
    <w:multiLevelType w:val="hybridMultilevel"/>
    <w:tmpl w:val="1C7C3E08"/>
    <w:lvl w:ilvl="0" w:tplc="AFD28B1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B201579"/>
    <w:multiLevelType w:val="hybridMultilevel"/>
    <w:tmpl w:val="A066084A"/>
    <w:lvl w:ilvl="0" w:tplc="FD2061C0">
      <w:numFmt w:val="bullet"/>
      <w:lvlText w:val=""/>
      <w:lvlJc w:val="left"/>
      <w:pPr>
        <w:tabs>
          <w:tab w:val="num" w:pos="1770"/>
        </w:tabs>
        <w:ind w:left="1770" w:hanging="360"/>
      </w:pPr>
      <w:rPr>
        <w:rFonts w:ascii="Wingdings" w:eastAsia="Times New Roman" w:hAnsi="Wingdings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14" w15:restartNumberingAfterBreak="0">
    <w:nsid w:val="2FFE7041"/>
    <w:multiLevelType w:val="multilevel"/>
    <w:tmpl w:val="D196EEF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37FF7C00"/>
    <w:multiLevelType w:val="hybridMultilevel"/>
    <w:tmpl w:val="9A2E8180"/>
    <w:lvl w:ilvl="0" w:tplc="0418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88F1037"/>
    <w:multiLevelType w:val="multilevel"/>
    <w:tmpl w:val="7614826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460"/>
        </w:tabs>
        <w:ind w:left="4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7" w15:restartNumberingAfterBreak="0">
    <w:nsid w:val="398F60FC"/>
    <w:multiLevelType w:val="hybridMultilevel"/>
    <w:tmpl w:val="2D706BB8"/>
    <w:lvl w:ilvl="0" w:tplc="3B520F1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EBE4B66"/>
    <w:multiLevelType w:val="hybridMultilevel"/>
    <w:tmpl w:val="54384410"/>
    <w:lvl w:ilvl="0" w:tplc="4DF07358">
      <w:start w:val="5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9" w15:restartNumberingAfterBreak="0">
    <w:nsid w:val="43B94906"/>
    <w:multiLevelType w:val="hybridMultilevel"/>
    <w:tmpl w:val="5156E0AE"/>
    <w:lvl w:ilvl="0" w:tplc="0409000B">
      <w:start w:val="1"/>
      <w:numFmt w:val="bullet"/>
      <w:lvlText w:val=""/>
      <w:lvlJc w:val="left"/>
      <w:pPr>
        <w:tabs>
          <w:tab w:val="num" w:pos="1350"/>
        </w:tabs>
        <w:ind w:left="13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7D26B5D"/>
    <w:multiLevelType w:val="hybridMultilevel"/>
    <w:tmpl w:val="5F547D70"/>
    <w:lvl w:ilvl="0" w:tplc="0409000B">
      <w:start w:val="1"/>
      <w:numFmt w:val="bullet"/>
      <w:lvlText w:val="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1" w15:restartNumberingAfterBreak="0">
    <w:nsid w:val="7232258E"/>
    <w:multiLevelType w:val="hybridMultilevel"/>
    <w:tmpl w:val="EB7EF4CC"/>
    <w:lvl w:ilvl="0" w:tplc="CD0A95B0">
      <w:start w:val="1"/>
      <w:numFmt w:val="lowerLetter"/>
      <w:lvlText w:val="%1."/>
      <w:lvlJc w:val="left"/>
      <w:pPr>
        <w:tabs>
          <w:tab w:val="num" w:pos="3069"/>
        </w:tabs>
        <w:ind w:left="3069" w:hanging="9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22" w15:restartNumberingAfterBreak="0">
    <w:nsid w:val="78BE55DE"/>
    <w:multiLevelType w:val="hybridMultilevel"/>
    <w:tmpl w:val="FE0E25CC"/>
    <w:lvl w:ilvl="0" w:tplc="0418000B">
      <w:start w:val="1"/>
      <w:numFmt w:val="bullet"/>
      <w:lvlText w:val="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850"/>
        </w:tabs>
        <w:ind w:left="285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3570"/>
        </w:tabs>
        <w:ind w:left="357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4290"/>
        </w:tabs>
        <w:ind w:left="429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5010"/>
        </w:tabs>
        <w:ind w:left="501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730"/>
        </w:tabs>
        <w:ind w:left="573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6450"/>
        </w:tabs>
        <w:ind w:left="645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7170"/>
        </w:tabs>
        <w:ind w:left="717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890"/>
        </w:tabs>
        <w:ind w:left="7890" w:hanging="360"/>
      </w:pPr>
      <w:rPr>
        <w:rFonts w:ascii="Wingdings" w:hAnsi="Wingdings" w:hint="default"/>
      </w:rPr>
    </w:lvl>
  </w:abstractNum>
  <w:abstractNum w:abstractNumId="23" w15:restartNumberingAfterBreak="0">
    <w:nsid w:val="798E0A56"/>
    <w:multiLevelType w:val="hybridMultilevel"/>
    <w:tmpl w:val="0FF6CBAE"/>
    <w:lvl w:ilvl="0" w:tplc="6F8007B2">
      <w:start w:val="1"/>
      <w:numFmt w:val="decimal"/>
      <w:lvlText w:val="%1."/>
      <w:lvlJc w:val="left"/>
      <w:pPr>
        <w:tabs>
          <w:tab w:val="num" w:pos="1665"/>
        </w:tabs>
        <w:ind w:left="1665" w:hanging="945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7630B2C0">
      <w:start w:val="4"/>
      <w:numFmt w:val="upperRoman"/>
      <w:lvlText w:val="%3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306272860">
    <w:abstractNumId w:val="10"/>
  </w:num>
  <w:num w:numId="2" w16cid:durableId="1170292999">
    <w:abstractNumId w:val="22"/>
  </w:num>
  <w:num w:numId="3" w16cid:durableId="1090273837">
    <w:abstractNumId w:val="13"/>
  </w:num>
  <w:num w:numId="4" w16cid:durableId="1011293659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69771134">
    <w:abstractNumId w:val="23"/>
  </w:num>
  <w:num w:numId="6" w16cid:durableId="351609517">
    <w:abstractNumId w:val="20"/>
  </w:num>
  <w:num w:numId="7" w16cid:durableId="30770996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92071437">
    <w:abstractNumId w:val="9"/>
  </w:num>
  <w:num w:numId="9" w16cid:durableId="289867838">
    <w:abstractNumId w:val="11"/>
  </w:num>
  <w:num w:numId="10" w16cid:durableId="1614166143">
    <w:abstractNumId w:val="21"/>
  </w:num>
  <w:num w:numId="11" w16cid:durableId="107112294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8857667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0331781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95647932">
    <w:abstractNumId w:val="3"/>
  </w:num>
  <w:num w:numId="15" w16cid:durableId="1932079703">
    <w:abstractNumId w:val="0"/>
  </w:num>
  <w:num w:numId="16" w16cid:durableId="1672486770">
    <w:abstractNumId w:val="7"/>
  </w:num>
  <w:num w:numId="17" w16cid:durableId="858275978">
    <w:abstractNumId w:val="1"/>
  </w:num>
  <w:num w:numId="18" w16cid:durableId="262153708">
    <w:abstractNumId w:val="4"/>
  </w:num>
  <w:num w:numId="19" w16cid:durableId="1743480786">
    <w:abstractNumId w:val="19"/>
  </w:num>
  <w:num w:numId="20" w16cid:durableId="943073252">
    <w:abstractNumId w:val="12"/>
  </w:num>
  <w:num w:numId="21" w16cid:durableId="90013406">
    <w:abstractNumId w:val="18"/>
  </w:num>
  <w:num w:numId="22" w16cid:durableId="1602883052">
    <w:abstractNumId w:val="6"/>
  </w:num>
  <w:num w:numId="23" w16cid:durableId="707530854">
    <w:abstractNumId w:val="8"/>
  </w:num>
  <w:num w:numId="24" w16cid:durableId="1944609628">
    <w:abstractNumId w:val="14"/>
  </w:num>
  <w:num w:numId="25" w16cid:durableId="2071731602">
    <w:abstractNumId w:val="15"/>
  </w:num>
  <w:num w:numId="26" w16cid:durableId="15736606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DC6"/>
    <w:rsid w:val="00006E15"/>
    <w:rsid w:val="000237CA"/>
    <w:rsid w:val="000338B5"/>
    <w:rsid w:val="000453F9"/>
    <w:rsid w:val="00047E00"/>
    <w:rsid w:val="00051E4C"/>
    <w:rsid w:val="000520B4"/>
    <w:rsid w:val="00054F2A"/>
    <w:rsid w:val="0005599F"/>
    <w:rsid w:val="00087F7F"/>
    <w:rsid w:val="000967F8"/>
    <w:rsid w:val="000B3069"/>
    <w:rsid w:val="000C7059"/>
    <w:rsid w:val="000E0E43"/>
    <w:rsid w:val="000F00BC"/>
    <w:rsid w:val="000F7790"/>
    <w:rsid w:val="001014E3"/>
    <w:rsid w:val="001035FD"/>
    <w:rsid w:val="001218E8"/>
    <w:rsid w:val="00124084"/>
    <w:rsid w:val="001338F4"/>
    <w:rsid w:val="00140713"/>
    <w:rsid w:val="00164E30"/>
    <w:rsid w:val="001801AC"/>
    <w:rsid w:val="00180358"/>
    <w:rsid w:val="00182C86"/>
    <w:rsid w:val="001865E4"/>
    <w:rsid w:val="001A0D1D"/>
    <w:rsid w:val="001C1210"/>
    <w:rsid w:val="001D1A21"/>
    <w:rsid w:val="001E6779"/>
    <w:rsid w:val="001F5DAE"/>
    <w:rsid w:val="00206C1D"/>
    <w:rsid w:val="00220C9D"/>
    <w:rsid w:val="002219CF"/>
    <w:rsid w:val="002341C6"/>
    <w:rsid w:val="002350E8"/>
    <w:rsid w:val="00247879"/>
    <w:rsid w:val="002478C4"/>
    <w:rsid w:val="00250F7C"/>
    <w:rsid w:val="00255AEB"/>
    <w:rsid w:val="00272086"/>
    <w:rsid w:val="00280973"/>
    <w:rsid w:val="00286D59"/>
    <w:rsid w:val="00293A07"/>
    <w:rsid w:val="00295106"/>
    <w:rsid w:val="002B1A6D"/>
    <w:rsid w:val="002B2FB4"/>
    <w:rsid w:val="002E165D"/>
    <w:rsid w:val="002E4676"/>
    <w:rsid w:val="00303843"/>
    <w:rsid w:val="00331E48"/>
    <w:rsid w:val="00332CD8"/>
    <w:rsid w:val="00332E6D"/>
    <w:rsid w:val="00341B7B"/>
    <w:rsid w:val="00352C89"/>
    <w:rsid w:val="0035465E"/>
    <w:rsid w:val="00362AC2"/>
    <w:rsid w:val="00365A49"/>
    <w:rsid w:val="00372EDD"/>
    <w:rsid w:val="003A0B9B"/>
    <w:rsid w:val="003A410D"/>
    <w:rsid w:val="003B4E4D"/>
    <w:rsid w:val="003D579B"/>
    <w:rsid w:val="003D7132"/>
    <w:rsid w:val="003F110F"/>
    <w:rsid w:val="0040138E"/>
    <w:rsid w:val="00403CA0"/>
    <w:rsid w:val="00415078"/>
    <w:rsid w:val="00443EEF"/>
    <w:rsid w:val="0045079C"/>
    <w:rsid w:val="00454297"/>
    <w:rsid w:val="00454419"/>
    <w:rsid w:val="004753A9"/>
    <w:rsid w:val="004846CD"/>
    <w:rsid w:val="004A1FE2"/>
    <w:rsid w:val="004A6B7A"/>
    <w:rsid w:val="004C2540"/>
    <w:rsid w:val="004D03EF"/>
    <w:rsid w:val="004D4842"/>
    <w:rsid w:val="004E1173"/>
    <w:rsid w:val="004E126F"/>
    <w:rsid w:val="004E3EC6"/>
    <w:rsid w:val="004E4370"/>
    <w:rsid w:val="004E74FA"/>
    <w:rsid w:val="00501024"/>
    <w:rsid w:val="0051034A"/>
    <w:rsid w:val="00552DC6"/>
    <w:rsid w:val="0055448E"/>
    <w:rsid w:val="005844EA"/>
    <w:rsid w:val="005A6C4A"/>
    <w:rsid w:val="005B082F"/>
    <w:rsid w:val="005C785A"/>
    <w:rsid w:val="005F6E23"/>
    <w:rsid w:val="006018FD"/>
    <w:rsid w:val="006050BC"/>
    <w:rsid w:val="006109AA"/>
    <w:rsid w:val="006153F2"/>
    <w:rsid w:val="00620376"/>
    <w:rsid w:val="00623C27"/>
    <w:rsid w:val="0062750B"/>
    <w:rsid w:val="00643C1D"/>
    <w:rsid w:val="00650BA6"/>
    <w:rsid w:val="00652E27"/>
    <w:rsid w:val="00666776"/>
    <w:rsid w:val="00671837"/>
    <w:rsid w:val="00671900"/>
    <w:rsid w:val="00690C84"/>
    <w:rsid w:val="0069316A"/>
    <w:rsid w:val="006951EC"/>
    <w:rsid w:val="006A4E12"/>
    <w:rsid w:val="006B0ECD"/>
    <w:rsid w:val="006B3E5E"/>
    <w:rsid w:val="006C1B00"/>
    <w:rsid w:val="006D32B5"/>
    <w:rsid w:val="006E509D"/>
    <w:rsid w:val="006E69A4"/>
    <w:rsid w:val="00716F78"/>
    <w:rsid w:val="0076793B"/>
    <w:rsid w:val="00774377"/>
    <w:rsid w:val="00791173"/>
    <w:rsid w:val="00793997"/>
    <w:rsid w:val="00795578"/>
    <w:rsid w:val="007B27BF"/>
    <w:rsid w:val="007C1579"/>
    <w:rsid w:val="007D2608"/>
    <w:rsid w:val="007D2C1E"/>
    <w:rsid w:val="007E045B"/>
    <w:rsid w:val="00831F15"/>
    <w:rsid w:val="008658FF"/>
    <w:rsid w:val="00866805"/>
    <w:rsid w:val="00871A29"/>
    <w:rsid w:val="008900D3"/>
    <w:rsid w:val="008A1CC6"/>
    <w:rsid w:val="008A3475"/>
    <w:rsid w:val="008A67C2"/>
    <w:rsid w:val="008B5985"/>
    <w:rsid w:val="008D527A"/>
    <w:rsid w:val="008F1B30"/>
    <w:rsid w:val="009054A6"/>
    <w:rsid w:val="00910AD3"/>
    <w:rsid w:val="00926AAE"/>
    <w:rsid w:val="00935F7D"/>
    <w:rsid w:val="00940984"/>
    <w:rsid w:val="00943922"/>
    <w:rsid w:val="00954955"/>
    <w:rsid w:val="00964BD4"/>
    <w:rsid w:val="009661AA"/>
    <w:rsid w:val="0097102C"/>
    <w:rsid w:val="009736C7"/>
    <w:rsid w:val="00982F55"/>
    <w:rsid w:val="009A4B5F"/>
    <w:rsid w:val="009A7211"/>
    <w:rsid w:val="009C0323"/>
    <w:rsid w:val="009C1958"/>
    <w:rsid w:val="009C6046"/>
    <w:rsid w:val="009C6EC8"/>
    <w:rsid w:val="009C75FB"/>
    <w:rsid w:val="009D5FA7"/>
    <w:rsid w:val="00A00501"/>
    <w:rsid w:val="00A01AE6"/>
    <w:rsid w:val="00A076F3"/>
    <w:rsid w:val="00A3609A"/>
    <w:rsid w:val="00A374A0"/>
    <w:rsid w:val="00A3757C"/>
    <w:rsid w:val="00A37CDC"/>
    <w:rsid w:val="00A41E96"/>
    <w:rsid w:val="00A501FB"/>
    <w:rsid w:val="00A776AC"/>
    <w:rsid w:val="00A90757"/>
    <w:rsid w:val="00A97EF5"/>
    <w:rsid w:val="00AA1587"/>
    <w:rsid w:val="00AA67CA"/>
    <w:rsid w:val="00AB3BF3"/>
    <w:rsid w:val="00AC423C"/>
    <w:rsid w:val="00AC4F21"/>
    <w:rsid w:val="00AD0977"/>
    <w:rsid w:val="00AE00B1"/>
    <w:rsid w:val="00AE0296"/>
    <w:rsid w:val="00AE1197"/>
    <w:rsid w:val="00B06A29"/>
    <w:rsid w:val="00B13AE9"/>
    <w:rsid w:val="00B17521"/>
    <w:rsid w:val="00B24013"/>
    <w:rsid w:val="00B24AB1"/>
    <w:rsid w:val="00B33663"/>
    <w:rsid w:val="00B35BC2"/>
    <w:rsid w:val="00B37B58"/>
    <w:rsid w:val="00B57BD9"/>
    <w:rsid w:val="00B71FA7"/>
    <w:rsid w:val="00BA0180"/>
    <w:rsid w:val="00BB4E85"/>
    <w:rsid w:val="00BC6CCE"/>
    <w:rsid w:val="00BD6348"/>
    <w:rsid w:val="00BE083F"/>
    <w:rsid w:val="00BF36DB"/>
    <w:rsid w:val="00BF4DF4"/>
    <w:rsid w:val="00BF777B"/>
    <w:rsid w:val="00C0556F"/>
    <w:rsid w:val="00C07EB6"/>
    <w:rsid w:val="00C07F7F"/>
    <w:rsid w:val="00C20348"/>
    <w:rsid w:val="00C21D73"/>
    <w:rsid w:val="00C25C50"/>
    <w:rsid w:val="00C275BB"/>
    <w:rsid w:val="00C42076"/>
    <w:rsid w:val="00C45645"/>
    <w:rsid w:val="00C547B9"/>
    <w:rsid w:val="00C55B65"/>
    <w:rsid w:val="00C57B68"/>
    <w:rsid w:val="00C62F9E"/>
    <w:rsid w:val="00C67528"/>
    <w:rsid w:val="00C74C61"/>
    <w:rsid w:val="00C804A1"/>
    <w:rsid w:val="00C84A0A"/>
    <w:rsid w:val="00C86D4F"/>
    <w:rsid w:val="00C87D52"/>
    <w:rsid w:val="00C91D6B"/>
    <w:rsid w:val="00CB28A0"/>
    <w:rsid w:val="00CB2B95"/>
    <w:rsid w:val="00CC0254"/>
    <w:rsid w:val="00CD1F5B"/>
    <w:rsid w:val="00CD5CC0"/>
    <w:rsid w:val="00CF17BC"/>
    <w:rsid w:val="00CF2D91"/>
    <w:rsid w:val="00CF3E5B"/>
    <w:rsid w:val="00CF754F"/>
    <w:rsid w:val="00D20907"/>
    <w:rsid w:val="00D361C2"/>
    <w:rsid w:val="00D36753"/>
    <w:rsid w:val="00D4642F"/>
    <w:rsid w:val="00D60A76"/>
    <w:rsid w:val="00D614D3"/>
    <w:rsid w:val="00D6195F"/>
    <w:rsid w:val="00D629F9"/>
    <w:rsid w:val="00D7157E"/>
    <w:rsid w:val="00D72D5A"/>
    <w:rsid w:val="00D92B24"/>
    <w:rsid w:val="00DA506E"/>
    <w:rsid w:val="00DC0BD3"/>
    <w:rsid w:val="00DD2B9A"/>
    <w:rsid w:val="00DD4625"/>
    <w:rsid w:val="00DD6905"/>
    <w:rsid w:val="00DD69BE"/>
    <w:rsid w:val="00DE77A1"/>
    <w:rsid w:val="00DE7F54"/>
    <w:rsid w:val="00DF50FE"/>
    <w:rsid w:val="00E0311C"/>
    <w:rsid w:val="00E10248"/>
    <w:rsid w:val="00E315D5"/>
    <w:rsid w:val="00E32BBD"/>
    <w:rsid w:val="00E429CB"/>
    <w:rsid w:val="00E62D48"/>
    <w:rsid w:val="00E73BA9"/>
    <w:rsid w:val="00E84C64"/>
    <w:rsid w:val="00E8793B"/>
    <w:rsid w:val="00E96563"/>
    <w:rsid w:val="00EA019D"/>
    <w:rsid w:val="00EA1463"/>
    <w:rsid w:val="00EA51F8"/>
    <w:rsid w:val="00EA7B80"/>
    <w:rsid w:val="00EC15BF"/>
    <w:rsid w:val="00ED3CAE"/>
    <w:rsid w:val="00ED3FF5"/>
    <w:rsid w:val="00F15A26"/>
    <w:rsid w:val="00F22EF9"/>
    <w:rsid w:val="00F273C1"/>
    <w:rsid w:val="00F45299"/>
    <w:rsid w:val="00F54EED"/>
    <w:rsid w:val="00F639D9"/>
    <w:rsid w:val="00F76FFE"/>
    <w:rsid w:val="00F83C2E"/>
    <w:rsid w:val="00F95C1D"/>
    <w:rsid w:val="00F961DE"/>
    <w:rsid w:val="00FB4909"/>
    <w:rsid w:val="00FC1354"/>
    <w:rsid w:val="00FC3F92"/>
    <w:rsid w:val="00FD35C6"/>
    <w:rsid w:val="00FD7E40"/>
    <w:rsid w:val="00FF17C7"/>
    <w:rsid w:val="00FF5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82C0E5"/>
  <w15:docId w15:val="{11221DC0-6DF5-4277-AD20-B020077DD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2"/>
      <w:szCs w:val="22"/>
    </w:rPr>
  </w:style>
  <w:style w:type="paragraph" w:styleId="Titlu3">
    <w:name w:val="heading 3"/>
    <w:basedOn w:val="Normal"/>
    <w:next w:val="Normal"/>
    <w:qFormat/>
    <w:rsid w:val="00D4642F"/>
    <w:pPr>
      <w:keepNext/>
      <w:overflowPunct w:val="0"/>
      <w:autoSpaceDE w:val="0"/>
      <w:autoSpaceDN w:val="0"/>
      <w:adjustRightInd w:val="0"/>
      <w:jc w:val="center"/>
      <w:textAlignment w:val="baseline"/>
      <w:outlineLvl w:val="2"/>
    </w:pPr>
    <w:rPr>
      <w:rFonts w:ascii="Bookman Old Style" w:hAnsi="Bookman Old Style"/>
      <w:i/>
      <w:sz w:val="25"/>
      <w:szCs w:val="25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PreformatatHTML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styleId="Hyperlink">
    <w:name w:val="Hyperlink"/>
    <w:basedOn w:val="Fontdeparagrafimplicit"/>
    <w:rPr>
      <w:color w:val="0000FF"/>
      <w:u w:val="single"/>
    </w:rPr>
  </w:style>
  <w:style w:type="paragraph" w:styleId="Frspaiere">
    <w:name w:val="No Spacing"/>
    <w:basedOn w:val="Normal"/>
    <w:uiPriority w:val="1"/>
    <w:qFormat/>
    <w:rsid w:val="004846CD"/>
    <w:pPr>
      <w:spacing w:before="100" w:beforeAutospacing="1" w:after="100" w:afterAutospacing="1"/>
    </w:pPr>
    <w:rPr>
      <w:sz w:val="24"/>
      <w:szCs w:val="24"/>
    </w:rPr>
  </w:style>
  <w:style w:type="character" w:styleId="Robust">
    <w:name w:val="Strong"/>
    <w:basedOn w:val="Fontdeparagrafimplicit"/>
    <w:uiPriority w:val="22"/>
    <w:qFormat/>
    <w:rsid w:val="004846CD"/>
    <w:rPr>
      <w:b/>
      <w:bCs/>
    </w:rPr>
  </w:style>
  <w:style w:type="character" w:customStyle="1" w:styleId="apple-converted-space">
    <w:name w:val="apple-converted-space"/>
    <w:basedOn w:val="Fontdeparagrafimplicit"/>
    <w:rsid w:val="004846CD"/>
  </w:style>
  <w:style w:type="character" w:styleId="Accentuat">
    <w:name w:val="Emphasis"/>
    <w:basedOn w:val="Fontdeparagrafimplicit"/>
    <w:uiPriority w:val="20"/>
    <w:qFormat/>
    <w:rsid w:val="004846CD"/>
    <w:rPr>
      <w:i/>
      <w:iCs/>
    </w:rPr>
  </w:style>
  <w:style w:type="paragraph" w:customStyle="1" w:styleId="CharCharCharCharCharCharCharCharCharChar">
    <w:name w:val="Char Char Char Char Char Char Char Char Char Char"/>
    <w:basedOn w:val="Normal"/>
    <w:rsid w:val="00D4642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Default">
    <w:name w:val="Default"/>
    <w:rsid w:val="002E467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 w:eastAsia="en-US"/>
    </w:rPr>
  </w:style>
  <w:style w:type="paragraph" w:styleId="Corptext">
    <w:name w:val="Body Text"/>
    <w:basedOn w:val="Normal"/>
    <w:rsid w:val="002E4676"/>
    <w:rPr>
      <w:rFonts w:ascii="Arial Narrow" w:hAnsi="Arial Narrow"/>
      <w:i/>
      <w:iCs/>
      <w:sz w:val="24"/>
      <w:szCs w:val="24"/>
    </w:rPr>
  </w:style>
  <w:style w:type="paragraph" w:styleId="Corptext2">
    <w:name w:val="Body Text 2"/>
    <w:basedOn w:val="Normal"/>
    <w:link w:val="Corptext2Caracter"/>
    <w:rsid w:val="002E4676"/>
    <w:pPr>
      <w:tabs>
        <w:tab w:val="left" w:pos="900"/>
      </w:tabs>
      <w:jc w:val="both"/>
    </w:pPr>
    <w:rPr>
      <w:rFonts w:ascii="Arial Narrow" w:hAnsi="Arial Narrow"/>
      <w:i/>
      <w:sz w:val="24"/>
      <w:szCs w:val="24"/>
    </w:rPr>
  </w:style>
  <w:style w:type="character" w:customStyle="1" w:styleId="ln2tparagraf">
    <w:name w:val="ln2tparagraf"/>
    <w:basedOn w:val="Fontdeparagrafimplicit"/>
    <w:rsid w:val="00A776AC"/>
  </w:style>
  <w:style w:type="character" w:customStyle="1" w:styleId="ln2paragraf">
    <w:name w:val="ln2paragraf"/>
    <w:basedOn w:val="Fontdeparagrafimplicit"/>
    <w:rsid w:val="00A776AC"/>
  </w:style>
  <w:style w:type="character" w:customStyle="1" w:styleId="ln2punct">
    <w:name w:val="ln2punct"/>
    <w:basedOn w:val="Fontdeparagrafimplicit"/>
    <w:rsid w:val="00A776AC"/>
  </w:style>
  <w:style w:type="character" w:customStyle="1" w:styleId="ln2tarticol">
    <w:name w:val="ln2tarticol"/>
    <w:basedOn w:val="Fontdeparagrafimplicit"/>
    <w:rsid w:val="00A776AC"/>
  </w:style>
  <w:style w:type="character" w:customStyle="1" w:styleId="ln2talineat">
    <w:name w:val="ln2talineat"/>
    <w:basedOn w:val="Fontdeparagrafimplicit"/>
    <w:rsid w:val="00A776AC"/>
  </w:style>
  <w:style w:type="character" w:customStyle="1" w:styleId="ln2tparagraf0">
    <w:name w:val="ln2tparagraf0"/>
    <w:basedOn w:val="Fontdeparagrafimplicit"/>
    <w:rsid w:val="00ED3CAE"/>
  </w:style>
  <w:style w:type="character" w:customStyle="1" w:styleId="ln2tpunct">
    <w:name w:val="ln2tpunct"/>
    <w:basedOn w:val="Fontdeparagrafimplicit"/>
    <w:rsid w:val="00341B7B"/>
  </w:style>
  <w:style w:type="character" w:customStyle="1" w:styleId="ln2tlitera">
    <w:name w:val="ln2tlitera"/>
    <w:basedOn w:val="Fontdeparagrafimplicit"/>
    <w:rsid w:val="00341B7B"/>
  </w:style>
  <w:style w:type="paragraph" w:styleId="NormalWeb">
    <w:name w:val="Normal (Web)"/>
    <w:basedOn w:val="Normal"/>
    <w:uiPriority w:val="99"/>
    <w:unhideWhenUsed/>
    <w:rsid w:val="00AE1197"/>
    <w:rPr>
      <w:sz w:val="24"/>
      <w:szCs w:val="24"/>
    </w:rPr>
  </w:style>
  <w:style w:type="paragraph" w:styleId="Listparagraf">
    <w:name w:val="List Paragraph"/>
    <w:basedOn w:val="Normal"/>
    <w:uiPriority w:val="34"/>
    <w:qFormat/>
    <w:rsid w:val="00AE1197"/>
    <w:pPr>
      <w:ind w:left="720"/>
      <w:contextualSpacing/>
    </w:pPr>
    <w:rPr>
      <w:sz w:val="24"/>
      <w:szCs w:val="24"/>
    </w:rPr>
  </w:style>
  <w:style w:type="character" w:customStyle="1" w:styleId="Corptext2Caracter">
    <w:name w:val="Corp text 2 Caracter"/>
    <w:basedOn w:val="Fontdeparagrafimplicit"/>
    <w:link w:val="Corptext2"/>
    <w:rsid w:val="009C6EC8"/>
    <w:rPr>
      <w:rFonts w:ascii="Arial Narrow" w:hAnsi="Arial Narrow"/>
      <w:i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4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4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1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816</Words>
  <Characters>4966</Characters>
  <Application>Microsoft Office Word</Application>
  <DocSecurity>0</DocSecurity>
  <Lines>41</Lines>
  <Paragraphs>11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ROMÂNIA</vt:lpstr>
      <vt:lpstr>ROMÂNIA</vt:lpstr>
    </vt:vector>
  </TitlesOfParts>
  <Company>Primarie</Company>
  <LinksUpToDate>false</LinksUpToDate>
  <CharactersWithSpaces>5771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Mitreni</dc:creator>
  <cp:lastModifiedBy>primaria soldanu</cp:lastModifiedBy>
  <cp:revision>2</cp:revision>
  <cp:lastPrinted>2022-11-18T09:21:00Z</cp:lastPrinted>
  <dcterms:created xsi:type="dcterms:W3CDTF">2022-11-22T07:56:00Z</dcterms:created>
  <dcterms:modified xsi:type="dcterms:W3CDTF">2022-11-22T07:56:00Z</dcterms:modified>
</cp:coreProperties>
</file>