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314" w:rsidRDefault="00FB0314" w:rsidP="00FB0314">
      <w:pPr>
        <w:jc w:val="right"/>
        <w:rPr>
          <w:b/>
          <w:lang w:val="ro-RO"/>
        </w:rPr>
      </w:pPr>
      <w:r w:rsidRPr="00FB0314">
        <w:rPr>
          <w:b/>
          <w:lang w:val="ro-RO"/>
        </w:rPr>
        <w:t>ANEXĂ LA HCL NR. …./……..</w:t>
      </w:r>
    </w:p>
    <w:p w:rsidR="00FB0314" w:rsidRPr="00FB0314" w:rsidRDefault="00FB0314" w:rsidP="00FB0314">
      <w:pPr>
        <w:rPr>
          <w:lang w:val="ro-RO"/>
        </w:rPr>
      </w:pPr>
    </w:p>
    <w:p w:rsidR="00FB0314" w:rsidRPr="00FB0314" w:rsidRDefault="00FB0314" w:rsidP="00FB0314">
      <w:pPr>
        <w:rPr>
          <w:lang w:val="ro-RO"/>
        </w:rPr>
      </w:pPr>
    </w:p>
    <w:p w:rsidR="00FB0314" w:rsidRPr="00FB0314" w:rsidRDefault="00FB0314" w:rsidP="00FB0314">
      <w:pPr>
        <w:rPr>
          <w:lang w:val="ro-RO"/>
        </w:rPr>
      </w:pPr>
    </w:p>
    <w:p w:rsidR="00FB0314" w:rsidRDefault="00FB0314" w:rsidP="00FB0314">
      <w:pPr>
        <w:rPr>
          <w:lang w:val="ro-RO"/>
        </w:rPr>
      </w:pPr>
    </w:p>
    <w:p w:rsidR="00FB0314" w:rsidRDefault="00FB0314" w:rsidP="00FB0314">
      <w:pPr>
        <w:rPr>
          <w:lang w:val="ro-RO"/>
        </w:rPr>
      </w:pPr>
    </w:p>
    <w:p w:rsidR="00FB0314" w:rsidRDefault="00FB0314" w:rsidP="00FB0314">
      <w:pPr>
        <w:tabs>
          <w:tab w:val="left" w:pos="3495"/>
        </w:tabs>
        <w:jc w:val="center"/>
        <w:rPr>
          <w:b/>
          <w:lang w:val="ro-RO"/>
        </w:rPr>
      </w:pPr>
      <w:r w:rsidRPr="00FB0314">
        <w:rPr>
          <w:b/>
          <w:lang w:val="ro-RO"/>
        </w:rPr>
        <w:t>PLANUL ANUAL DE ACȚIUNE AL</w:t>
      </w:r>
      <w:r w:rsidR="00B52B2D">
        <w:rPr>
          <w:b/>
          <w:lang w:val="ro-RO"/>
        </w:rPr>
        <w:t xml:space="preserve"> SERVICIILOR SOCIALE – ANUL 2023</w:t>
      </w:r>
    </w:p>
    <w:p w:rsidR="00FB0314" w:rsidRPr="00FB0314" w:rsidRDefault="00FB0314" w:rsidP="00FB0314">
      <w:pPr>
        <w:rPr>
          <w:lang w:val="ro-RO"/>
        </w:rPr>
      </w:pPr>
    </w:p>
    <w:p w:rsidR="00FB0314" w:rsidRDefault="00FB0314" w:rsidP="00FB0314">
      <w:pPr>
        <w:rPr>
          <w:lang w:val="ro-RO"/>
        </w:rPr>
      </w:pPr>
    </w:p>
    <w:p w:rsidR="00FB0314" w:rsidRDefault="00FB0314" w:rsidP="00FB0314">
      <w:pPr>
        <w:rPr>
          <w:lang w:val="ro-RO"/>
        </w:rPr>
      </w:pPr>
    </w:p>
    <w:p w:rsidR="00E82A0E" w:rsidRDefault="00FB0314" w:rsidP="00FB0314">
      <w:pPr>
        <w:jc w:val="both"/>
        <w:rPr>
          <w:lang w:val="ro-RO"/>
        </w:rPr>
      </w:pPr>
      <w:r>
        <w:rPr>
          <w:lang w:val="ro-RO"/>
        </w:rPr>
        <w:tab/>
        <w:t xml:space="preserve">Planul de acțiune privind serviciile sociale oferit de Compartimentul de Asistență Socială din comuna Belciugatele, județul Călărași se elaborează în conformitate cu măsurile și acțiunile prevăzute în Strategia de Dezvoltare a serviciilor sociale la nivelul comunei Belciugatele, conform art. 112, alin. (3), lit. ,,a” și ,,b” din Legea nr. 292/2011 a asistenței sociale cu modificările și completările ulterioare. </w:t>
      </w:r>
    </w:p>
    <w:p w:rsidR="00FB0314" w:rsidRDefault="00FB0314" w:rsidP="00FB0314">
      <w:pPr>
        <w:jc w:val="both"/>
        <w:rPr>
          <w:lang w:val="ro-RO"/>
        </w:rPr>
      </w:pPr>
      <w:r>
        <w:rPr>
          <w:lang w:val="ro-RO"/>
        </w:rPr>
        <w:tab/>
        <w:t xml:space="preserve">Planul anual de acțiune privind serviciile sociale poate fi modificat: </w:t>
      </w:r>
    </w:p>
    <w:p w:rsidR="00FB0314" w:rsidRPr="00FB0314" w:rsidRDefault="00FB0314" w:rsidP="00FB0314">
      <w:pPr>
        <w:pStyle w:val="Listparagraf"/>
        <w:numPr>
          <w:ilvl w:val="0"/>
          <w:numId w:val="4"/>
        </w:numPr>
        <w:jc w:val="both"/>
        <w:rPr>
          <w:lang w:val="ro-RO"/>
        </w:rPr>
      </w:pPr>
      <w:r w:rsidRPr="00FB0314">
        <w:rPr>
          <w:lang w:val="ro-RO"/>
        </w:rPr>
        <w:t>ca urmare a unor modificări intervenite în structura Compartimentului de Asistență Socială;</w:t>
      </w:r>
    </w:p>
    <w:p w:rsidR="00FB0314" w:rsidRDefault="00FB0314" w:rsidP="00FB0314">
      <w:pPr>
        <w:pStyle w:val="Listparagraf"/>
        <w:numPr>
          <w:ilvl w:val="0"/>
          <w:numId w:val="4"/>
        </w:numPr>
        <w:jc w:val="both"/>
        <w:rPr>
          <w:lang w:val="ro-RO"/>
        </w:rPr>
      </w:pPr>
      <w:r w:rsidRPr="00FB0314">
        <w:rPr>
          <w:lang w:val="ro-RO"/>
        </w:rPr>
        <w:t xml:space="preserve">ca urmare a modificării sau a apariției unor acte legislative. </w:t>
      </w:r>
    </w:p>
    <w:p w:rsidR="00FB0314" w:rsidRDefault="00FB0314" w:rsidP="00FB0314">
      <w:pPr>
        <w:jc w:val="both"/>
        <w:rPr>
          <w:lang w:val="ro-RO"/>
        </w:rPr>
      </w:pPr>
      <w:r>
        <w:rPr>
          <w:lang w:val="ro-RO"/>
        </w:rPr>
        <w:tab/>
      </w:r>
      <w:r w:rsidR="006A0A46">
        <w:rPr>
          <w:lang w:val="ro-RO"/>
        </w:rPr>
        <w:t>Din perspectiva funcțională, acordarea serviciilor de asistență socială este concepută ca un sistem de acțiuni specifice, care trebuie să asigure realizarea obiectivului său major: asistarea persoanelor care, din cauza unor motive de natură economică, fizică, psihică</w:t>
      </w:r>
      <w:r w:rsidR="00F22777">
        <w:rPr>
          <w:lang w:val="ro-RO"/>
        </w:rPr>
        <w:t xml:space="preserve"> sau socială, nu au posibilitatea să își asigure nevoile sociale, să </w:t>
      </w:r>
      <w:proofErr w:type="spellStart"/>
      <w:r w:rsidR="00F22777">
        <w:rPr>
          <w:lang w:val="ro-RO"/>
        </w:rPr>
        <w:t>iși</w:t>
      </w:r>
      <w:proofErr w:type="spellEnd"/>
      <w:r w:rsidR="00F22777">
        <w:rPr>
          <w:lang w:val="ro-RO"/>
        </w:rPr>
        <w:t xml:space="preserve"> dezvolte propriile capacități </w:t>
      </w:r>
      <w:r w:rsidR="00EC0BD4">
        <w:rPr>
          <w:lang w:val="ro-RO"/>
        </w:rPr>
        <w:t xml:space="preserve">și competențe pentru integrarea socială. </w:t>
      </w:r>
    </w:p>
    <w:p w:rsidR="00EC0BD4" w:rsidRDefault="00EC0BD4" w:rsidP="00FB0314">
      <w:pPr>
        <w:jc w:val="both"/>
        <w:rPr>
          <w:lang w:val="ro-RO"/>
        </w:rPr>
      </w:pPr>
      <w:r>
        <w:rPr>
          <w:lang w:val="ro-RO"/>
        </w:rPr>
        <w:tab/>
        <w:t>Rolul planificării este de a ajuta instituția să:</w:t>
      </w:r>
    </w:p>
    <w:p w:rsidR="00EC0BD4" w:rsidRDefault="00EC0BD4" w:rsidP="00EC0BD4">
      <w:pPr>
        <w:pStyle w:val="Listparagraf"/>
        <w:numPr>
          <w:ilvl w:val="0"/>
          <w:numId w:val="5"/>
        </w:numPr>
        <w:jc w:val="both"/>
        <w:rPr>
          <w:lang w:val="ro-RO"/>
        </w:rPr>
      </w:pPr>
      <w:r>
        <w:rPr>
          <w:lang w:val="ro-RO"/>
        </w:rPr>
        <w:t>Își definească obiectivele și orientările;</w:t>
      </w:r>
    </w:p>
    <w:p w:rsidR="00EC0BD4" w:rsidRDefault="00EC0BD4" w:rsidP="00EC0BD4">
      <w:pPr>
        <w:pStyle w:val="Listparagraf"/>
        <w:numPr>
          <w:ilvl w:val="0"/>
          <w:numId w:val="5"/>
        </w:numPr>
        <w:jc w:val="both"/>
        <w:rPr>
          <w:lang w:val="ro-RO"/>
        </w:rPr>
      </w:pPr>
      <w:r>
        <w:rPr>
          <w:lang w:val="ro-RO"/>
        </w:rPr>
        <w:t xml:space="preserve">Își definească </w:t>
      </w:r>
      <w:r w:rsidR="00C36611">
        <w:rPr>
          <w:lang w:val="ro-RO"/>
        </w:rPr>
        <w:t>prioritățile și cele mai potrivite acțiuni pe care le va întreprinde;</w:t>
      </w:r>
    </w:p>
    <w:p w:rsidR="00C36611" w:rsidRDefault="00C36611" w:rsidP="00EC0BD4">
      <w:pPr>
        <w:pStyle w:val="Listparagraf"/>
        <w:numPr>
          <w:ilvl w:val="0"/>
          <w:numId w:val="5"/>
        </w:numPr>
        <w:jc w:val="both"/>
        <w:rPr>
          <w:lang w:val="ro-RO"/>
        </w:rPr>
      </w:pPr>
      <w:r>
        <w:rPr>
          <w:lang w:val="ro-RO"/>
        </w:rPr>
        <w:t>Identifice măsuri concrete de coordonare a activităților din cadrul instituției;</w:t>
      </w:r>
    </w:p>
    <w:p w:rsidR="00C36611" w:rsidRDefault="00C36611" w:rsidP="00EC0BD4">
      <w:pPr>
        <w:pStyle w:val="Listparagraf"/>
        <w:numPr>
          <w:ilvl w:val="0"/>
          <w:numId w:val="5"/>
        </w:numPr>
        <w:jc w:val="both"/>
        <w:rPr>
          <w:lang w:val="ro-RO"/>
        </w:rPr>
      </w:pPr>
      <w:r>
        <w:rPr>
          <w:lang w:val="ro-RO"/>
        </w:rPr>
        <w:t>Să clarifice resursele pe care le poate folosi și să identifice ce acțiuni trebuie să întreprindă.</w:t>
      </w:r>
    </w:p>
    <w:p w:rsidR="00C36611" w:rsidRDefault="00C36611" w:rsidP="00C36611">
      <w:pPr>
        <w:jc w:val="both"/>
        <w:rPr>
          <w:b/>
          <w:lang w:val="ro-RO"/>
        </w:rPr>
      </w:pPr>
      <w:r>
        <w:rPr>
          <w:lang w:val="ro-RO"/>
        </w:rPr>
        <w:tab/>
      </w:r>
      <w:r w:rsidRPr="00C36611">
        <w:rPr>
          <w:b/>
          <w:lang w:val="ro-RO"/>
        </w:rPr>
        <w:t>Considerații preliminare</w:t>
      </w:r>
    </w:p>
    <w:p w:rsidR="00C36611" w:rsidRDefault="00C36611" w:rsidP="00C36611">
      <w:pPr>
        <w:jc w:val="both"/>
        <w:rPr>
          <w:lang w:val="ro-RO"/>
        </w:rPr>
      </w:pPr>
      <w:r>
        <w:rPr>
          <w:b/>
          <w:lang w:val="ro-RO"/>
        </w:rPr>
        <w:tab/>
      </w:r>
      <w:r>
        <w:rPr>
          <w:lang w:val="ro-RO"/>
        </w:rPr>
        <w:t xml:space="preserve">La întocmirea Planului anual </w:t>
      </w:r>
      <w:r w:rsidR="00B5335C">
        <w:rPr>
          <w:lang w:val="ro-RO"/>
        </w:rPr>
        <w:t xml:space="preserve">de acțiune pentru anul </w:t>
      </w:r>
      <w:r w:rsidR="00B52B2D">
        <w:rPr>
          <w:lang w:val="ro-RO"/>
        </w:rPr>
        <w:t>2023</w:t>
      </w:r>
      <w:r w:rsidR="00B5335C">
        <w:rPr>
          <w:lang w:val="ro-RO"/>
        </w:rPr>
        <w:t xml:space="preserve"> s-a ținut cont de scopul Compartimentului de Asistență Socială din aparatul propriu de specialitate al primarului și anume, prevenirea sau limitarea unor situații de dificultate sau vulnerabilitate care pot duce la marginalizarea sau excluziune socială. Instituția urmărește realizarea scopului prin acordarea de beneficii și servicii sociale. </w:t>
      </w:r>
    </w:p>
    <w:p w:rsidR="00B5335C" w:rsidRPr="00B5335C" w:rsidRDefault="00B5335C" w:rsidP="00C36611">
      <w:pPr>
        <w:jc w:val="both"/>
        <w:rPr>
          <w:b/>
          <w:lang w:val="ro-RO"/>
        </w:rPr>
      </w:pPr>
      <w:r>
        <w:rPr>
          <w:lang w:val="ro-RO"/>
        </w:rPr>
        <w:tab/>
      </w:r>
      <w:r w:rsidRPr="00B5335C">
        <w:rPr>
          <w:b/>
          <w:lang w:val="ro-RO"/>
        </w:rPr>
        <w:t xml:space="preserve">BENEFICII SOCIALE </w:t>
      </w:r>
    </w:p>
    <w:p w:rsidR="00B5335C" w:rsidRDefault="00B5335C" w:rsidP="00C36611">
      <w:pPr>
        <w:jc w:val="both"/>
        <w:rPr>
          <w:b/>
          <w:lang w:val="ro-RO"/>
        </w:rPr>
      </w:pPr>
      <w:r w:rsidRPr="00B5335C">
        <w:rPr>
          <w:b/>
          <w:lang w:val="ro-RO"/>
        </w:rPr>
        <w:tab/>
        <w:t>Venitul minim garantat</w:t>
      </w:r>
    </w:p>
    <w:p w:rsidR="00B5335C" w:rsidRDefault="00A24C6D" w:rsidP="00C36611">
      <w:pPr>
        <w:jc w:val="both"/>
        <w:rPr>
          <w:lang w:val="ro-RO"/>
        </w:rPr>
      </w:pPr>
      <w:r>
        <w:rPr>
          <w:lang w:val="ro-RO"/>
        </w:rPr>
        <w:tab/>
        <w:t xml:space="preserve">Plata ajutorului social acordat în baza Legii nr. 416/2001 privind venitul minim garantat, se efectuează de către Agenția Județeană pentru Plăți și Inspecție Socială Călărași, în baza dosarelor aflate în evidența Compartimentului. La sfârșitul anului 2021 se aflau în plată un număr de </w:t>
      </w:r>
      <w:r w:rsidR="00B52B2D">
        <w:rPr>
          <w:lang w:val="ro-RO"/>
        </w:rPr>
        <w:t xml:space="preserve">17 </w:t>
      </w:r>
      <w:r>
        <w:rPr>
          <w:lang w:val="ro-RO"/>
        </w:rPr>
        <w:t xml:space="preserve">dosare având un nr. total de </w:t>
      </w:r>
      <w:r w:rsidR="00B52B2D">
        <w:rPr>
          <w:lang w:val="ro-RO"/>
        </w:rPr>
        <w:t xml:space="preserve">39 </w:t>
      </w:r>
      <w:r>
        <w:rPr>
          <w:lang w:val="ro-RO"/>
        </w:rPr>
        <w:t xml:space="preserve">beneficiari. </w:t>
      </w:r>
    </w:p>
    <w:p w:rsidR="00A24C6D" w:rsidRDefault="00A24C6D" w:rsidP="00C36611">
      <w:pPr>
        <w:jc w:val="both"/>
        <w:rPr>
          <w:lang w:val="ro-RO"/>
        </w:rPr>
      </w:pPr>
      <w:r>
        <w:rPr>
          <w:lang w:val="ro-RO"/>
        </w:rPr>
        <w:tab/>
        <w:t>Plata ajutorului pentru încălzirea locuinței pentru beneficiarii de ajutor social, se efectuează de către Agenția Județeană pentru Plăți și Inspecție Socială Călărași, conform Legii nr. 226/2021.</w:t>
      </w:r>
    </w:p>
    <w:p w:rsidR="00A24C6D" w:rsidRPr="00A24C6D" w:rsidRDefault="00A24C6D" w:rsidP="00C36611">
      <w:pPr>
        <w:jc w:val="both"/>
        <w:rPr>
          <w:b/>
          <w:lang w:val="ro-RO"/>
        </w:rPr>
      </w:pPr>
      <w:r>
        <w:rPr>
          <w:lang w:val="ro-RO"/>
        </w:rPr>
        <w:tab/>
      </w:r>
      <w:r w:rsidRPr="00A24C6D">
        <w:rPr>
          <w:b/>
          <w:lang w:val="ro-RO"/>
        </w:rPr>
        <w:t xml:space="preserve">Ajutoarele de urgență și ajutoarele de înmormântare </w:t>
      </w:r>
    </w:p>
    <w:p w:rsidR="00A24C6D" w:rsidRDefault="00A24C6D" w:rsidP="00C36611">
      <w:pPr>
        <w:jc w:val="both"/>
        <w:rPr>
          <w:lang w:val="ro-RO"/>
        </w:rPr>
      </w:pPr>
      <w:r>
        <w:rPr>
          <w:lang w:val="ro-RO"/>
        </w:rPr>
        <w:tab/>
        <w:t xml:space="preserve">În anul 2021 a fost necesară suma de </w:t>
      </w:r>
      <w:r w:rsidR="000527C2">
        <w:rPr>
          <w:lang w:val="ro-RO"/>
        </w:rPr>
        <w:t xml:space="preserve">4000 </w:t>
      </w:r>
      <w:r>
        <w:rPr>
          <w:lang w:val="ro-RO"/>
        </w:rPr>
        <w:t>lei de la bugetul local pentru plata ajutoarelor de urgență</w:t>
      </w:r>
      <w:r w:rsidR="00704A5A">
        <w:rPr>
          <w:lang w:val="ro-RO"/>
        </w:rPr>
        <w:t xml:space="preserve"> </w:t>
      </w:r>
      <w:r w:rsidR="00704A5A" w:rsidRPr="00704A5A">
        <w:rPr>
          <w:lang w:val="ro-RO"/>
        </w:rPr>
        <w:t>și ajutoarele de înmormântare</w:t>
      </w:r>
      <w:r w:rsidR="00704A5A">
        <w:rPr>
          <w:lang w:val="ro-RO"/>
        </w:rPr>
        <w:t xml:space="preserve"> acordate în baza Legii nr. 416/2001 precum și a Hotărârii Consiliului Local Belciugatele. </w:t>
      </w:r>
    </w:p>
    <w:p w:rsidR="00B52B2D" w:rsidRDefault="000A002C" w:rsidP="00C36611">
      <w:pPr>
        <w:jc w:val="both"/>
        <w:rPr>
          <w:lang w:val="ro-RO"/>
        </w:rPr>
      </w:pPr>
      <w:r>
        <w:rPr>
          <w:lang w:val="ro-RO"/>
        </w:rPr>
        <w:tab/>
      </w:r>
    </w:p>
    <w:p w:rsidR="000A002C" w:rsidRPr="003A6BCA" w:rsidRDefault="000A002C" w:rsidP="00C36611">
      <w:pPr>
        <w:jc w:val="both"/>
        <w:rPr>
          <w:b/>
          <w:lang w:val="ro-RO"/>
        </w:rPr>
      </w:pPr>
      <w:r w:rsidRPr="003A6BCA">
        <w:rPr>
          <w:b/>
          <w:lang w:val="ro-RO"/>
        </w:rPr>
        <w:lastRenderedPageBreak/>
        <w:t>Ajutorul pentru încălzirea locuinței</w:t>
      </w:r>
    </w:p>
    <w:p w:rsidR="000A002C" w:rsidRDefault="000A002C" w:rsidP="00C36611">
      <w:pPr>
        <w:jc w:val="both"/>
        <w:rPr>
          <w:lang w:val="ro-RO"/>
        </w:rPr>
      </w:pPr>
      <w:r>
        <w:rPr>
          <w:lang w:val="ro-RO"/>
        </w:rPr>
        <w:tab/>
        <w:t xml:space="preserve">Conform OUG nr. 70/2011 privind măsurile de protecție socială în perioada sezonului rece, ajutorul pentru încălzirea </w:t>
      </w:r>
      <w:r w:rsidR="003A6BCA">
        <w:rPr>
          <w:lang w:val="ro-RO"/>
        </w:rPr>
        <w:t>locuinței se acordă din fonduri de la Bugetul de Stat, familiilor și persoanelor cu venituri reduse</w:t>
      </w:r>
      <w:r w:rsidR="000527C2">
        <w:rPr>
          <w:lang w:val="ro-RO"/>
        </w:rPr>
        <w:t xml:space="preserve">. Pentru perioada noiembrie 2021 -  martie 2022 </w:t>
      </w:r>
      <w:r w:rsidR="003A6BCA">
        <w:rPr>
          <w:lang w:val="ro-RO"/>
        </w:rPr>
        <w:t xml:space="preserve">au fost întocmite </w:t>
      </w:r>
      <w:r w:rsidR="000527C2">
        <w:rPr>
          <w:lang w:val="ro-RO"/>
        </w:rPr>
        <w:t>96</w:t>
      </w:r>
      <w:r w:rsidR="00B52B2D">
        <w:rPr>
          <w:lang w:val="ro-RO"/>
        </w:rPr>
        <w:t xml:space="preserve"> </w:t>
      </w:r>
      <w:r w:rsidR="003A6BCA">
        <w:rPr>
          <w:lang w:val="ro-RO"/>
        </w:rPr>
        <w:t xml:space="preserve">dosare. Numărul acestora a crescut față de perioada anterioară și se estimează că pentru sezonul rece, noiembrie 2021 – martie </w:t>
      </w:r>
      <w:r w:rsidR="000527C2">
        <w:rPr>
          <w:lang w:val="ro-RO"/>
        </w:rPr>
        <w:t>2022</w:t>
      </w:r>
      <w:bookmarkStart w:id="0" w:name="_GoBack"/>
      <w:bookmarkEnd w:id="0"/>
      <w:r w:rsidR="003A6BCA">
        <w:rPr>
          <w:lang w:val="ro-RO"/>
        </w:rPr>
        <w:t xml:space="preserve"> numărul dosarelor va crește, condiționat de prevederile Legii nr. 226/2021. </w:t>
      </w:r>
    </w:p>
    <w:p w:rsidR="003A6BCA" w:rsidRDefault="003A6BCA" w:rsidP="00C36611">
      <w:pPr>
        <w:jc w:val="both"/>
        <w:rPr>
          <w:b/>
          <w:lang w:val="ro-RO"/>
        </w:rPr>
      </w:pPr>
      <w:r>
        <w:rPr>
          <w:lang w:val="ro-RO"/>
        </w:rPr>
        <w:tab/>
      </w:r>
      <w:r w:rsidRPr="003A6BCA">
        <w:rPr>
          <w:b/>
          <w:lang w:val="ro-RO"/>
        </w:rPr>
        <w:t xml:space="preserve">Alocația pentru susținerea familiei </w:t>
      </w:r>
    </w:p>
    <w:p w:rsidR="003A6BCA" w:rsidRDefault="003A6BCA" w:rsidP="00C36611">
      <w:pPr>
        <w:jc w:val="both"/>
        <w:rPr>
          <w:lang w:val="ro-RO"/>
        </w:rPr>
      </w:pPr>
      <w:r>
        <w:rPr>
          <w:b/>
          <w:lang w:val="ro-RO"/>
        </w:rPr>
        <w:tab/>
      </w:r>
      <w:r w:rsidRPr="003A6BCA">
        <w:rPr>
          <w:lang w:val="ro-RO"/>
        </w:rPr>
        <w:t xml:space="preserve">Alocația pentru susținerea familiei se acordă în baza Legii nr. 227/2010, modificată, ca formă de sprijin pentru familiile cu venituri reduse, respectiv cu un venit pe membru de familie până la 530 lei, care au în îngrijire copii cu vârstă de până la 18 ani și care urmează cursurile școlare. </w:t>
      </w:r>
    </w:p>
    <w:p w:rsidR="00EC0BD4" w:rsidRDefault="003A6BCA" w:rsidP="00FB0314">
      <w:pPr>
        <w:jc w:val="both"/>
        <w:rPr>
          <w:lang w:val="ro-RO"/>
        </w:rPr>
      </w:pPr>
      <w:r>
        <w:rPr>
          <w:lang w:val="ro-RO"/>
        </w:rPr>
        <w:tab/>
        <w:t xml:space="preserve">Sumele necesare plății acestor drepturi se asigură de la Bugetul de Stat prin Agenția Județeană pentru Plăți și Inspecție Socială Călărași. </w:t>
      </w:r>
    </w:p>
    <w:p w:rsidR="003A6BCA" w:rsidRDefault="003A6BCA" w:rsidP="00FB0314">
      <w:pPr>
        <w:jc w:val="both"/>
        <w:rPr>
          <w:lang w:val="ro-RO"/>
        </w:rPr>
      </w:pPr>
      <w:r>
        <w:rPr>
          <w:lang w:val="ro-RO"/>
        </w:rPr>
        <w:tab/>
        <w:t xml:space="preserve">În anul 2021 au fost în plată un număr mediu de </w:t>
      </w:r>
      <w:r w:rsidR="00B52B2D">
        <w:rPr>
          <w:lang w:val="ro-RO"/>
        </w:rPr>
        <w:t xml:space="preserve">13 </w:t>
      </w:r>
      <w:r>
        <w:rPr>
          <w:lang w:val="ro-RO"/>
        </w:rPr>
        <w:t xml:space="preserve">dosare. </w:t>
      </w:r>
    </w:p>
    <w:p w:rsidR="003A6BCA" w:rsidRDefault="003A6BCA" w:rsidP="00FB0314">
      <w:pPr>
        <w:jc w:val="both"/>
        <w:rPr>
          <w:lang w:val="ro-RO"/>
        </w:rPr>
      </w:pPr>
      <w:r>
        <w:rPr>
          <w:lang w:val="ro-RO"/>
        </w:rPr>
        <w:tab/>
        <w:t xml:space="preserve">Estimăm ca la sfârșitul anului </w:t>
      </w:r>
      <w:r w:rsidR="00B52B2D">
        <w:rPr>
          <w:lang w:val="ro-RO"/>
        </w:rPr>
        <w:t>2023</w:t>
      </w:r>
      <w:r>
        <w:rPr>
          <w:lang w:val="ro-RO"/>
        </w:rPr>
        <w:t xml:space="preserve"> numărul dosarelor să rămână constant.</w:t>
      </w:r>
    </w:p>
    <w:p w:rsidR="003A6BCA" w:rsidRPr="003A6BCA" w:rsidRDefault="003A6BCA" w:rsidP="00FB0314">
      <w:pPr>
        <w:jc w:val="both"/>
        <w:rPr>
          <w:b/>
          <w:lang w:val="ro-RO"/>
        </w:rPr>
      </w:pPr>
      <w:r>
        <w:rPr>
          <w:lang w:val="ro-RO"/>
        </w:rPr>
        <w:tab/>
      </w:r>
      <w:r w:rsidRPr="003A6BCA">
        <w:rPr>
          <w:b/>
          <w:lang w:val="ro-RO"/>
        </w:rPr>
        <w:t xml:space="preserve">Indemnizația și plata asistenților personali pentru persoanele cu handicap grav </w:t>
      </w:r>
    </w:p>
    <w:p w:rsidR="00FB0314" w:rsidRDefault="003A6BCA" w:rsidP="00FB0314">
      <w:pPr>
        <w:rPr>
          <w:lang w:val="ro-RO"/>
        </w:rPr>
      </w:pPr>
      <w:r>
        <w:rPr>
          <w:b/>
          <w:lang w:val="ro-RO"/>
        </w:rPr>
        <w:tab/>
      </w:r>
      <w:r>
        <w:rPr>
          <w:lang w:val="ro-RO"/>
        </w:rPr>
        <w:t>Indemnizația și plata asistenților personali ai persoanelor cu handicap grav se acordă conform prevederilor Legii nr. 448/2006, privind protecția și promovarea drepturilor persoanelor cu handicap, republicată cu modificările și completările ulterioare.</w:t>
      </w:r>
    </w:p>
    <w:p w:rsidR="00CB0B21" w:rsidRDefault="00CB0B21" w:rsidP="00CB0B21">
      <w:pPr>
        <w:jc w:val="both"/>
        <w:rPr>
          <w:lang w:val="ro-RO"/>
        </w:rPr>
      </w:pPr>
      <w:r>
        <w:rPr>
          <w:lang w:val="ro-RO"/>
        </w:rPr>
        <w:tab/>
        <w:t xml:space="preserve">În conformitate cu prevederile acestei legi, rolul instituției noastre este de a monitoriza atribuțiile și obligațiile ce le revin asistenților personali ai persoanelor cu handicap grav, în vederea ameliorării situației acestora, astfel încât aceștia să primească îngrijire specială la nivelul la care situația o cere. Persoanele cu handicap sunt acele persoane cărora, din cauza unor afecțiuni fizice, psihice, mentale sau senzoriale, le lipsesc abilitățile de a desfășura în mod normal activități cotidiene , necesitând măsuri de protecție în sprijinul recuperării, integrării și incluziunii sociale. Persoana cu handicap grav, are dreptul, în baza evaluării </w:t>
      </w:r>
      <w:proofErr w:type="spellStart"/>
      <w:r>
        <w:rPr>
          <w:lang w:val="ro-RO"/>
        </w:rPr>
        <w:t>socio-psiho-medicale</w:t>
      </w:r>
      <w:proofErr w:type="spellEnd"/>
      <w:r>
        <w:rPr>
          <w:lang w:val="ro-RO"/>
        </w:rPr>
        <w:t xml:space="preserve">, la un asistent personal. </w:t>
      </w:r>
    </w:p>
    <w:p w:rsidR="00CB0B21" w:rsidRDefault="00CB0B21" w:rsidP="00CB0B21">
      <w:pPr>
        <w:jc w:val="both"/>
        <w:rPr>
          <w:lang w:val="ro-RO"/>
        </w:rPr>
      </w:pPr>
      <w:r>
        <w:rPr>
          <w:lang w:val="ro-RO"/>
        </w:rPr>
        <w:tab/>
        <w:t xml:space="preserve">În cursul anului  un număr mediu de </w:t>
      </w:r>
      <w:r w:rsidR="00B52B2D">
        <w:rPr>
          <w:lang w:val="ro-RO"/>
        </w:rPr>
        <w:t xml:space="preserve">80 </w:t>
      </w:r>
      <w:r>
        <w:rPr>
          <w:lang w:val="ro-RO"/>
        </w:rPr>
        <w:t xml:space="preserve">persoane cu handicap grav, au beneficiat de drepturile prevăzute de lege, în urma încadrării în gradul de handicap pe baza certificatelor emise de Comisia de Evaluare a Persoanelor Adulte cu Handicap Grav, respectiv Comisia pentru Protecția Copilului din subordinea Consiliului Județean Călărași, dintre care: </w:t>
      </w:r>
      <w:r w:rsidR="00B52B2D">
        <w:rPr>
          <w:lang w:val="ro-RO"/>
        </w:rPr>
        <w:t xml:space="preserve">18 </w:t>
      </w:r>
      <w:r>
        <w:rPr>
          <w:lang w:val="ro-RO"/>
        </w:rPr>
        <w:t xml:space="preserve">dosare asistenți personali și </w:t>
      </w:r>
      <w:r w:rsidR="00B52B2D">
        <w:rPr>
          <w:lang w:val="ro-RO"/>
        </w:rPr>
        <w:t xml:space="preserve">19 </w:t>
      </w:r>
      <w:r>
        <w:rPr>
          <w:lang w:val="ro-RO"/>
        </w:rPr>
        <w:t xml:space="preserve">dosare de indemnizație. Sumele necesare plății acestor drepturi au fost prevăzute în bugetul local. </w:t>
      </w:r>
    </w:p>
    <w:p w:rsidR="00CD57D2" w:rsidRDefault="00CD57D2" w:rsidP="00CB0B21">
      <w:pPr>
        <w:jc w:val="both"/>
        <w:rPr>
          <w:lang w:val="ro-RO"/>
        </w:rPr>
      </w:pPr>
      <w:r>
        <w:rPr>
          <w:lang w:val="ro-RO"/>
        </w:rPr>
        <w:tab/>
        <w:t xml:space="preserve">Estimăm ca la sfârșitul anului  numărul dosarelor să rămână constant. </w:t>
      </w:r>
    </w:p>
    <w:p w:rsidR="00CD57D2" w:rsidRDefault="00CD57D2" w:rsidP="00CB0B21">
      <w:pPr>
        <w:jc w:val="both"/>
        <w:rPr>
          <w:b/>
          <w:lang w:val="ro-RO"/>
        </w:rPr>
      </w:pPr>
      <w:r>
        <w:rPr>
          <w:lang w:val="ro-RO"/>
        </w:rPr>
        <w:tab/>
      </w:r>
      <w:r w:rsidRPr="00CD57D2">
        <w:rPr>
          <w:b/>
          <w:lang w:val="ro-RO"/>
        </w:rPr>
        <w:t>Protecția copilului</w:t>
      </w:r>
    </w:p>
    <w:p w:rsidR="00CD57D2" w:rsidRDefault="00CD57D2" w:rsidP="00CB0B21">
      <w:pPr>
        <w:jc w:val="both"/>
        <w:rPr>
          <w:lang w:val="ro-RO"/>
        </w:rPr>
      </w:pPr>
      <w:r>
        <w:rPr>
          <w:b/>
          <w:lang w:val="ro-RO"/>
        </w:rPr>
        <w:tab/>
      </w:r>
      <w:r>
        <w:rPr>
          <w:lang w:val="ro-RO"/>
        </w:rPr>
        <w:t xml:space="preserve">În baza Legii nr. </w:t>
      </w:r>
      <w:r w:rsidR="006838F5">
        <w:rPr>
          <w:lang w:val="ro-RO"/>
        </w:rPr>
        <w:t xml:space="preserve">272/2004 privind protecția și promovarea drepturilor copilului sunt propuse diverse măsuri de protecție, ca de exemplu, plasamentul familial, supraveghere specializată la domiciliul părinților, instituționalizarea sau reintegrarea în familiile naturale ale minorilor care au beneficiat de măsuri de protecție. </w:t>
      </w:r>
    </w:p>
    <w:p w:rsidR="001D063A" w:rsidRDefault="001D063A" w:rsidP="00CB0B21">
      <w:pPr>
        <w:jc w:val="both"/>
        <w:rPr>
          <w:lang w:val="ro-RO"/>
        </w:rPr>
      </w:pPr>
      <w:r>
        <w:rPr>
          <w:lang w:val="ro-RO"/>
        </w:rPr>
        <w:tab/>
        <w:t xml:space="preserve">Propunerile sunt înaintate Direcției Generale de Asistență Socială și Protecția Copilului Călărași, care analizează situația minorilor și instituie o măsură de protecție socială, specifică fiecărui caz în parte. Trimestrial, minorii care se află cu măsură de protecție specială, respectiv plasament familial, sunt monitorizați prin întocmirea unui raport de vizită. Minorii care se află cu măsură de supraveghere specializată sunt monitorizați periodic în familiile lor naturale în vederea prevenirii unor viitoare fapte antisociale. </w:t>
      </w:r>
    </w:p>
    <w:p w:rsidR="001D063A" w:rsidRDefault="001D063A" w:rsidP="00CB0B21">
      <w:pPr>
        <w:jc w:val="both"/>
        <w:rPr>
          <w:lang w:val="ro-RO"/>
        </w:rPr>
      </w:pPr>
      <w:r>
        <w:rPr>
          <w:lang w:val="ro-RO"/>
        </w:rPr>
        <w:tab/>
        <w:t xml:space="preserve">Servicii acordate victimelor violenței în familiile în care se află copii cu risc de abandon școlar. </w:t>
      </w:r>
    </w:p>
    <w:p w:rsidR="001D063A" w:rsidRDefault="001D063A" w:rsidP="00CB0B21">
      <w:pPr>
        <w:jc w:val="both"/>
        <w:rPr>
          <w:lang w:val="ro-RO"/>
        </w:rPr>
      </w:pPr>
      <w:r>
        <w:rPr>
          <w:lang w:val="ro-RO"/>
        </w:rPr>
        <w:tab/>
        <w:t xml:space="preserve">Acestea sunt servicii de informare și consiliere acordate de către angajați; Compartimentul de Asistență Socială din cadrul Primăriei comunei Belciugatele cu scopul </w:t>
      </w:r>
      <w:r>
        <w:rPr>
          <w:lang w:val="ro-RO"/>
        </w:rPr>
        <w:lastRenderedPageBreak/>
        <w:t xml:space="preserve">reabilitării și reintegrării sociale a victimelor în familie precum și a copiilor aflați în situație de risc de abandon școlar. </w:t>
      </w:r>
    </w:p>
    <w:p w:rsidR="001D063A" w:rsidRDefault="001D063A" w:rsidP="00CB0B21">
      <w:pPr>
        <w:jc w:val="both"/>
        <w:rPr>
          <w:b/>
          <w:lang w:val="ro-RO"/>
        </w:rPr>
      </w:pPr>
      <w:r>
        <w:rPr>
          <w:lang w:val="ro-RO"/>
        </w:rPr>
        <w:tab/>
      </w:r>
      <w:r w:rsidRPr="001D063A">
        <w:rPr>
          <w:b/>
          <w:lang w:val="ro-RO"/>
        </w:rPr>
        <w:t xml:space="preserve">Acordarea stimulentului educațional </w:t>
      </w:r>
    </w:p>
    <w:p w:rsidR="001D063A" w:rsidRDefault="001D063A" w:rsidP="00CB0B21">
      <w:pPr>
        <w:jc w:val="both"/>
        <w:rPr>
          <w:lang w:val="ro-RO"/>
        </w:rPr>
      </w:pPr>
      <w:r>
        <w:rPr>
          <w:lang w:val="ro-RO"/>
        </w:rPr>
        <w:tab/>
        <w:t xml:space="preserve">Pentru participarea în învățământul preșcolar a copiilor din familii defavorizate și al creșterii accesului la educație a acestora, respectiv acordarea tichetelor sociale în valoare de 100 de lei fiecărui copil. În anul 2021 au fost un număr de </w:t>
      </w:r>
      <w:r w:rsidR="00B52B2D">
        <w:rPr>
          <w:lang w:val="ro-RO"/>
        </w:rPr>
        <w:t xml:space="preserve">6 </w:t>
      </w:r>
      <w:r>
        <w:rPr>
          <w:lang w:val="ro-RO"/>
        </w:rPr>
        <w:t xml:space="preserve">beneficiari și se apreciază o menținere constantă la numărul beneficiarilor în anul </w:t>
      </w:r>
      <w:r w:rsidR="00B52B2D">
        <w:rPr>
          <w:lang w:val="ro-RO"/>
        </w:rPr>
        <w:t>2023</w:t>
      </w:r>
      <w:r>
        <w:rPr>
          <w:lang w:val="ro-RO"/>
        </w:rPr>
        <w:t>.</w:t>
      </w:r>
    </w:p>
    <w:p w:rsidR="001D063A" w:rsidRDefault="001D063A" w:rsidP="00CB0B21">
      <w:pPr>
        <w:jc w:val="both"/>
        <w:rPr>
          <w:b/>
          <w:lang w:val="ro-RO"/>
        </w:rPr>
      </w:pPr>
      <w:r>
        <w:rPr>
          <w:lang w:val="ro-RO"/>
        </w:rPr>
        <w:tab/>
      </w:r>
      <w:r w:rsidRPr="001D063A">
        <w:rPr>
          <w:b/>
          <w:lang w:val="ro-RO"/>
        </w:rPr>
        <w:t>Distribuirea laptelui praf pentru nou-născuți</w:t>
      </w:r>
    </w:p>
    <w:p w:rsidR="001D063A" w:rsidRDefault="001D063A" w:rsidP="00CB0B21">
      <w:pPr>
        <w:jc w:val="both"/>
        <w:rPr>
          <w:lang w:val="ro-RO"/>
        </w:rPr>
      </w:pPr>
      <w:r>
        <w:rPr>
          <w:b/>
          <w:lang w:val="ro-RO"/>
        </w:rPr>
        <w:tab/>
      </w:r>
      <w:r>
        <w:rPr>
          <w:lang w:val="ro-RO"/>
        </w:rPr>
        <w:t xml:space="preserve">Laptele praf se acordă conform prevederilor Legii nr. 321/2001 privind acordarea gratuită a laptelui praf pentru copiii cu vârste cuprinse între 0-12 luni. </w:t>
      </w:r>
    </w:p>
    <w:p w:rsidR="001D063A" w:rsidRDefault="001D063A" w:rsidP="00CB0B21">
      <w:pPr>
        <w:jc w:val="both"/>
        <w:rPr>
          <w:lang w:val="ro-RO"/>
        </w:rPr>
      </w:pPr>
      <w:r>
        <w:rPr>
          <w:lang w:val="ro-RO"/>
        </w:rPr>
        <w:tab/>
        <w:t xml:space="preserve">În prezent, nu se mai distribuie lapte praf datorită lipsei fondurilor. </w:t>
      </w:r>
    </w:p>
    <w:p w:rsidR="00D1678D" w:rsidRDefault="00D1678D" w:rsidP="00CB0B21">
      <w:pPr>
        <w:jc w:val="both"/>
        <w:rPr>
          <w:b/>
          <w:lang w:val="ro-RO"/>
        </w:rPr>
      </w:pPr>
      <w:r>
        <w:rPr>
          <w:lang w:val="ro-RO"/>
        </w:rPr>
        <w:tab/>
      </w:r>
      <w:r w:rsidRPr="00D1678D">
        <w:rPr>
          <w:b/>
          <w:lang w:val="ro-RO"/>
        </w:rPr>
        <w:t xml:space="preserve">Asigurarea activității pe perioada pandemiei </w:t>
      </w:r>
    </w:p>
    <w:p w:rsidR="00D1678D" w:rsidRDefault="00D1678D" w:rsidP="00CB0B21">
      <w:pPr>
        <w:jc w:val="both"/>
        <w:rPr>
          <w:lang w:val="ro-RO"/>
        </w:rPr>
      </w:pPr>
      <w:r>
        <w:rPr>
          <w:b/>
          <w:lang w:val="ro-RO"/>
        </w:rPr>
        <w:tab/>
      </w:r>
      <w:r>
        <w:rPr>
          <w:lang w:val="ro-RO"/>
        </w:rPr>
        <w:t xml:space="preserve">Virusul SARS-COV2 a schimbat rapid condițiile de viață ale întregii populații. Măsurile adoptate pentru limitarea efectelor pandemiei COVID-19 au contribuit la intensificarea riscurilor preexistente în cazul acestor categorii de persoane vulnerabile, reducerea accesului la servicii educaționale, sociale, medicale, limitarea opțiunilor lucrative ale adulților, creșterea incidenței cazurilor de violență domestică etc. </w:t>
      </w:r>
    </w:p>
    <w:p w:rsidR="00D1678D" w:rsidRDefault="00D1678D" w:rsidP="00CB0B21">
      <w:pPr>
        <w:jc w:val="both"/>
        <w:rPr>
          <w:lang w:val="ro-RO"/>
        </w:rPr>
      </w:pPr>
      <w:r>
        <w:rPr>
          <w:lang w:val="ro-RO"/>
        </w:rPr>
        <w:tab/>
        <w:t>În acest sens, s-a intervenit prin măsuri financiare pentru susținerea acestor categorii prin apariția unor acte normative:</w:t>
      </w:r>
    </w:p>
    <w:p w:rsidR="00045D1C" w:rsidRDefault="00045D1C" w:rsidP="00CB0B21">
      <w:pPr>
        <w:jc w:val="both"/>
        <w:rPr>
          <w:lang w:val="ro-RO"/>
        </w:rPr>
      </w:pPr>
      <w:r>
        <w:rPr>
          <w:lang w:val="ro-RO"/>
        </w:rPr>
        <w:tab/>
        <w:t>O.U.G. nr. 115/2020 privind unele măsuri pentru sprijinirea categoriilor de persoane cele mai defavorizate care beneficiază de mese calde pe bază de tichete sociale pe suport electronic pentru mese calde, acordate din fonduri externe nerambursabile, precum și unele măsuri de distribuire a acestora;</w:t>
      </w:r>
    </w:p>
    <w:p w:rsidR="00045D1C" w:rsidRDefault="00045D1C" w:rsidP="00CB0B21">
      <w:pPr>
        <w:jc w:val="both"/>
        <w:rPr>
          <w:lang w:val="ro-RO"/>
        </w:rPr>
      </w:pPr>
      <w:r>
        <w:rPr>
          <w:lang w:val="ro-RO"/>
        </w:rPr>
        <w:tab/>
        <w:t>O.U.G. nr. 133/2020 privind unele măsuri pentru sprijinirea categoriilor de elevi cei mai defavorizați care beneficiază de sprijin educațional pe bază de tichete sociale pe suport electronic pentru sprijin educațional acordate din fonduri externe nerambursabile, precum și unele măsuri de distribuire a acestora.</w:t>
      </w:r>
    </w:p>
    <w:p w:rsidR="00045D1C" w:rsidRDefault="00045D1C" w:rsidP="00CB0B21">
      <w:pPr>
        <w:jc w:val="both"/>
        <w:rPr>
          <w:lang w:val="ro-RO"/>
        </w:rPr>
      </w:pPr>
      <w:r>
        <w:rPr>
          <w:lang w:val="ro-RO"/>
        </w:rPr>
        <w:tab/>
        <w:t xml:space="preserve">Programul Operațional de Ajutoare POAD 2021 prin acordarea de pachete cu ajutoare alimentare/pachete cu produse de igienă pentru 488 de beneficiari. </w:t>
      </w:r>
    </w:p>
    <w:p w:rsidR="00045D1C" w:rsidRDefault="00045D1C" w:rsidP="00CB0B21">
      <w:pPr>
        <w:jc w:val="both"/>
        <w:rPr>
          <w:lang w:val="ro-RO"/>
        </w:rPr>
      </w:pPr>
    </w:p>
    <w:p w:rsidR="00045D1C" w:rsidRDefault="00045D1C" w:rsidP="00CB0B21">
      <w:pPr>
        <w:jc w:val="both"/>
        <w:rPr>
          <w:b/>
          <w:lang w:val="ro-RO"/>
        </w:rPr>
      </w:pPr>
      <w:r>
        <w:rPr>
          <w:lang w:val="ro-RO"/>
        </w:rPr>
        <w:tab/>
      </w:r>
      <w:r w:rsidRPr="00045D1C">
        <w:rPr>
          <w:b/>
          <w:lang w:val="ro-RO"/>
        </w:rPr>
        <w:t xml:space="preserve">OBIECTIVE  </w:t>
      </w:r>
    </w:p>
    <w:p w:rsidR="00045D1C" w:rsidRDefault="00045D1C" w:rsidP="00CB0B21">
      <w:pPr>
        <w:jc w:val="both"/>
        <w:rPr>
          <w:lang w:val="ro-RO"/>
        </w:rPr>
      </w:pPr>
      <w:r>
        <w:rPr>
          <w:b/>
          <w:lang w:val="ro-RO"/>
        </w:rPr>
        <w:tab/>
      </w:r>
      <w:r>
        <w:rPr>
          <w:lang w:val="ro-RO"/>
        </w:rPr>
        <w:t xml:space="preserve">Pentru anul </w:t>
      </w:r>
      <w:r w:rsidR="00B52B2D">
        <w:rPr>
          <w:lang w:val="ro-RO"/>
        </w:rPr>
        <w:t>2023</w:t>
      </w:r>
      <w:r>
        <w:rPr>
          <w:lang w:val="ro-RO"/>
        </w:rPr>
        <w:t xml:space="preserve"> Primăria comunei Belciugatele prin Compartimentul de Asistență Socială își propune următoarele obiective:</w:t>
      </w:r>
    </w:p>
    <w:p w:rsidR="00045D1C" w:rsidRDefault="001D6940" w:rsidP="00CB0B21">
      <w:pPr>
        <w:jc w:val="both"/>
        <w:rPr>
          <w:lang w:val="ro-RO"/>
        </w:rPr>
      </w:pPr>
      <w:r>
        <w:rPr>
          <w:b/>
          <w:i/>
          <w:lang w:val="ro-RO"/>
        </w:rPr>
        <w:tab/>
      </w:r>
      <w:r w:rsidR="00045D1C" w:rsidRPr="00045D1C">
        <w:rPr>
          <w:b/>
          <w:i/>
          <w:lang w:val="ro-RO"/>
        </w:rPr>
        <w:t>Obiectiv 1.</w:t>
      </w:r>
      <w:r w:rsidR="00045D1C">
        <w:rPr>
          <w:lang w:val="ro-RO"/>
        </w:rPr>
        <w:t xml:space="preserve"> Crearea unui sistem coerent în ceea ce privește activitățile de asistență socială în comuna Belciugatele:</w:t>
      </w:r>
    </w:p>
    <w:p w:rsidR="00045D1C" w:rsidRDefault="00045D1C" w:rsidP="00045D1C">
      <w:pPr>
        <w:pStyle w:val="Listparagraf"/>
        <w:numPr>
          <w:ilvl w:val="0"/>
          <w:numId w:val="6"/>
        </w:numPr>
        <w:jc w:val="both"/>
        <w:rPr>
          <w:lang w:val="ro-RO"/>
        </w:rPr>
      </w:pPr>
      <w:r>
        <w:rPr>
          <w:lang w:val="ro-RO"/>
        </w:rPr>
        <w:t xml:space="preserve">Actualizarea periodic a paginii de internet a instituției, </w:t>
      </w:r>
      <w:hyperlink r:id="rId8" w:history="1">
        <w:r w:rsidRPr="009E5B37">
          <w:rPr>
            <w:rStyle w:val="Hyperlink"/>
            <w:color w:val="auto"/>
            <w:lang w:val="ro-RO"/>
          </w:rPr>
          <w:t>https://www.belciugatele.ro/</w:t>
        </w:r>
      </w:hyperlink>
      <w:r w:rsidRPr="009E5B37">
        <w:rPr>
          <w:lang w:val="ro-RO"/>
        </w:rPr>
        <w:t xml:space="preserve"> </w:t>
      </w:r>
      <w:r>
        <w:rPr>
          <w:lang w:val="ro-RO"/>
        </w:rPr>
        <w:t>atunci când apar modificări sau noutăți legislative (site-ul a fost actualizat în cursul anului 2020 prin crearea unei interfețe accesibilă persoanelor cu dezabilități);</w:t>
      </w:r>
    </w:p>
    <w:p w:rsidR="001D6940" w:rsidRDefault="00045D1C" w:rsidP="00045D1C">
      <w:pPr>
        <w:pStyle w:val="Listparagraf"/>
        <w:numPr>
          <w:ilvl w:val="0"/>
          <w:numId w:val="6"/>
        </w:numPr>
        <w:jc w:val="both"/>
        <w:rPr>
          <w:lang w:val="ro-RO"/>
        </w:rPr>
      </w:pPr>
      <w:r>
        <w:rPr>
          <w:lang w:val="ro-RO"/>
        </w:rPr>
        <w:t xml:space="preserve">Înființarea și actualizarea continuă a unei evidențe cu date care să cuprindă date privind beneficiarii (date de contact, vârsta, nivel de pregătire școlară și profesională, adrese de domiciliu, </w:t>
      </w:r>
      <w:proofErr w:type="spellStart"/>
      <w:r>
        <w:rPr>
          <w:lang w:val="ro-RO"/>
        </w:rPr>
        <w:t>etc</w:t>
      </w:r>
      <w:proofErr w:type="spellEnd"/>
      <w:r>
        <w:rPr>
          <w:lang w:val="ro-RO"/>
        </w:rPr>
        <w:t>) date privind indemnizațiile acordate (ajutoare sociale, ajutoare de urgență, ajutoare pentru încălzire, alocații de susținere etc.) cuantumul și data acordării acestora, precum și alte informații relevante pentru actualizarea acestor evidențe.</w:t>
      </w:r>
    </w:p>
    <w:p w:rsidR="00045D1C" w:rsidRDefault="001D6940" w:rsidP="001D6940">
      <w:pPr>
        <w:pStyle w:val="Listparagraf"/>
        <w:ind w:left="720"/>
        <w:rPr>
          <w:lang w:val="ro-RO"/>
        </w:rPr>
      </w:pPr>
      <w:r w:rsidRPr="001D6940">
        <w:rPr>
          <w:b/>
          <w:i/>
          <w:lang w:val="ro-RO"/>
        </w:rPr>
        <w:t xml:space="preserve">Obiectiv 2. </w:t>
      </w:r>
      <w:r w:rsidR="00045D1C" w:rsidRPr="001D6940">
        <w:rPr>
          <w:b/>
          <w:i/>
          <w:lang w:val="ro-RO"/>
        </w:rPr>
        <w:t xml:space="preserve"> </w:t>
      </w:r>
      <w:r>
        <w:rPr>
          <w:lang w:val="ro-RO"/>
        </w:rPr>
        <w:t>Eficientizarea activității privind acordarea prestațiilor sociale care intră în atribuțiile Compartimentului de Asistență Socială.</w:t>
      </w:r>
    </w:p>
    <w:p w:rsidR="001D6940" w:rsidRDefault="001D6940" w:rsidP="001D6940">
      <w:pPr>
        <w:pStyle w:val="Listparagraf"/>
        <w:numPr>
          <w:ilvl w:val="0"/>
          <w:numId w:val="6"/>
        </w:numPr>
        <w:rPr>
          <w:lang w:val="ro-RO"/>
        </w:rPr>
      </w:pPr>
      <w:r>
        <w:rPr>
          <w:lang w:val="ro-RO"/>
        </w:rPr>
        <w:t>Stabilirea sarcinilor;</w:t>
      </w:r>
    </w:p>
    <w:p w:rsidR="001D6940" w:rsidRDefault="001D6940" w:rsidP="001D6940">
      <w:pPr>
        <w:pStyle w:val="Listparagraf"/>
        <w:numPr>
          <w:ilvl w:val="0"/>
          <w:numId w:val="6"/>
        </w:numPr>
        <w:rPr>
          <w:lang w:val="ro-RO"/>
        </w:rPr>
      </w:pPr>
      <w:r>
        <w:rPr>
          <w:lang w:val="ro-RO"/>
        </w:rPr>
        <w:t>Actualizarea procedurilor de lucru;</w:t>
      </w:r>
    </w:p>
    <w:p w:rsidR="001D6940" w:rsidRDefault="001D6940" w:rsidP="001D6940">
      <w:pPr>
        <w:pStyle w:val="Listparagraf"/>
        <w:ind w:left="720"/>
        <w:rPr>
          <w:lang w:val="ro-RO"/>
        </w:rPr>
      </w:pPr>
      <w:r w:rsidRPr="001D6940">
        <w:rPr>
          <w:b/>
          <w:i/>
          <w:lang w:val="ro-RO"/>
        </w:rPr>
        <w:t xml:space="preserve">Obiectiv 3. </w:t>
      </w:r>
      <w:r w:rsidR="00CB046C" w:rsidRPr="00CB046C">
        <w:rPr>
          <w:lang w:val="ro-RO"/>
        </w:rPr>
        <w:t>Dezvoltarea</w:t>
      </w:r>
      <w:r w:rsidR="00CB046C">
        <w:rPr>
          <w:b/>
          <w:i/>
          <w:lang w:val="ro-RO"/>
        </w:rPr>
        <w:t xml:space="preserve"> </w:t>
      </w:r>
      <w:r w:rsidR="00CB046C">
        <w:rPr>
          <w:lang w:val="ro-RO"/>
        </w:rPr>
        <w:t>și diversificarea serviciilor de natură socială, în funcție de nevoile identificate:</w:t>
      </w:r>
    </w:p>
    <w:p w:rsidR="00CB046C" w:rsidRDefault="00CB046C" w:rsidP="00CB046C">
      <w:pPr>
        <w:pStyle w:val="Listparagraf"/>
        <w:numPr>
          <w:ilvl w:val="0"/>
          <w:numId w:val="6"/>
        </w:numPr>
        <w:rPr>
          <w:lang w:val="ro-RO"/>
        </w:rPr>
      </w:pPr>
      <w:r>
        <w:rPr>
          <w:lang w:val="ro-RO"/>
        </w:rPr>
        <w:lastRenderedPageBreak/>
        <w:t>Facilitarea accesului la servicii sociale, medicale, educație, înlocuirea și obținerea actelor de identitate, educație pentru un stil de viață sănătos;</w:t>
      </w:r>
    </w:p>
    <w:p w:rsidR="00CB046C" w:rsidRDefault="00CB046C" w:rsidP="00CB046C">
      <w:pPr>
        <w:pStyle w:val="Listparagraf"/>
        <w:numPr>
          <w:ilvl w:val="0"/>
          <w:numId w:val="6"/>
        </w:numPr>
        <w:rPr>
          <w:lang w:val="ro-RO"/>
        </w:rPr>
      </w:pPr>
      <w:r>
        <w:rPr>
          <w:lang w:val="ro-RO"/>
        </w:rPr>
        <w:t>Referirea cazurilor spre instituții sau organizații, furnizarea de servicii sociale sau de altă natură, pentru a asigura continuitatea intervenției;</w:t>
      </w:r>
    </w:p>
    <w:p w:rsidR="00CB046C" w:rsidRDefault="00CB046C" w:rsidP="00CB046C">
      <w:pPr>
        <w:pStyle w:val="Listparagraf"/>
        <w:ind w:left="720"/>
        <w:rPr>
          <w:lang w:val="ro-RO"/>
        </w:rPr>
      </w:pPr>
      <w:r w:rsidRPr="00CB046C">
        <w:rPr>
          <w:b/>
          <w:i/>
          <w:lang w:val="ro-RO"/>
        </w:rPr>
        <w:t xml:space="preserve">Obiectiv 4. </w:t>
      </w:r>
      <w:r>
        <w:rPr>
          <w:lang w:val="ro-RO"/>
        </w:rPr>
        <w:t>Îmbunătățirea continuă a calității serviciilor sociale:</w:t>
      </w:r>
    </w:p>
    <w:p w:rsidR="00CB046C" w:rsidRDefault="00256A11" w:rsidP="00CB046C">
      <w:pPr>
        <w:pStyle w:val="Listparagraf"/>
        <w:numPr>
          <w:ilvl w:val="0"/>
          <w:numId w:val="6"/>
        </w:numPr>
        <w:rPr>
          <w:lang w:val="ro-RO"/>
        </w:rPr>
      </w:pPr>
      <w:r>
        <w:rPr>
          <w:lang w:val="ro-RO"/>
        </w:rPr>
        <w:t>Asigurarea unor servicii sociale de calitate și adaptate nevoilor comunității, prin calificarea continuă a personalului;</w:t>
      </w:r>
    </w:p>
    <w:p w:rsidR="00256A11" w:rsidRDefault="00256A11" w:rsidP="00CB046C">
      <w:pPr>
        <w:pStyle w:val="Listparagraf"/>
        <w:numPr>
          <w:ilvl w:val="0"/>
          <w:numId w:val="6"/>
        </w:numPr>
        <w:rPr>
          <w:lang w:val="ro-RO"/>
        </w:rPr>
      </w:pPr>
      <w:r>
        <w:rPr>
          <w:lang w:val="ro-RO"/>
        </w:rPr>
        <w:t>Evaluarea continuă a personalului și a nevoilor de formare profesională acestuia;</w:t>
      </w:r>
    </w:p>
    <w:p w:rsidR="00256A11" w:rsidRDefault="00256A11" w:rsidP="00256A11">
      <w:pPr>
        <w:pStyle w:val="Listparagraf"/>
        <w:ind w:left="720"/>
        <w:rPr>
          <w:lang w:val="ro-RO"/>
        </w:rPr>
      </w:pPr>
      <w:r w:rsidRPr="00256A11">
        <w:rPr>
          <w:b/>
          <w:i/>
          <w:lang w:val="ro-RO"/>
        </w:rPr>
        <w:t xml:space="preserve">Obiectiv 5. </w:t>
      </w:r>
      <w:r>
        <w:rPr>
          <w:lang w:val="ro-RO"/>
        </w:rPr>
        <w:t>Promovarea activităților de asistență socială în comunitate:</w:t>
      </w:r>
    </w:p>
    <w:p w:rsidR="00256A11" w:rsidRDefault="00256A11" w:rsidP="00256A11">
      <w:pPr>
        <w:pStyle w:val="Listparagraf"/>
        <w:numPr>
          <w:ilvl w:val="0"/>
          <w:numId w:val="6"/>
        </w:numPr>
        <w:rPr>
          <w:lang w:val="ro-RO"/>
        </w:rPr>
      </w:pPr>
      <w:r>
        <w:rPr>
          <w:lang w:val="ro-RO"/>
        </w:rPr>
        <w:t>Realizarea unor campanii de informare în comunitate despre asistența socială și rolul acestuia în comunitate;</w:t>
      </w:r>
    </w:p>
    <w:p w:rsidR="00256A11" w:rsidRDefault="00256A11" w:rsidP="00256A11">
      <w:pPr>
        <w:pStyle w:val="Listparagraf"/>
        <w:numPr>
          <w:ilvl w:val="0"/>
          <w:numId w:val="6"/>
        </w:numPr>
        <w:rPr>
          <w:lang w:val="ro-RO"/>
        </w:rPr>
      </w:pPr>
      <w:r>
        <w:rPr>
          <w:lang w:val="ro-RO"/>
        </w:rPr>
        <w:t>Realizarea și distribuirea de materiale informative pe teme de asistență socială;</w:t>
      </w:r>
    </w:p>
    <w:p w:rsidR="00256A11" w:rsidRDefault="00256A11" w:rsidP="00256A11">
      <w:pPr>
        <w:pStyle w:val="Listparagraf"/>
        <w:numPr>
          <w:ilvl w:val="0"/>
          <w:numId w:val="6"/>
        </w:numPr>
        <w:rPr>
          <w:lang w:val="ro-RO"/>
        </w:rPr>
      </w:pPr>
      <w:r>
        <w:rPr>
          <w:lang w:val="ro-RO"/>
        </w:rPr>
        <w:t>Responsabilizarea comunității cu privire la problematica socială și implicarea comunității locale în susținerea și dezvoltarea activităților derulate (Consiliul Comunitar Consultativ);</w:t>
      </w:r>
    </w:p>
    <w:p w:rsidR="00256A11" w:rsidRDefault="00256A11" w:rsidP="00256A11">
      <w:pPr>
        <w:pStyle w:val="Listparagraf"/>
        <w:ind w:left="720"/>
        <w:rPr>
          <w:lang w:val="ro-RO"/>
        </w:rPr>
      </w:pPr>
      <w:r w:rsidRPr="00256A11">
        <w:rPr>
          <w:b/>
          <w:i/>
          <w:lang w:val="ro-RO"/>
        </w:rPr>
        <w:t>Obiectiv 6.</w:t>
      </w:r>
      <w:r>
        <w:rPr>
          <w:lang w:val="ro-RO"/>
        </w:rPr>
        <w:t xml:space="preserve"> Promovarea prevenției ca măsură de importanță majoră în activitatea de asistență socială: </w:t>
      </w:r>
    </w:p>
    <w:p w:rsidR="00256A11" w:rsidRDefault="002023B9" w:rsidP="00256A11">
      <w:pPr>
        <w:pStyle w:val="Listparagraf"/>
        <w:numPr>
          <w:ilvl w:val="0"/>
          <w:numId w:val="6"/>
        </w:numPr>
        <w:rPr>
          <w:lang w:val="ro-RO"/>
        </w:rPr>
      </w:pPr>
      <w:r>
        <w:rPr>
          <w:lang w:val="ro-RO"/>
        </w:rPr>
        <w:t>Identificarea persoanelor aflate în situații de risc social;</w:t>
      </w:r>
    </w:p>
    <w:p w:rsidR="002023B9" w:rsidRDefault="002023B9" w:rsidP="00256A11">
      <w:pPr>
        <w:pStyle w:val="Listparagraf"/>
        <w:numPr>
          <w:ilvl w:val="0"/>
          <w:numId w:val="6"/>
        </w:numPr>
        <w:rPr>
          <w:lang w:val="ro-RO"/>
        </w:rPr>
      </w:pPr>
      <w:r>
        <w:rPr>
          <w:lang w:val="ro-RO"/>
        </w:rPr>
        <w:t>Informarea și consilierea persoanelor aflate în situații de risc sociale;</w:t>
      </w:r>
    </w:p>
    <w:p w:rsidR="002023B9" w:rsidRDefault="002023B9" w:rsidP="00256A11">
      <w:pPr>
        <w:pStyle w:val="Listparagraf"/>
        <w:numPr>
          <w:ilvl w:val="0"/>
          <w:numId w:val="6"/>
        </w:numPr>
        <w:rPr>
          <w:lang w:val="ro-RO"/>
        </w:rPr>
      </w:pPr>
      <w:r>
        <w:rPr>
          <w:lang w:val="ro-RO"/>
        </w:rPr>
        <w:t>Asistentul medical comunitar are atribuția de a mobiliza/anunța și însoți membrii comunității la acțiunile de sănătate publică: campaniile de vaccinare, campaniile de informare, educare și conștientizare din domeniul promovării sănătății, de a explica rolul și scopul acestora;</w:t>
      </w:r>
    </w:p>
    <w:p w:rsidR="002023B9" w:rsidRDefault="002023B9" w:rsidP="002023B9">
      <w:pPr>
        <w:rPr>
          <w:lang w:val="ro-RO"/>
        </w:rPr>
      </w:pPr>
      <w:r>
        <w:rPr>
          <w:lang w:val="ro-RO"/>
        </w:rPr>
        <w:tab/>
      </w:r>
    </w:p>
    <w:p w:rsidR="002023B9" w:rsidRPr="002023B9" w:rsidRDefault="002023B9" w:rsidP="002023B9">
      <w:pPr>
        <w:rPr>
          <w:b/>
          <w:lang w:val="ro-RO"/>
        </w:rPr>
      </w:pPr>
      <w:r>
        <w:rPr>
          <w:lang w:val="ro-RO"/>
        </w:rPr>
        <w:tab/>
      </w:r>
      <w:r w:rsidRPr="002023B9">
        <w:rPr>
          <w:b/>
          <w:lang w:val="ro-RO"/>
        </w:rPr>
        <w:t xml:space="preserve">MONITORIZAREA </w:t>
      </w:r>
    </w:p>
    <w:p w:rsidR="00045D1C" w:rsidRDefault="002023B9" w:rsidP="002023B9">
      <w:pPr>
        <w:ind w:firstLine="708"/>
        <w:jc w:val="both"/>
        <w:rPr>
          <w:lang w:val="ro-RO"/>
        </w:rPr>
      </w:pPr>
      <w:r>
        <w:rPr>
          <w:lang w:val="ro-RO"/>
        </w:rPr>
        <w:t xml:space="preserve">Monitorizarea Planului anual de acțiune se va face urmărind o serie de indicatori în funcție de acești indicatori se va constata în ce grad au fost atinse obiectivele pe care le-am stabilit. </w:t>
      </w:r>
    </w:p>
    <w:p w:rsidR="002023B9" w:rsidRDefault="002023B9" w:rsidP="002023B9">
      <w:pPr>
        <w:ind w:firstLine="708"/>
        <w:jc w:val="both"/>
        <w:rPr>
          <w:lang w:val="ro-RO"/>
        </w:rPr>
      </w:pPr>
      <w:r>
        <w:rPr>
          <w:lang w:val="ro-RO"/>
        </w:rPr>
        <w:t xml:space="preserve">Responsabili cu îndeplinirea obiectivelor stabilite în Planul anual de acțiuni sunt autoritățile administrației publice locale și persoanele aflate în subordinea acestora, în funcție de atribuții. </w:t>
      </w:r>
    </w:p>
    <w:p w:rsidR="0040357E" w:rsidRDefault="0040357E" w:rsidP="002023B9">
      <w:pPr>
        <w:ind w:firstLine="708"/>
        <w:jc w:val="both"/>
        <w:rPr>
          <w:b/>
          <w:lang w:val="ro-RO"/>
        </w:rPr>
      </w:pPr>
    </w:p>
    <w:p w:rsidR="0040357E" w:rsidRDefault="0040357E" w:rsidP="002023B9">
      <w:pPr>
        <w:ind w:firstLine="708"/>
        <w:jc w:val="both"/>
        <w:rPr>
          <w:b/>
          <w:lang w:val="ro-RO"/>
        </w:rPr>
      </w:pPr>
      <w:r w:rsidRPr="0040357E">
        <w:rPr>
          <w:b/>
          <w:lang w:val="ro-RO"/>
        </w:rPr>
        <w:t xml:space="preserve">INDICATORI </w:t>
      </w:r>
    </w:p>
    <w:p w:rsidR="0040357E" w:rsidRDefault="0040357E" w:rsidP="0040357E">
      <w:pPr>
        <w:ind w:firstLine="708"/>
        <w:rPr>
          <w:lang w:val="ro-RO"/>
        </w:rPr>
      </w:pPr>
      <w:r>
        <w:rPr>
          <w:lang w:val="ro-RO"/>
        </w:rPr>
        <w:t>Prevenirea și combaterea sărăciei și a riscului de excluziune socială;</w:t>
      </w:r>
    </w:p>
    <w:p w:rsidR="0040357E" w:rsidRDefault="0040357E" w:rsidP="0040357E">
      <w:pPr>
        <w:ind w:firstLine="708"/>
        <w:rPr>
          <w:lang w:val="ro-RO"/>
        </w:rPr>
      </w:pPr>
      <w:r>
        <w:rPr>
          <w:lang w:val="ro-RO"/>
        </w:rPr>
        <w:t>Existența unei baze de date privind beneficiarii serviciilor de informare și consiliere;</w:t>
      </w:r>
    </w:p>
    <w:p w:rsidR="0040357E" w:rsidRDefault="0040357E" w:rsidP="0040357E">
      <w:pPr>
        <w:ind w:firstLine="708"/>
        <w:rPr>
          <w:lang w:val="ro-RO"/>
        </w:rPr>
      </w:pPr>
      <w:r>
        <w:rPr>
          <w:lang w:val="ro-RO"/>
        </w:rPr>
        <w:t>Realizarea unui studiu privind situația beneficiarilor de servicii sociale.</w:t>
      </w:r>
    </w:p>
    <w:p w:rsidR="009E5B37" w:rsidRDefault="0040357E" w:rsidP="0040357E">
      <w:pPr>
        <w:ind w:firstLine="708"/>
        <w:rPr>
          <w:lang w:val="ro-RO"/>
        </w:rPr>
      </w:pPr>
      <w:r>
        <w:rPr>
          <w:lang w:val="ro-RO"/>
        </w:rPr>
        <w:t xml:space="preserve">Atingerea obiectivelor din Planul de acțiune privind măsurile de asistență socială se realizează conform bugetului de venituri și cheltuieli în care sunt cuprinse investițiile și sumele alocate pentru Compartimentul de Asistență Socială pe anul </w:t>
      </w:r>
      <w:r w:rsidR="00B52B2D">
        <w:rPr>
          <w:lang w:val="ro-RO"/>
        </w:rPr>
        <w:t>2023</w:t>
      </w:r>
      <w:r>
        <w:rPr>
          <w:lang w:val="ro-RO"/>
        </w:rPr>
        <w:t xml:space="preserve">. </w:t>
      </w:r>
    </w:p>
    <w:p w:rsidR="009E5B37" w:rsidRPr="009E5B37" w:rsidRDefault="009E5B37" w:rsidP="009E5B37">
      <w:pPr>
        <w:rPr>
          <w:lang w:val="ro-RO"/>
        </w:rPr>
      </w:pPr>
    </w:p>
    <w:p w:rsidR="009E5B37" w:rsidRDefault="009E5B37" w:rsidP="009E5B37">
      <w:pPr>
        <w:rPr>
          <w:lang w:val="ro-RO"/>
        </w:rPr>
      </w:pPr>
    </w:p>
    <w:p w:rsidR="009E5B37" w:rsidRPr="009E5B37" w:rsidRDefault="009E5B37" w:rsidP="009E5B37">
      <w:pPr>
        <w:rPr>
          <w:b/>
          <w:lang w:val="ro-RO"/>
        </w:rPr>
      </w:pPr>
    </w:p>
    <w:p w:rsidR="0040357E" w:rsidRPr="009E5B37" w:rsidRDefault="009E5B37" w:rsidP="009E5B37">
      <w:pPr>
        <w:jc w:val="center"/>
        <w:rPr>
          <w:b/>
          <w:lang w:val="ro-RO"/>
        </w:rPr>
      </w:pPr>
      <w:r w:rsidRPr="009E5B37">
        <w:rPr>
          <w:b/>
          <w:lang w:val="ro-RO"/>
        </w:rPr>
        <w:t xml:space="preserve">Primar, </w:t>
      </w:r>
    </w:p>
    <w:p w:rsidR="009E5B37" w:rsidRPr="009E5B37" w:rsidRDefault="009E5B37" w:rsidP="009E5B37">
      <w:pPr>
        <w:jc w:val="center"/>
        <w:rPr>
          <w:b/>
          <w:lang w:val="ro-RO"/>
        </w:rPr>
      </w:pPr>
      <w:r w:rsidRPr="009E5B37">
        <w:rPr>
          <w:b/>
          <w:lang w:val="ro-RO"/>
        </w:rPr>
        <w:t xml:space="preserve">Mihai GURLUI </w:t>
      </w:r>
    </w:p>
    <w:sectPr w:rsidR="009E5B37" w:rsidRPr="009E5B37" w:rsidSect="00B77CFD">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C5B" w:rsidRDefault="00E03C5B" w:rsidP="00AC73F0">
      <w:r>
        <w:separator/>
      </w:r>
    </w:p>
  </w:endnote>
  <w:endnote w:type="continuationSeparator" w:id="0">
    <w:p w:rsidR="00E03C5B" w:rsidRDefault="00E03C5B" w:rsidP="00AC7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252089321"/>
      <w:docPartObj>
        <w:docPartGallery w:val="Page Numbers (Bottom of Page)"/>
        <w:docPartUnique/>
      </w:docPartObj>
    </w:sdtPr>
    <w:sdtEndPr/>
    <w:sdtContent>
      <w:sdt>
        <w:sdtPr>
          <w:rPr>
            <w:sz w:val="20"/>
          </w:rPr>
          <w:id w:val="860082579"/>
          <w:docPartObj>
            <w:docPartGallery w:val="Page Numbers (Top of Page)"/>
            <w:docPartUnique/>
          </w:docPartObj>
        </w:sdtPr>
        <w:sdtEndPr/>
        <w:sdtContent>
          <w:p w:rsidR="00AC73F0" w:rsidRPr="00AC73F0" w:rsidRDefault="00AC73F0">
            <w:pPr>
              <w:pStyle w:val="Subsol"/>
              <w:jc w:val="right"/>
              <w:rPr>
                <w:sz w:val="20"/>
              </w:rPr>
            </w:pPr>
            <w:r w:rsidRPr="00AC73F0">
              <w:rPr>
                <w:sz w:val="20"/>
                <w:lang w:val="ro-RO"/>
              </w:rPr>
              <w:t xml:space="preserve">Pagină </w:t>
            </w:r>
            <w:r w:rsidRPr="00AC73F0">
              <w:rPr>
                <w:b/>
                <w:bCs/>
                <w:sz w:val="20"/>
              </w:rPr>
              <w:fldChar w:fldCharType="begin"/>
            </w:r>
            <w:r w:rsidRPr="00AC73F0">
              <w:rPr>
                <w:b/>
                <w:bCs/>
                <w:sz w:val="20"/>
              </w:rPr>
              <w:instrText>PAGE</w:instrText>
            </w:r>
            <w:r w:rsidRPr="00AC73F0">
              <w:rPr>
                <w:b/>
                <w:bCs/>
                <w:sz w:val="20"/>
              </w:rPr>
              <w:fldChar w:fldCharType="separate"/>
            </w:r>
            <w:r w:rsidR="00D04662">
              <w:rPr>
                <w:b/>
                <w:bCs/>
                <w:noProof/>
                <w:sz w:val="20"/>
              </w:rPr>
              <w:t>4</w:t>
            </w:r>
            <w:r w:rsidRPr="00AC73F0">
              <w:rPr>
                <w:b/>
                <w:bCs/>
                <w:sz w:val="20"/>
              </w:rPr>
              <w:fldChar w:fldCharType="end"/>
            </w:r>
            <w:r w:rsidRPr="00AC73F0">
              <w:rPr>
                <w:sz w:val="20"/>
                <w:lang w:val="ro-RO"/>
              </w:rPr>
              <w:t xml:space="preserve"> din </w:t>
            </w:r>
            <w:r w:rsidRPr="00AC73F0">
              <w:rPr>
                <w:b/>
                <w:bCs/>
                <w:sz w:val="20"/>
              </w:rPr>
              <w:fldChar w:fldCharType="begin"/>
            </w:r>
            <w:r w:rsidRPr="00AC73F0">
              <w:rPr>
                <w:b/>
                <w:bCs/>
                <w:sz w:val="20"/>
              </w:rPr>
              <w:instrText>NUMPAGES</w:instrText>
            </w:r>
            <w:r w:rsidRPr="00AC73F0">
              <w:rPr>
                <w:b/>
                <w:bCs/>
                <w:sz w:val="20"/>
              </w:rPr>
              <w:fldChar w:fldCharType="separate"/>
            </w:r>
            <w:r w:rsidR="00D04662">
              <w:rPr>
                <w:b/>
                <w:bCs/>
                <w:noProof/>
                <w:sz w:val="20"/>
              </w:rPr>
              <w:t>4</w:t>
            </w:r>
            <w:r w:rsidRPr="00AC73F0">
              <w:rPr>
                <w:b/>
                <w:bCs/>
                <w:sz w:val="20"/>
              </w:rPr>
              <w:fldChar w:fldCharType="end"/>
            </w:r>
          </w:p>
        </w:sdtContent>
      </w:sdt>
    </w:sdtContent>
  </w:sdt>
  <w:p w:rsidR="00AC73F0" w:rsidRDefault="00AC73F0">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C5B" w:rsidRDefault="00E03C5B" w:rsidP="00AC73F0">
      <w:r>
        <w:separator/>
      </w:r>
    </w:p>
  </w:footnote>
  <w:footnote w:type="continuationSeparator" w:id="0">
    <w:p w:rsidR="00E03C5B" w:rsidRDefault="00E03C5B" w:rsidP="00AC73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56BB"/>
    <w:multiLevelType w:val="hybridMultilevel"/>
    <w:tmpl w:val="2C307EC0"/>
    <w:lvl w:ilvl="0" w:tplc="D01A0A0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CE95368"/>
    <w:multiLevelType w:val="hybridMultilevel"/>
    <w:tmpl w:val="19E0F9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531D4FE2"/>
    <w:multiLevelType w:val="hybridMultilevel"/>
    <w:tmpl w:val="91D2C6E8"/>
    <w:lvl w:ilvl="0" w:tplc="D01A0A0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65095A3B"/>
    <w:multiLevelType w:val="hybridMultilevel"/>
    <w:tmpl w:val="1D826C6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79074187"/>
    <w:multiLevelType w:val="hybridMultilevel"/>
    <w:tmpl w:val="10B425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7D126CC4"/>
    <w:multiLevelType w:val="hybridMultilevel"/>
    <w:tmpl w:val="6204A7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314"/>
    <w:rsid w:val="00045D1C"/>
    <w:rsid w:val="000527C2"/>
    <w:rsid w:val="000A002C"/>
    <w:rsid w:val="001D063A"/>
    <w:rsid w:val="001D6940"/>
    <w:rsid w:val="002023B9"/>
    <w:rsid w:val="00256A11"/>
    <w:rsid w:val="003A6BCA"/>
    <w:rsid w:val="0040357E"/>
    <w:rsid w:val="00454B83"/>
    <w:rsid w:val="004E4C92"/>
    <w:rsid w:val="005240A5"/>
    <w:rsid w:val="006838F5"/>
    <w:rsid w:val="006A0A46"/>
    <w:rsid w:val="00704A5A"/>
    <w:rsid w:val="007E4168"/>
    <w:rsid w:val="009E5B37"/>
    <w:rsid w:val="00A24C6D"/>
    <w:rsid w:val="00AC73F0"/>
    <w:rsid w:val="00B52B2D"/>
    <w:rsid w:val="00B5335C"/>
    <w:rsid w:val="00B77CFD"/>
    <w:rsid w:val="00C36611"/>
    <w:rsid w:val="00CB046C"/>
    <w:rsid w:val="00CB0B21"/>
    <w:rsid w:val="00CD57D2"/>
    <w:rsid w:val="00D04662"/>
    <w:rsid w:val="00D1678D"/>
    <w:rsid w:val="00E03C5B"/>
    <w:rsid w:val="00E82A0E"/>
    <w:rsid w:val="00EC0BD4"/>
    <w:rsid w:val="00F22777"/>
    <w:rsid w:val="00F54D75"/>
    <w:rsid w:val="00FB031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168"/>
    <w:rPr>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4D75"/>
    <w:pPr>
      <w:ind w:left="708"/>
    </w:pPr>
  </w:style>
  <w:style w:type="character" w:styleId="Robust">
    <w:name w:val="Strong"/>
    <w:qFormat/>
    <w:rsid w:val="007E4168"/>
    <w:rPr>
      <w:b/>
      <w:bCs/>
    </w:rPr>
  </w:style>
  <w:style w:type="character" w:styleId="Hyperlink">
    <w:name w:val="Hyperlink"/>
    <w:basedOn w:val="Fontdeparagrafimplicit"/>
    <w:uiPriority w:val="99"/>
    <w:unhideWhenUsed/>
    <w:rsid w:val="00045D1C"/>
    <w:rPr>
      <w:color w:val="0000FF" w:themeColor="hyperlink"/>
      <w:u w:val="single"/>
    </w:rPr>
  </w:style>
  <w:style w:type="paragraph" w:styleId="Antet">
    <w:name w:val="header"/>
    <w:basedOn w:val="Normal"/>
    <w:link w:val="AntetCaracter"/>
    <w:uiPriority w:val="99"/>
    <w:unhideWhenUsed/>
    <w:rsid w:val="00AC73F0"/>
    <w:pPr>
      <w:tabs>
        <w:tab w:val="center" w:pos="4536"/>
        <w:tab w:val="right" w:pos="9072"/>
      </w:tabs>
    </w:pPr>
  </w:style>
  <w:style w:type="character" w:customStyle="1" w:styleId="AntetCaracter">
    <w:name w:val="Antet Caracter"/>
    <w:basedOn w:val="Fontdeparagrafimplicit"/>
    <w:link w:val="Antet"/>
    <w:uiPriority w:val="99"/>
    <w:rsid w:val="00AC73F0"/>
    <w:rPr>
      <w:sz w:val="24"/>
      <w:szCs w:val="24"/>
      <w:lang w:val="en-US"/>
    </w:rPr>
  </w:style>
  <w:style w:type="paragraph" w:styleId="Subsol">
    <w:name w:val="footer"/>
    <w:basedOn w:val="Normal"/>
    <w:link w:val="SubsolCaracter"/>
    <w:uiPriority w:val="99"/>
    <w:unhideWhenUsed/>
    <w:rsid w:val="00AC73F0"/>
    <w:pPr>
      <w:tabs>
        <w:tab w:val="center" w:pos="4536"/>
        <w:tab w:val="right" w:pos="9072"/>
      </w:tabs>
    </w:pPr>
  </w:style>
  <w:style w:type="character" w:customStyle="1" w:styleId="SubsolCaracter">
    <w:name w:val="Subsol Caracter"/>
    <w:basedOn w:val="Fontdeparagrafimplicit"/>
    <w:link w:val="Subsol"/>
    <w:uiPriority w:val="99"/>
    <w:rsid w:val="00AC73F0"/>
    <w:rPr>
      <w:sz w:val="24"/>
      <w:szCs w:val="24"/>
      <w:lang w:val="en-US"/>
    </w:rPr>
  </w:style>
  <w:style w:type="paragraph" w:styleId="TextnBalon">
    <w:name w:val="Balloon Text"/>
    <w:basedOn w:val="Normal"/>
    <w:link w:val="TextnBalonCaracter"/>
    <w:uiPriority w:val="99"/>
    <w:semiHidden/>
    <w:unhideWhenUsed/>
    <w:rsid w:val="000527C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527C2"/>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168"/>
    <w:rPr>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4D75"/>
    <w:pPr>
      <w:ind w:left="708"/>
    </w:pPr>
  </w:style>
  <w:style w:type="character" w:styleId="Robust">
    <w:name w:val="Strong"/>
    <w:qFormat/>
    <w:rsid w:val="007E4168"/>
    <w:rPr>
      <w:b/>
      <w:bCs/>
    </w:rPr>
  </w:style>
  <w:style w:type="character" w:styleId="Hyperlink">
    <w:name w:val="Hyperlink"/>
    <w:basedOn w:val="Fontdeparagrafimplicit"/>
    <w:uiPriority w:val="99"/>
    <w:unhideWhenUsed/>
    <w:rsid w:val="00045D1C"/>
    <w:rPr>
      <w:color w:val="0000FF" w:themeColor="hyperlink"/>
      <w:u w:val="single"/>
    </w:rPr>
  </w:style>
  <w:style w:type="paragraph" w:styleId="Antet">
    <w:name w:val="header"/>
    <w:basedOn w:val="Normal"/>
    <w:link w:val="AntetCaracter"/>
    <w:uiPriority w:val="99"/>
    <w:unhideWhenUsed/>
    <w:rsid w:val="00AC73F0"/>
    <w:pPr>
      <w:tabs>
        <w:tab w:val="center" w:pos="4536"/>
        <w:tab w:val="right" w:pos="9072"/>
      </w:tabs>
    </w:pPr>
  </w:style>
  <w:style w:type="character" w:customStyle="1" w:styleId="AntetCaracter">
    <w:name w:val="Antet Caracter"/>
    <w:basedOn w:val="Fontdeparagrafimplicit"/>
    <w:link w:val="Antet"/>
    <w:uiPriority w:val="99"/>
    <w:rsid w:val="00AC73F0"/>
    <w:rPr>
      <w:sz w:val="24"/>
      <w:szCs w:val="24"/>
      <w:lang w:val="en-US"/>
    </w:rPr>
  </w:style>
  <w:style w:type="paragraph" w:styleId="Subsol">
    <w:name w:val="footer"/>
    <w:basedOn w:val="Normal"/>
    <w:link w:val="SubsolCaracter"/>
    <w:uiPriority w:val="99"/>
    <w:unhideWhenUsed/>
    <w:rsid w:val="00AC73F0"/>
    <w:pPr>
      <w:tabs>
        <w:tab w:val="center" w:pos="4536"/>
        <w:tab w:val="right" w:pos="9072"/>
      </w:tabs>
    </w:pPr>
  </w:style>
  <w:style w:type="character" w:customStyle="1" w:styleId="SubsolCaracter">
    <w:name w:val="Subsol Caracter"/>
    <w:basedOn w:val="Fontdeparagrafimplicit"/>
    <w:link w:val="Subsol"/>
    <w:uiPriority w:val="99"/>
    <w:rsid w:val="00AC73F0"/>
    <w:rPr>
      <w:sz w:val="24"/>
      <w:szCs w:val="24"/>
      <w:lang w:val="en-US"/>
    </w:rPr>
  </w:style>
  <w:style w:type="paragraph" w:styleId="TextnBalon">
    <w:name w:val="Balloon Text"/>
    <w:basedOn w:val="Normal"/>
    <w:link w:val="TextnBalonCaracter"/>
    <w:uiPriority w:val="99"/>
    <w:semiHidden/>
    <w:unhideWhenUsed/>
    <w:rsid w:val="000527C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527C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lciugatele.r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Pages>
  <Words>1857</Words>
  <Characters>10776</Characters>
  <Application>Microsoft Office Word</Application>
  <DocSecurity>0</DocSecurity>
  <Lines>89</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cp:lastPrinted>2022-11-22T10:44:00Z</cp:lastPrinted>
  <dcterms:created xsi:type="dcterms:W3CDTF">2022-11-15T08:44:00Z</dcterms:created>
  <dcterms:modified xsi:type="dcterms:W3CDTF">2022-11-22T12:09:00Z</dcterms:modified>
</cp:coreProperties>
</file>