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B7EB" w14:textId="77777777"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1CE6614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62EB29E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28873314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65BF46A1" w14:textId="77777777"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76276">
        <w:rPr>
          <w:rFonts w:ascii="Times New Roman" w:hAnsi="Times New Roman" w:cs="Times New Roman"/>
          <w:b/>
          <w:sz w:val="28"/>
          <w:szCs w:val="28"/>
        </w:rPr>
        <w:t>Nr. 201</w:t>
      </w:r>
      <w:r w:rsidR="002F0C97">
        <w:rPr>
          <w:rFonts w:ascii="Times New Roman" w:hAnsi="Times New Roman" w:cs="Times New Roman"/>
          <w:b/>
          <w:sz w:val="28"/>
          <w:szCs w:val="28"/>
        </w:rPr>
        <w:t>/11506/</w:t>
      </w:r>
      <w:r w:rsidR="00A76276">
        <w:rPr>
          <w:rFonts w:ascii="Times New Roman" w:hAnsi="Times New Roman" w:cs="Times New Roman"/>
          <w:b/>
          <w:sz w:val="28"/>
          <w:szCs w:val="28"/>
        </w:rPr>
        <w:t>29</w:t>
      </w:r>
      <w:r w:rsidR="002F0C97">
        <w:rPr>
          <w:rFonts w:ascii="Times New Roman" w:hAnsi="Times New Roman" w:cs="Times New Roman"/>
          <w:b/>
          <w:sz w:val="28"/>
          <w:szCs w:val="28"/>
        </w:rPr>
        <w:t>.1</w:t>
      </w:r>
      <w:r w:rsidR="00945E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14:paraId="76056973" w14:textId="457244FA" w:rsidR="000E3E04" w:rsidRDefault="000E3E04" w:rsidP="000E3E04">
      <w:pPr>
        <w:rPr>
          <w:b/>
          <w:sz w:val="28"/>
          <w:szCs w:val="28"/>
        </w:rPr>
      </w:pPr>
    </w:p>
    <w:p w14:paraId="4BCD0901" w14:textId="77777777" w:rsidR="003F543D" w:rsidRDefault="003F543D" w:rsidP="000E3E04">
      <w:pPr>
        <w:rPr>
          <w:b/>
          <w:sz w:val="28"/>
          <w:szCs w:val="28"/>
        </w:rPr>
      </w:pPr>
    </w:p>
    <w:p w14:paraId="48AB4E3F" w14:textId="77777777" w:rsidR="000E3E04" w:rsidRDefault="000E3E04" w:rsidP="000E3E04">
      <w:pPr>
        <w:rPr>
          <w:b/>
          <w:sz w:val="28"/>
          <w:szCs w:val="28"/>
        </w:rPr>
      </w:pPr>
    </w:p>
    <w:p w14:paraId="6EE5AF42" w14:textId="77777777"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C817826" w14:textId="77777777" w:rsidR="000E3E04" w:rsidRPr="008828A0" w:rsidRDefault="000E3E04" w:rsidP="000E3E0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828A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0DEB4FB4" w14:textId="77777777"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5D76A6" w14:textId="77777777" w:rsidR="00945E21" w:rsidRDefault="00945E21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E04" w:rsidRPr="008828A0">
        <w:rPr>
          <w:sz w:val="28"/>
          <w:szCs w:val="28"/>
        </w:rPr>
        <w:t xml:space="preserve"> </w:t>
      </w:r>
    </w:p>
    <w:p w14:paraId="779D7201" w14:textId="3AD4FA09" w:rsidR="000E3E04" w:rsidRPr="003F543D" w:rsidRDefault="000E3E04" w:rsidP="003F54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828A0">
        <w:rPr>
          <w:sz w:val="28"/>
          <w:szCs w:val="28"/>
        </w:rPr>
        <w:t xml:space="preserve"> </w:t>
      </w:r>
      <w:r w:rsidR="00945E21">
        <w:rPr>
          <w:sz w:val="28"/>
          <w:szCs w:val="28"/>
        </w:rPr>
        <w:tab/>
      </w:r>
      <w:r w:rsidR="006443E1" w:rsidRPr="003F543D">
        <w:rPr>
          <w:sz w:val="28"/>
          <w:szCs w:val="28"/>
        </w:rPr>
        <w:t>Î</w:t>
      </w:r>
      <w:r w:rsidRPr="003F543D">
        <w:rPr>
          <w:sz w:val="28"/>
          <w:szCs w:val="28"/>
        </w:rPr>
        <w:t>n</w:t>
      </w:r>
      <w:r w:rsidRPr="003F543D">
        <w:rPr>
          <w:sz w:val="28"/>
          <w:szCs w:val="28"/>
          <w:lang w:val="it-IT"/>
        </w:rPr>
        <w:t xml:space="preserve"> bugetul local al Municipiului Brad pe anul 2022 s-au încasat venituri în plus față de cele prognozate în suma de </w:t>
      </w:r>
      <w:r w:rsidR="00F46987" w:rsidRPr="003F543D">
        <w:rPr>
          <w:sz w:val="28"/>
          <w:szCs w:val="28"/>
          <w:lang w:val="it-IT"/>
        </w:rPr>
        <w:t xml:space="preserve">258,17 </w:t>
      </w:r>
      <w:r w:rsidRPr="003F543D">
        <w:rPr>
          <w:sz w:val="28"/>
          <w:szCs w:val="28"/>
          <w:lang w:val="it-IT"/>
        </w:rPr>
        <w:t xml:space="preserve">mii lei, </w:t>
      </w:r>
      <w:r w:rsidRPr="003F543D">
        <w:rPr>
          <w:sz w:val="28"/>
          <w:szCs w:val="28"/>
          <w:shd w:val="clear" w:color="auto" w:fill="FFFFFF"/>
        </w:rPr>
        <w:t xml:space="preserve"> veniturile sta</w:t>
      </w:r>
      <w:r w:rsidR="002F0C97" w:rsidRPr="003F543D">
        <w:rPr>
          <w:sz w:val="28"/>
          <w:szCs w:val="28"/>
          <w:shd w:val="clear" w:color="auto" w:fill="FFFFFF"/>
        </w:rPr>
        <w:t xml:space="preserve">bilindu-se  în sumă de </w:t>
      </w:r>
      <w:r w:rsidR="00F46987" w:rsidRPr="003F543D">
        <w:rPr>
          <w:sz w:val="28"/>
          <w:szCs w:val="28"/>
          <w:shd w:val="clear" w:color="auto" w:fill="FFFFFF"/>
        </w:rPr>
        <w:t>47.753,92</w:t>
      </w:r>
      <w:r w:rsidRPr="003F543D">
        <w:rPr>
          <w:sz w:val="28"/>
          <w:szCs w:val="28"/>
          <w:shd w:val="clear" w:color="auto" w:fill="FFFFFF"/>
        </w:rPr>
        <w:t> mii lei, iar c</w:t>
      </w:r>
      <w:r w:rsidR="002F0C97" w:rsidRPr="003F543D">
        <w:rPr>
          <w:sz w:val="28"/>
          <w:szCs w:val="28"/>
          <w:shd w:val="clear" w:color="auto" w:fill="FFFFFF"/>
        </w:rPr>
        <w:t xml:space="preserve">heltuielile în sumă de </w:t>
      </w:r>
      <w:r w:rsidR="00F46987" w:rsidRPr="003F543D">
        <w:rPr>
          <w:sz w:val="28"/>
          <w:szCs w:val="28"/>
          <w:shd w:val="clear" w:color="auto" w:fill="FFFFFF"/>
        </w:rPr>
        <w:t>51.134,28</w:t>
      </w:r>
      <w:r w:rsidRPr="003F543D">
        <w:rPr>
          <w:sz w:val="28"/>
          <w:szCs w:val="28"/>
          <w:shd w:val="clear" w:color="auto" w:fill="FFFFFF"/>
        </w:rPr>
        <w:t xml:space="preserve">  mii lei, astfel cum rezultă </w:t>
      </w:r>
      <w:r w:rsidR="00E27E11" w:rsidRPr="003F543D">
        <w:rPr>
          <w:sz w:val="28"/>
          <w:szCs w:val="28"/>
          <w:shd w:val="clear" w:color="auto" w:fill="FFFFFF"/>
        </w:rPr>
        <w:t>d</w:t>
      </w:r>
      <w:r w:rsidR="00F46987" w:rsidRPr="003F543D">
        <w:rPr>
          <w:sz w:val="28"/>
          <w:szCs w:val="28"/>
          <w:shd w:val="clear" w:color="auto" w:fill="FFFFFF"/>
        </w:rPr>
        <w:t>in Referatul nr. 57876/29</w:t>
      </w:r>
      <w:r w:rsidR="00F35993" w:rsidRPr="003F543D">
        <w:rPr>
          <w:sz w:val="28"/>
          <w:szCs w:val="28"/>
          <w:shd w:val="clear" w:color="auto" w:fill="FFFFFF"/>
        </w:rPr>
        <w:t>.11.2022</w:t>
      </w:r>
      <w:r w:rsidRPr="003F543D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6E2B76F0" w14:textId="77DB8194" w:rsidR="000E3E04" w:rsidRPr="003F543D" w:rsidRDefault="000E3E04" w:rsidP="003F54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9F9F9"/>
        </w:rPr>
      </w:pPr>
      <w:r w:rsidRPr="003F543D">
        <w:rPr>
          <w:sz w:val="28"/>
          <w:szCs w:val="28"/>
          <w:lang w:val="it-IT"/>
        </w:rPr>
        <w:tab/>
      </w:r>
      <w:r w:rsidR="003F543D" w:rsidRPr="003F543D">
        <w:rPr>
          <w:sz w:val="28"/>
          <w:szCs w:val="28"/>
          <w:lang w:val="it-IT"/>
        </w:rPr>
        <w:t xml:space="preserve">Din totalul veniturilor încasate în plus de către Municipiul Brad, suma de 114,67 mii lei a fost alocată de către Ministerul Lucrărilor Publice, Dezvoltării și Administrației pentru cererea de plată </w:t>
      </w:r>
      <w:r w:rsidR="00EA0BC2">
        <w:rPr>
          <w:sz w:val="28"/>
          <w:szCs w:val="28"/>
          <w:lang w:val="it-IT"/>
        </w:rPr>
        <w:t xml:space="preserve">a Școlii ”Mircea Sântimbreanu” Brad </w:t>
      </w:r>
      <w:r w:rsidR="003F543D" w:rsidRPr="003F543D">
        <w:rPr>
          <w:sz w:val="28"/>
          <w:szCs w:val="28"/>
          <w:lang w:val="it-IT"/>
        </w:rPr>
        <w:t xml:space="preserve">aferentă Proiectului finanțat prin Programul Operațional Capital Uman, cu titlul </w:t>
      </w:r>
      <w:r w:rsidR="003F543D" w:rsidRPr="003F543D">
        <w:rPr>
          <w:i/>
          <w:iCs/>
          <w:sz w:val="28"/>
          <w:szCs w:val="28"/>
          <w:lang w:val="it-IT"/>
        </w:rPr>
        <w:t>„Părinții departe, școala aproape de copii”</w:t>
      </w:r>
      <w:r w:rsidR="003F543D" w:rsidRPr="003F543D">
        <w:rPr>
          <w:sz w:val="28"/>
          <w:szCs w:val="28"/>
          <w:lang w:val="it-IT"/>
        </w:rPr>
        <w:t>, cod SMIS 139652, iar suma de 143,50 mii lei</w:t>
      </w:r>
      <w:r w:rsidR="003F543D">
        <w:rPr>
          <w:sz w:val="28"/>
          <w:szCs w:val="28"/>
          <w:lang w:val="it-IT"/>
        </w:rPr>
        <w:t xml:space="preserve"> provine din </w:t>
      </w:r>
      <w:r w:rsidR="003F543D" w:rsidRPr="003F543D">
        <w:rPr>
          <w:sz w:val="28"/>
          <w:szCs w:val="28"/>
          <w:lang w:val="it-IT"/>
        </w:rPr>
        <w:t>sume defalcate din taxa pe valoare adăugată pentru finanțarea cheltuielilor descentralizate la nivelul comunelor, orașelor, municipiilor, sectoarelor și municipiului București, pentru finanțarea burselor elevilor din învățământul de masă</w:t>
      </w:r>
      <w:r w:rsidR="003F543D">
        <w:rPr>
          <w:sz w:val="28"/>
          <w:szCs w:val="28"/>
          <w:lang w:val="it-IT"/>
        </w:rPr>
        <w:t xml:space="preserve">, conform </w:t>
      </w:r>
      <w:r w:rsidR="003F543D" w:rsidRPr="003F543D">
        <w:rPr>
          <w:sz w:val="28"/>
          <w:szCs w:val="28"/>
          <w:lang w:val="it-IT"/>
        </w:rPr>
        <w:t>adres</w:t>
      </w:r>
      <w:r w:rsidR="003F543D">
        <w:rPr>
          <w:sz w:val="28"/>
          <w:szCs w:val="28"/>
          <w:lang w:val="it-IT"/>
        </w:rPr>
        <w:t>ei</w:t>
      </w:r>
      <w:r w:rsidR="003F543D" w:rsidRPr="003F543D">
        <w:rPr>
          <w:sz w:val="28"/>
          <w:szCs w:val="28"/>
          <w:lang w:val="it-IT"/>
        </w:rPr>
        <w:t xml:space="preserve"> nr. HDG_STZ 24.693/24.11.2022 </w:t>
      </w:r>
      <w:r w:rsidR="003F543D">
        <w:rPr>
          <w:sz w:val="28"/>
          <w:szCs w:val="28"/>
          <w:lang w:val="it-IT"/>
        </w:rPr>
        <w:t>a</w:t>
      </w:r>
      <w:r w:rsidR="003F543D" w:rsidRPr="003F543D">
        <w:rPr>
          <w:sz w:val="28"/>
          <w:szCs w:val="28"/>
          <w:lang w:val="it-IT"/>
        </w:rPr>
        <w:t xml:space="preserve"> Administrați</w:t>
      </w:r>
      <w:r w:rsidR="003F543D">
        <w:rPr>
          <w:sz w:val="28"/>
          <w:szCs w:val="28"/>
          <w:lang w:val="it-IT"/>
        </w:rPr>
        <w:t>ei</w:t>
      </w:r>
      <w:r w:rsidR="003F543D" w:rsidRPr="003F543D">
        <w:rPr>
          <w:sz w:val="28"/>
          <w:szCs w:val="28"/>
          <w:lang w:val="it-IT"/>
        </w:rPr>
        <w:t xml:space="preserve"> Județe</w:t>
      </w:r>
      <w:r w:rsidR="003F543D">
        <w:rPr>
          <w:sz w:val="28"/>
          <w:szCs w:val="28"/>
          <w:lang w:val="it-IT"/>
        </w:rPr>
        <w:t>ne</w:t>
      </w:r>
      <w:r w:rsidR="003F543D" w:rsidRPr="003F543D">
        <w:rPr>
          <w:sz w:val="28"/>
          <w:szCs w:val="28"/>
          <w:lang w:val="it-IT"/>
        </w:rPr>
        <w:t xml:space="preserve"> a Finanțelor Publice Hunedoara, înregistrată la Primăria Municipiului Brad sub nr. 57.522/25.11.2022.</w:t>
      </w:r>
    </w:p>
    <w:p w14:paraId="147EC8A8" w14:textId="06D6ED81" w:rsidR="00940D81" w:rsidRPr="003F543D" w:rsidRDefault="000E3E04" w:rsidP="003F543D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  <w:lang w:val="it-IT"/>
        </w:rPr>
        <w:tab/>
      </w:r>
      <w:r w:rsidRPr="003F543D">
        <w:rPr>
          <w:sz w:val="28"/>
          <w:szCs w:val="28"/>
        </w:rPr>
        <w:t xml:space="preserve">Astfel, </w:t>
      </w:r>
      <w:r w:rsidR="00940D81" w:rsidRPr="003F543D">
        <w:rPr>
          <w:sz w:val="28"/>
          <w:szCs w:val="28"/>
        </w:rPr>
        <w:t>bugetul local al Municipiului Brad pe anul 2022 se majorea</w:t>
      </w:r>
      <w:r w:rsidR="009F756D" w:rsidRPr="003F543D">
        <w:rPr>
          <w:sz w:val="28"/>
          <w:szCs w:val="28"/>
        </w:rPr>
        <w:t>ză cu suma de 258,17 mii lei la</w:t>
      </w:r>
      <w:r w:rsidR="00940D81" w:rsidRPr="003F543D">
        <w:rPr>
          <w:sz w:val="28"/>
          <w:szCs w:val="28"/>
        </w:rPr>
        <w:t> următoarele capitole bugetare:</w:t>
      </w:r>
    </w:p>
    <w:p w14:paraId="5EE4850F" w14:textId="13ABEB65" w:rsidR="00940D81" w:rsidRPr="003F543D" w:rsidRDefault="00940D81" w:rsidP="003F543D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>             - 11.02.  </w:t>
      </w:r>
      <w:r w:rsidRPr="003F543D">
        <w:rPr>
          <w:rStyle w:val="Accentuat"/>
          <w:sz w:val="28"/>
          <w:szCs w:val="28"/>
        </w:rPr>
        <w:t>”Sume defalcate din TVA”</w:t>
      </w:r>
      <w:r w:rsidRPr="003F543D">
        <w:rPr>
          <w:sz w:val="28"/>
          <w:szCs w:val="28"/>
        </w:rPr>
        <w:t> .......................................</w:t>
      </w:r>
      <w:r w:rsidR="003F543D">
        <w:rPr>
          <w:sz w:val="28"/>
          <w:szCs w:val="28"/>
        </w:rPr>
        <w:t>.....</w:t>
      </w:r>
      <w:r w:rsidRPr="003F543D">
        <w:rPr>
          <w:sz w:val="28"/>
          <w:szCs w:val="28"/>
        </w:rPr>
        <w:t>143,50 mii lei;</w:t>
      </w:r>
    </w:p>
    <w:p w14:paraId="7FD17AD8" w14:textId="5B2D5717" w:rsidR="00940D81" w:rsidRPr="003F543D" w:rsidRDefault="00940D81" w:rsidP="003F543D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>             - 42.02.  </w:t>
      </w:r>
      <w:r w:rsidRPr="003F543D">
        <w:rPr>
          <w:rStyle w:val="Accentuat"/>
          <w:sz w:val="28"/>
          <w:szCs w:val="28"/>
        </w:rPr>
        <w:t>”Subvenții de la bugetul de stat”.</w:t>
      </w:r>
      <w:r w:rsidRPr="003F543D">
        <w:rPr>
          <w:sz w:val="28"/>
          <w:szCs w:val="28"/>
        </w:rPr>
        <w:t>..................................</w:t>
      </w:r>
      <w:r w:rsidR="003F543D">
        <w:rPr>
          <w:sz w:val="28"/>
          <w:szCs w:val="28"/>
        </w:rPr>
        <w:t>...</w:t>
      </w:r>
      <w:r w:rsidRPr="003F543D">
        <w:rPr>
          <w:sz w:val="28"/>
          <w:szCs w:val="28"/>
        </w:rPr>
        <w:t>15,21 mii lei;</w:t>
      </w:r>
    </w:p>
    <w:p w14:paraId="2262ADFA" w14:textId="7E622BFA" w:rsidR="00940D81" w:rsidRPr="003F543D" w:rsidRDefault="00940D81" w:rsidP="003F543D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>             - 48.02</w:t>
      </w:r>
      <w:r w:rsidR="003F543D">
        <w:rPr>
          <w:sz w:val="28"/>
          <w:szCs w:val="28"/>
        </w:rPr>
        <w:t>.</w:t>
      </w:r>
      <w:r w:rsidRPr="003F543D">
        <w:rPr>
          <w:sz w:val="28"/>
          <w:szCs w:val="28"/>
        </w:rPr>
        <w:t xml:space="preserve">  </w:t>
      </w:r>
      <w:r w:rsidRPr="003F543D">
        <w:rPr>
          <w:rStyle w:val="Accentuat"/>
          <w:sz w:val="28"/>
          <w:szCs w:val="28"/>
        </w:rPr>
        <w:t>”Sume primite de la UE”  </w:t>
      </w:r>
      <w:r w:rsidRPr="003F543D">
        <w:rPr>
          <w:sz w:val="28"/>
          <w:szCs w:val="28"/>
        </w:rPr>
        <w:t>.............................................. .99,46 mii lei,</w:t>
      </w:r>
    </w:p>
    <w:p w14:paraId="3EB90CE3" w14:textId="77777777" w:rsidR="00E27E11" w:rsidRPr="003F543D" w:rsidRDefault="000E3E04" w:rsidP="003F543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>iar cheltuielile bugetului local al Municipiului Brad pe anul 2022</w:t>
      </w:r>
      <w:r w:rsidR="009B6DF4" w:rsidRPr="003F543D">
        <w:rPr>
          <w:sz w:val="28"/>
          <w:szCs w:val="28"/>
        </w:rPr>
        <w:t xml:space="preserve"> se majorează cu</w:t>
      </w:r>
      <w:r w:rsidR="00940D81" w:rsidRPr="003F543D">
        <w:rPr>
          <w:rFonts w:ascii="Arial" w:hAnsi="Arial" w:cs="Arial"/>
          <w:shd w:val="clear" w:color="auto" w:fill="FFFFFF"/>
        </w:rPr>
        <w:t xml:space="preserve"> </w:t>
      </w:r>
      <w:r w:rsidR="00940D81" w:rsidRPr="003F543D">
        <w:rPr>
          <w:sz w:val="28"/>
          <w:szCs w:val="28"/>
          <w:shd w:val="clear" w:color="auto" w:fill="FFFFFF"/>
        </w:rPr>
        <w:t>suma de  258,1</w:t>
      </w:r>
      <w:r w:rsidR="009F756D" w:rsidRPr="003F543D">
        <w:rPr>
          <w:sz w:val="28"/>
          <w:szCs w:val="28"/>
          <w:shd w:val="clear" w:color="auto" w:fill="FFFFFF"/>
        </w:rPr>
        <w:t>7 mii lei la  capitolul bugetar</w:t>
      </w:r>
      <w:r w:rsidR="00940D81" w:rsidRPr="003F543D">
        <w:rPr>
          <w:sz w:val="28"/>
          <w:szCs w:val="28"/>
          <w:shd w:val="clear" w:color="auto" w:fill="FFFFFF"/>
        </w:rPr>
        <w:t xml:space="preserve">  65.02.  </w:t>
      </w:r>
      <w:r w:rsidR="00940D81" w:rsidRPr="003F543D">
        <w:rPr>
          <w:rStyle w:val="Accentuat"/>
          <w:sz w:val="28"/>
          <w:szCs w:val="28"/>
          <w:shd w:val="clear" w:color="auto" w:fill="FFFFFF"/>
        </w:rPr>
        <w:t>”Învățământ”</w:t>
      </w:r>
      <w:r w:rsidR="00940D81" w:rsidRPr="003F543D">
        <w:rPr>
          <w:sz w:val="28"/>
          <w:szCs w:val="28"/>
          <w:shd w:val="clear" w:color="auto" w:fill="FFFFFF"/>
        </w:rPr>
        <w:t>.</w:t>
      </w:r>
    </w:p>
    <w:p w14:paraId="5C303BBA" w14:textId="77777777" w:rsidR="00825009" w:rsidRPr="003F543D" w:rsidRDefault="00825009" w:rsidP="003F543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ab/>
        <w:t xml:space="preserve">În contextul celor de mai sus am inițiat prezentul proiect de hotărâre prin care am propus rectificarea bugetului local al municipiului Brad pe anul 2022 și-l supun </w:t>
      </w:r>
      <w:r w:rsidRPr="003F543D">
        <w:rPr>
          <w:sz w:val="28"/>
          <w:szCs w:val="28"/>
        </w:rPr>
        <w:lastRenderedPageBreak/>
        <w:t>spre dezbatere și aprobare plenului Consiliului Local al Municipiului Brad în forma prezentată.</w:t>
      </w:r>
    </w:p>
    <w:p w14:paraId="4170318D" w14:textId="77777777" w:rsidR="00535610" w:rsidRPr="00535610" w:rsidRDefault="000E3E04" w:rsidP="003F543D">
      <w:pPr>
        <w:pStyle w:val="NormalWeb"/>
        <w:spacing w:line="276" w:lineRule="auto"/>
        <w:jc w:val="both"/>
        <w:rPr>
          <w:sz w:val="28"/>
          <w:szCs w:val="28"/>
        </w:rPr>
      </w:pPr>
      <w:r w:rsidRPr="003F543D">
        <w:rPr>
          <w:sz w:val="28"/>
          <w:szCs w:val="28"/>
        </w:rPr>
        <w:t xml:space="preserve">  </w:t>
      </w:r>
      <w:r w:rsidR="00825009" w:rsidRPr="003F543D">
        <w:rPr>
          <w:sz w:val="28"/>
          <w:szCs w:val="28"/>
        </w:rPr>
        <w:t xml:space="preserve">  </w:t>
      </w:r>
      <w:r w:rsidRPr="003F543D">
        <w:rPr>
          <w:sz w:val="28"/>
          <w:szCs w:val="28"/>
        </w:rPr>
        <w:t xml:space="preserve">  </w:t>
      </w:r>
      <w:r w:rsidR="00A10E08" w:rsidRPr="003F543D">
        <w:rPr>
          <w:sz w:val="28"/>
          <w:szCs w:val="28"/>
        </w:rPr>
        <w:t xml:space="preserve">Invoc în susţinerea propunerii mele prevederile </w:t>
      </w:r>
      <w:r w:rsidR="00535610" w:rsidRPr="003F543D">
        <w:rPr>
          <w:sz w:val="28"/>
          <w:szCs w:val="28"/>
        </w:rPr>
        <w:t>Secţiunii a II-a  din Legea nr. 317/2021 a bugetului de stat pe anul 2022, ale  art.1 alin. 2, art. 8, art. 39 şi art. 58 alin.1 lit. a din Legea nr. 273/2006 privind finanţele publice locale, cu modificările</w:t>
      </w:r>
      <w:r w:rsidR="00535610" w:rsidRPr="00535610">
        <w:rPr>
          <w:sz w:val="28"/>
          <w:szCs w:val="28"/>
        </w:rPr>
        <w:t xml:space="preserve"> şi completările ulterioare</w:t>
      </w:r>
      <w:r w:rsidR="00535610">
        <w:rPr>
          <w:sz w:val="28"/>
          <w:szCs w:val="28"/>
        </w:rPr>
        <w:t xml:space="preserve">, ale </w:t>
      </w:r>
      <w:r w:rsidR="00535610" w:rsidRPr="00535610">
        <w:rPr>
          <w:sz w:val="28"/>
          <w:szCs w:val="28"/>
        </w:rPr>
        <w:t>O.U.G. nr. 160/2022 cu privire la rectificarea bugetului de stat pe anul 2022</w:t>
      </w:r>
      <w:r w:rsidR="00535610">
        <w:rPr>
          <w:sz w:val="28"/>
          <w:szCs w:val="28"/>
        </w:rPr>
        <w:t xml:space="preserve">, ale </w:t>
      </w:r>
      <w:r w:rsidR="00535610" w:rsidRPr="00535610">
        <w:rPr>
          <w:sz w:val="28"/>
          <w:szCs w:val="28"/>
        </w:rPr>
        <w:t>art. 88 și art.129 alin. 4 lit. a din O.U.G. nr. 57/2019 privind Codul administrativ, cu modificările și completările ulterioare</w:t>
      </w:r>
      <w:r w:rsidR="00535610">
        <w:rPr>
          <w:sz w:val="28"/>
          <w:szCs w:val="28"/>
        </w:rPr>
        <w:t xml:space="preserve">, precum și ale </w:t>
      </w:r>
      <w:r w:rsidR="00535610" w:rsidRPr="00535610">
        <w:rPr>
          <w:sz w:val="28"/>
          <w:szCs w:val="28"/>
        </w:rPr>
        <w:t xml:space="preserve"> art. 11 alin. 4 din Legea nr. 554/2004 a contencios</w:t>
      </w:r>
      <w:r w:rsidR="00535610">
        <w:rPr>
          <w:sz w:val="28"/>
          <w:szCs w:val="28"/>
        </w:rPr>
        <w:t>ului administrativ, actualizată.</w:t>
      </w:r>
    </w:p>
    <w:p w14:paraId="0829C60B" w14:textId="77777777" w:rsidR="000E3E04" w:rsidRPr="00535610" w:rsidRDefault="000E3E04" w:rsidP="003F543D">
      <w:pPr>
        <w:tabs>
          <w:tab w:val="num" w:pos="0"/>
        </w:tabs>
        <w:spacing w:after="100" w:afterAutospacing="1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59F42FA" w14:textId="77777777" w:rsidR="000E3E04" w:rsidRPr="00535610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09D94664" w14:textId="77777777" w:rsidR="000E3E04" w:rsidRPr="00C065EB" w:rsidRDefault="000E3E04" w:rsidP="000E3E04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6F6E2E6F" w14:textId="77777777" w:rsidR="000E3E04" w:rsidRPr="00C065EB" w:rsidRDefault="000E3E04" w:rsidP="000E3E04">
      <w:pPr>
        <w:pStyle w:val="Corp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70F85CCB" w14:textId="77777777" w:rsidR="000E3E04" w:rsidRPr="00C065EB" w:rsidRDefault="000E3E04" w:rsidP="000E3E04">
      <w:pPr>
        <w:rPr>
          <w:szCs w:val="28"/>
        </w:rPr>
      </w:pPr>
    </w:p>
    <w:p w14:paraId="030CDD59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126D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A3057"/>
    <w:rsid w:val="002F0C97"/>
    <w:rsid w:val="003F543D"/>
    <w:rsid w:val="004248A8"/>
    <w:rsid w:val="00472C18"/>
    <w:rsid w:val="0048523A"/>
    <w:rsid w:val="004F43A9"/>
    <w:rsid w:val="005342C5"/>
    <w:rsid w:val="00535610"/>
    <w:rsid w:val="005837D9"/>
    <w:rsid w:val="005A3E8B"/>
    <w:rsid w:val="005C083F"/>
    <w:rsid w:val="006341E0"/>
    <w:rsid w:val="00634B38"/>
    <w:rsid w:val="006443E1"/>
    <w:rsid w:val="006951DA"/>
    <w:rsid w:val="00787E07"/>
    <w:rsid w:val="007D4D43"/>
    <w:rsid w:val="007D6CBF"/>
    <w:rsid w:val="008239B3"/>
    <w:rsid w:val="00825009"/>
    <w:rsid w:val="008828A0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6688B"/>
    <w:rsid w:val="00C05561"/>
    <w:rsid w:val="00C065EB"/>
    <w:rsid w:val="00C15F14"/>
    <w:rsid w:val="00CB4504"/>
    <w:rsid w:val="00D34E19"/>
    <w:rsid w:val="00D42B57"/>
    <w:rsid w:val="00DB368C"/>
    <w:rsid w:val="00E111DF"/>
    <w:rsid w:val="00E27E11"/>
    <w:rsid w:val="00EA0BC2"/>
    <w:rsid w:val="00F35993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29AC"/>
  <w15:docId w15:val="{44FD429D-9F26-4E55-96BD-CA0FFE59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439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24</cp:revision>
  <cp:lastPrinted>2022-09-20T10:28:00Z</cp:lastPrinted>
  <dcterms:created xsi:type="dcterms:W3CDTF">2022-11-04T10:51:00Z</dcterms:created>
  <dcterms:modified xsi:type="dcterms:W3CDTF">2022-11-29T10:24:00Z</dcterms:modified>
</cp:coreProperties>
</file>