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064" w:rsidRPr="00A8025E" w:rsidRDefault="00BD3064" w:rsidP="00BD3064">
      <w:pPr>
        <w:jc w:val="center"/>
        <w:rPr>
          <w:rFonts w:ascii="Trebuchet MS" w:hAnsi="Trebuchet MS"/>
          <w:b/>
          <w:sz w:val="32"/>
          <w:szCs w:val="32"/>
        </w:rPr>
      </w:pPr>
      <w:r w:rsidRPr="00A8025E">
        <w:rPr>
          <w:rFonts w:ascii="Trebuchet MS" w:hAnsi="Trebuchet MS"/>
          <w:b/>
          <w:sz w:val="32"/>
          <w:szCs w:val="32"/>
        </w:rPr>
        <w:t>PRIMĂRIA COMUNEI MACEA</w:t>
      </w:r>
    </w:p>
    <w:p w:rsidR="00BD3064" w:rsidRDefault="00BD3064" w:rsidP="00BD3064">
      <w:pPr>
        <w:jc w:val="center"/>
        <w:rPr>
          <w:rFonts w:ascii="Trebuchet MS" w:hAnsi="Trebuchet MS"/>
          <w:b/>
          <w:sz w:val="28"/>
          <w:szCs w:val="28"/>
        </w:rPr>
      </w:pPr>
      <w:r>
        <w:rPr>
          <w:rFonts w:ascii="Trebuchet MS" w:hAnsi="Trebuchet MS"/>
          <w:b/>
          <w:sz w:val="28"/>
          <w:szCs w:val="28"/>
        </w:rPr>
        <w:t>Compartiment administrarea domeniului public și privat</w:t>
      </w:r>
    </w:p>
    <w:p w:rsidR="00BD3064" w:rsidRDefault="00BD3064" w:rsidP="00BD3064">
      <w:pPr>
        <w:jc w:val="center"/>
        <w:rPr>
          <w:rFonts w:ascii="Trebuchet MS" w:hAnsi="Trebuchet MS"/>
          <w:b/>
          <w:sz w:val="28"/>
          <w:szCs w:val="28"/>
        </w:rPr>
      </w:pPr>
      <w:r>
        <w:rPr>
          <w:rFonts w:ascii="Trebuchet MS" w:hAnsi="Trebuchet MS"/>
          <w:b/>
          <w:sz w:val="28"/>
          <w:szCs w:val="28"/>
        </w:rPr>
        <w:t>Urbanism și amenajarea teritoriului</w:t>
      </w:r>
    </w:p>
    <w:p w:rsidR="00BD3064" w:rsidRDefault="00A8025E" w:rsidP="00BD3064">
      <w:pPr>
        <w:jc w:val="center"/>
      </w:pPr>
      <w:r>
        <w:rPr>
          <w:rFonts w:ascii="Trebuchet MS" w:hAnsi="Trebuchet M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55pt;height:5pt" o:hrpct="0" o:hralign="center" o:hr="t">
            <v:imagedata r:id="rId4" o:title="BD21332_"/>
          </v:shape>
        </w:pict>
      </w:r>
    </w:p>
    <w:p w:rsidR="00BD3064" w:rsidRDefault="00BD3064" w:rsidP="00BD3064">
      <w:pPr>
        <w:jc w:val="center"/>
        <w:rPr>
          <w:rFonts w:ascii="Trebuchet MS" w:hAnsi="Trebuchet MS"/>
          <w:b/>
          <w:sz w:val="28"/>
          <w:szCs w:val="28"/>
        </w:rPr>
      </w:pPr>
      <w:r>
        <w:rPr>
          <w:rFonts w:ascii="Trebuchet MS" w:hAnsi="Trebuchet MS"/>
          <w:b/>
          <w:sz w:val="28"/>
          <w:szCs w:val="28"/>
        </w:rPr>
        <w:t>RAPORT DE SPECIALITATE</w:t>
      </w:r>
    </w:p>
    <w:p w:rsidR="00BD3064" w:rsidRDefault="00F43E17" w:rsidP="00BD3064">
      <w:pPr>
        <w:jc w:val="center"/>
        <w:rPr>
          <w:rFonts w:ascii="Trebuchet MS" w:hAnsi="Trebuchet MS"/>
          <w:b/>
          <w:bCs/>
          <w:sz w:val="28"/>
          <w:szCs w:val="28"/>
        </w:rPr>
      </w:pPr>
      <w:r>
        <w:rPr>
          <w:rFonts w:ascii="Trebuchet MS" w:hAnsi="Trebuchet MS"/>
          <w:b/>
          <w:sz w:val="28"/>
          <w:szCs w:val="28"/>
        </w:rPr>
        <w:t>Nr. 11694</w:t>
      </w:r>
      <w:r>
        <w:rPr>
          <w:rFonts w:ascii="Trebuchet MS" w:hAnsi="Trebuchet MS"/>
          <w:b/>
          <w:bCs/>
          <w:sz w:val="28"/>
          <w:szCs w:val="28"/>
        </w:rPr>
        <w:t>/21</w:t>
      </w:r>
      <w:r w:rsidR="00EA5A0E">
        <w:rPr>
          <w:rFonts w:ascii="Trebuchet MS" w:hAnsi="Trebuchet MS"/>
          <w:b/>
          <w:bCs/>
          <w:sz w:val="28"/>
          <w:szCs w:val="28"/>
        </w:rPr>
        <w:t xml:space="preserve"> 11 2022</w:t>
      </w:r>
    </w:p>
    <w:p w:rsidR="00BD3064" w:rsidRDefault="00BD3064" w:rsidP="00F43E17">
      <w:pPr>
        <w:jc w:val="center"/>
        <w:rPr>
          <w:rFonts w:ascii="Trebuchet MS" w:hAnsi="Trebuchet MS"/>
          <w:sz w:val="28"/>
          <w:szCs w:val="28"/>
        </w:rPr>
      </w:pPr>
      <w:r>
        <w:rPr>
          <w:rFonts w:ascii="Trebuchet MS" w:hAnsi="Trebuchet MS" w:cs="Tahoma"/>
          <w:b/>
          <w:sz w:val="28"/>
          <w:szCs w:val="28"/>
        </w:rPr>
        <w:t>referi</w:t>
      </w:r>
      <w:r w:rsidR="00EA5A0E">
        <w:rPr>
          <w:rFonts w:ascii="Trebuchet MS" w:hAnsi="Trebuchet MS" w:cs="Tahoma"/>
          <w:b/>
          <w:sz w:val="28"/>
          <w:szCs w:val="28"/>
        </w:rPr>
        <w:t>tor la ap</w:t>
      </w:r>
      <w:r w:rsidR="00F43E17">
        <w:rPr>
          <w:rFonts w:ascii="Trebuchet MS" w:hAnsi="Trebuchet MS" w:cs="Tahoma"/>
          <w:b/>
          <w:sz w:val="28"/>
          <w:szCs w:val="28"/>
        </w:rPr>
        <w:t xml:space="preserve">robarea dezlipirii unui teren </w:t>
      </w:r>
      <w:r w:rsidR="00EA5A0E">
        <w:rPr>
          <w:rFonts w:ascii="Trebuchet MS" w:hAnsi="Trebuchet MS" w:cs="Tahoma"/>
          <w:b/>
          <w:sz w:val="28"/>
          <w:szCs w:val="28"/>
        </w:rPr>
        <w:t>situat</w:t>
      </w:r>
      <w:r>
        <w:rPr>
          <w:rFonts w:ascii="Trebuchet MS" w:hAnsi="Trebuchet MS" w:cs="Tahoma"/>
          <w:b/>
          <w:sz w:val="28"/>
          <w:szCs w:val="28"/>
        </w:rPr>
        <w:t xml:space="preserve"> în </w:t>
      </w:r>
      <w:r w:rsidR="00F43E17">
        <w:rPr>
          <w:rFonts w:ascii="Trebuchet MS" w:hAnsi="Trebuchet MS" w:cs="Tahoma"/>
          <w:b/>
          <w:sz w:val="28"/>
          <w:szCs w:val="28"/>
        </w:rPr>
        <w:t>extravilan</w:t>
      </w:r>
      <w:r w:rsidR="00F43E17">
        <w:rPr>
          <w:rFonts w:ascii="Trebuchet MS" w:hAnsi="Trebuchet MS" w:cs="Tahoma"/>
          <w:b/>
          <w:sz w:val="28"/>
          <w:szCs w:val="28"/>
        </w:rPr>
        <w:t xml:space="preserve">ul </w:t>
      </w:r>
      <w:r>
        <w:rPr>
          <w:rFonts w:ascii="Trebuchet MS" w:hAnsi="Trebuchet MS" w:cs="Tahoma"/>
          <w:b/>
          <w:sz w:val="28"/>
          <w:szCs w:val="28"/>
        </w:rPr>
        <w:t>lo</w:t>
      </w:r>
      <w:r w:rsidR="00F43E17">
        <w:rPr>
          <w:rFonts w:ascii="Trebuchet MS" w:hAnsi="Trebuchet MS" w:cs="Tahoma"/>
          <w:b/>
          <w:sz w:val="28"/>
          <w:szCs w:val="28"/>
        </w:rPr>
        <w:t>calității</w:t>
      </w:r>
      <w:r w:rsidR="00EA5A0E">
        <w:rPr>
          <w:rFonts w:ascii="Trebuchet MS" w:hAnsi="Trebuchet MS" w:cs="Tahoma"/>
          <w:b/>
          <w:sz w:val="28"/>
          <w:szCs w:val="28"/>
        </w:rPr>
        <w:t xml:space="preserve"> Sânmartin, </w:t>
      </w:r>
      <w:r w:rsidR="00F43E17">
        <w:rPr>
          <w:rFonts w:ascii="Trebuchet MS" w:hAnsi="Trebuchet MS" w:cs="Tahoma"/>
          <w:b/>
          <w:sz w:val="28"/>
          <w:szCs w:val="28"/>
        </w:rPr>
        <w:t>evidențiat î</w:t>
      </w:r>
      <w:bookmarkStart w:id="0" w:name="_GoBack"/>
      <w:bookmarkEnd w:id="0"/>
      <w:r w:rsidR="00F43E17">
        <w:rPr>
          <w:rFonts w:ascii="Trebuchet MS" w:hAnsi="Trebuchet MS" w:cs="Tahoma"/>
          <w:b/>
          <w:sz w:val="28"/>
          <w:szCs w:val="28"/>
        </w:rPr>
        <w:t>n CF  311220</w:t>
      </w:r>
      <w:r>
        <w:rPr>
          <w:rFonts w:ascii="Trebuchet MS" w:hAnsi="Trebuchet MS" w:cs="Tahoma"/>
          <w:b/>
          <w:sz w:val="28"/>
          <w:szCs w:val="28"/>
        </w:rPr>
        <w:t xml:space="preserve"> UAT Macea</w:t>
      </w:r>
    </w:p>
    <w:p w:rsidR="00BD3064" w:rsidRDefault="00BD3064" w:rsidP="00BD3064">
      <w:pPr>
        <w:jc w:val="both"/>
        <w:rPr>
          <w:rFonts w:ascii="Trebuchet MS" w:hAnsi="Trebuchet MS"/>
          <w:sz w:val="28"/>
          <w:szCs w:val="28"/>
        </w:rPr>
      </w:pPr>
    </w:p>
    <w:p w:rsidR="00BD3064" w:rsidRPr="00F43E17" w:rsidRDefault="00EA5A0E" w:rsidP="00BD3064">
      <w:pPr>
        <w:autoSpaceDE w:val="0"/>
        <w:autoSpaceDN w:val="0"/>
        <w:adjustRightInd w:val="0"/>
        <w:ind w:firstLine="708"/>
        <w:jc w:val="both"/>
        <w:rPr>
          <w:rFonts w:ascii="Trebuchet MS" w:hAnsi="Trebuchet MS" w:cs="Tahoma"/>
          <w:sz w:val="28"/>
          <w:szCs w:val="28"/>
        </w:rPr>
      </w:pPr>
      <w:r w:rsidRPr="00F43E17">
        <w:rPr>
          <w:rFonts w:ascii="Trebuchet MS" w:hAnsi="Trebuchet MS" w:cs="Tahoma"/>
          <w:sz w:val="28"/>
          <w:szCs w:val="28"/>
        </w:rPr>
        <w:t xml:space="preserve">Terenul în întindere de </w:t>
      </w:r>
      <w:r w:rsidR="00F43E17" w:rsidRPr="00F43E17">
        <w:rPr>
          <w:rFonts w:ascii="Trebuchet MS" w:hAnsi="Trebuchet MS" w:cs="Tahoma"/>
          <w:sz w:val="28"/>
          <w:szCs w:val="28"/>
        </w:rPr>
        <w:t>133358 mp, evidențiat în CF nr. 311220 UAT Macea, cu nr. cad 311220,  se află în ex</w:t>
      </w:r>
      <w:r w:rsidR="00BD3064" w:rsidRPr="00F43E17">
        <w:rPr>
          <w:rFonts w:ascii="Trebuchet MS" w:hAnsi="Trebuchet MS" w:cs="Tahoma"/>
          <w:sz w:val="28"/>
          <w:szCs w:val="28"/>
        </w:rPr>
        <w:t>travilanul loca</w:t>
      </w:r>
      <w:r w:rsidR="00F43E17" w:rsidRPr="00F43E17">
        <w:rPr>
          <w:rFonts w:ascii="Trebuchet MS" w:hAnsi="Trebuchet MS" w:cs="Tahoma"/>
          <w:sz w:val="28"/>
          <w:szCs w:val="28"/>
        </w:rPr>
        <w:t>lității Sânmartin, în zona de vest</w:t>
      </w:r>
      <w:r w:rsidR="00BD3064" w:rsidRPr="00F43E17">
        <w:rPr>
          <w:rFonts w:ascii="Trebuchet MS" w:hAnsi="Trebuchet MS" w:cs="Tahoma"/>
          <w:sz w:val="28"/>
          <w:szCs w:val="28"/>
        </w:rPr>
        <w:t xml:space="preserve"> a acesteia, în conformitate cu PUG aprobat prin Hotărârea Consiliului Local Macea  nr 13/2004, fiind proprietatea privată a comunei Macea.</w:t>
      </w:r>
    </w:p>
    <w:p w:rsidR="00BD3064" w:rsidRPr="00F43E17" w:rsidRDefault="00BD3064" w:rsidP="00BD3064">
      <w:pPr>
        <w:autoSpaceDE w:val="0"/>
        <w:autoSpaceDN w:val="0"/>
        <w:adjustRightInd w:val="0"/>
        <w:ind w:firstLine="708"/>
        <w:jc w:val="both"/>
        <w:rPr>
          <w:rFonts w:ascii="Trebuchet MS" w:hAnsi="Trebuchet MS" w:cs="Tahoma"/>
          <w:sz w:val="28"/>
          <w:szCs w:val="28"/>
        </w:rPr>
      </w:pPr>
    </w:p>
    <w:p w:rsidR="00F43E17" w:rsidRPr="00F43E17" w:rsidRDefault="00F43E17" w:rsidP="00F43E17">
      <w:pPr>
        <w:autoSpaceDE w:val="0"/>
        <w:autoSpaceDN w:val="0"/>
        <w:adjustRightInd w:val="0"/>
        <w:ind w:firstLine="708"/>
        <w:jc w:val="both"/>
        <w:rPr>
          <w:rFonts w:ascii="Trebuchet MS" w:hAnsi="Trebuchet MS"/>
          <w:sz w:val="28"/>
          <w:szCs w:val="28"/>
        </w:rPr>
      </w:pPr>
      <w:r w:rsidRPr="00F43E17">
        <w:rPr>
          <w:rFonts w:ascii="Trebuchet MS" w:hAnsi="Trebuchet MS" w:cs="Arial"/>
          <w:sz w:val="28"/>
          <w:szCs w:val="28"/>
          <w:shd w:val="clear" w:color="auto" w:fill="F9F9F9"/>
        </w:rPr>
        <w:t>Dezlipirea terenului situat în extravilanul localității Sânmartin, evidențiat în CF Nr. 311220 Macea, cu nr. cad 311220, constând în teren  în suprafață de 133358 mp, este necesară în vederea stabilirii amplasamentului uneia dinte stațiile de pompare ale sistemului de canalizare menajeră al localității Sânmartin.</w:t>
      </w:r>
    </w:p>
    <w:p w:rsidR="00F43E17" w:rsidRPr="00F43E17" w:rsidRDefault="00F43E17" w:rsidP="00F43E17">
      <w:pPr>
        <w:ind w:firstLine="708"/>
        <w:jc w:val="both"/>
        <w:rPr>
          <w:rFonts w:ascii="Trebuchet MS" w:hAnsi="Trebuchet MS"/>
          <w:sz w:val="28"/>
          <w:szCs w:val="28"/>
        </w:rPr>
      </w:pPr>
    </w:p>
    <w:p w:rsidR="00F43E17" w:rsidRPr="00F43E17" w:rsidRDefault="00F43E17" w:rsidP="00F43E17">
      <w:pPr>
        <w:ind w:firstLine="708"/>
        <w:jc w:val="both"/>
        <w:rPr>
          <w:rFonts w:ascii="Trebuchet MS" w:hAnsi="Trebuchet MS"/>
          <w:sz w:val="28"/>
          <w:szCs w:val="28"/>
        </w:rPr>
      </w:pPr>
      <w:r w:rsidRPr="00F43E17">
        <w:rPr>
          <w:rFonts w:ascii="Trebuchet MS" w:hAnsi="Trebuchet MS"/>
          <w:sz w:val="28"/>
          <w:szCs w:val="28"/>
        </w:rPr>
        <w:t xml:space="preserve">Pentru aceasta s-a întocmit de către SC GEO TOPO SRL documentația topografică cu propunerea de dezlipire a terenului </w:t>
      </w:r>
      <w:r w:rsidRPr="00F43E17">
        <w:rPr>
          <w:rFonts w:ascii="Trebuchet MS" w:hAnsi="Trebuchet MS" w:cs="Tahoma"/>
          <w:sz w:val="28"/>
          <w:szCs w:val="28"/>
        </w:rPr>
        <w:t xml:space="preserve">în întindere de 133358 mp evidențiat în CF nr. 311220 UAT Macea, cu nr. cad 311220, în două parcele rezultând: lot 1 cu suprafața de </w:t>
      </w:r>
      <w:r w:rsidRPr="00F43E17">
        <w:rPr>
          <w:rFonts w:ascii="Trebuchet MS" w:hAnsi="Trebuchet MS" w:cs="Arial"/>
          <w:color w:val="484848"/>
          <w:sz w:val="28"/>
          <w:szCs w:val="28"/>
          <w:shd w:val="clear" w:color="auto" w:fill="FFFFFF"/>
        </w:rPr>
        <w:t>132085</w:t>
      </w:r>
      <w:r w:rsidRPr="00F43E17">
        <w:rPr>
          <w:rFonts w:ascii="Trebuchet MS" w:hAnsi="Trebuchet MS" w:cs="Tahoma"/>
          <w:sz w:val="28"/>
          <w:szCs w:val="28"/>
        </w:rPr>
        <w:t xml:space="preserve"> mp și lot 2 cu suprafața de </w:t>
      </w:r>
      <w:r w:rsidRPr="00F43E17">
        <w:rPr>
          <w:rFonts w:ascii="Trebuchet MS" w:hAnsi="Trebuchet MS" w:cs="Arial"/>
          <w:color w:val="484848"/>
          <w:sz w:val="28"/>
          <w:szCs w:val="28"/>
          <w:shd w:val="clear" w:color="auto" w:fill="FFFFFF"/>
        </w:rPr>
        <w:t>1273</w:t>
      </w:r>
      <w:r w:rsidRPr="00F43E17">
        <w:rPr>
          <w:rFonts w:ascii="Trebuchet MS" w:hAnsi="Trebuchet MS" w:cs="Tahoma"/>
          <w:sz w:val="28"/>
          <w:szCs w:val="28"/>
        </w:rPr>
        <w:t xml:space="preserve"> mp</w:t>
      </w:r>
      <w:r w:rsidRPr="00F43E17">
        <w:rPr>
          <w:rFonts w:ascii="Trebuchet MS" w:hAnsi="Trebuchet MS"/>
          <w:sz w:val="28"/>
          <w:szCs w:val="28"/>
        </w:rPr>
        <w:t>.</w:t>
      </w:r>
    </w:p>
    <w:p w:rsidR="00BD3064" w:rsidRPr="00F43E17" w:rsidRDefault="00BD3064" w:rsidP="00BD3064">
      <w:pPr>
        <w:ind w:firstLine="708"/>
        <w:jc w:val="both"/>
        <w:rPr>
          <w:rFonts w:ascii="Trebuchet MS" w:hAnsi="Trebuchet MS"/>
          <w:sz w:val="28"/>
          <w:szCs w:val="28"/>
        </w:rPr>
      </w:pPr>
    </w:p>
    <w:p w:rsidR="00BD3064" w:rsidRPr="00F43E17" w:rsidRDefault="00BD3064" w:rsidP="00BD3064">
      <w:pPr>
        <w:ind w:firstLine="708"/>
        <w:jc w:val="both"/>
        <w:rPr>
          <w:rFonts w:ascii="Trebuchet MS" w:hAnsi="Trebuchet MS"/>
          <w:i/>
          <w:sz w:val="28"/>
          <w:szCs w:val="28"/>
        </w:rPr>
      </w:pPr>
      <w:r w:rsidRPr="00F43E17">
        <w:rPr>
          <w:rFonts w:ascii="Trebuchet MS" w:hAnsi="Trebuchet MS"/>
          <w:sz w:val="28"/>
          <w:szCs w:val="28"/>
        </w:rPr>
        <w:t xml:space="preserve">Potrivit art. 879 alin. (2) din Codul Civil </w:t>
      </w:r>
      <w:r w:rsidRPr="00F43E17">
        <w:rPr>
          <w:rFonts w:ascii="Trebuchet MS" w:hAnsi="Trebuchet MS"/>
          <w:i/>
          <w:sz w:val="28"/>
          <w:szCs w:val="28"/>
        </w:rPr>
        <w:t xml:space="preserve">„imobilul înscris în cartea funciară se modifică </w:t>
      </w:r>
      <w:proofErr w:type="spellStart"/>
      <w:r w:rsidRPr="00F43E17">
        <w:rPr>
          <w:rFonts w:ascii="Trebuchet MS" w:hAnsi="Trebuchet MS"/>
          <w:i/>
          <w:sz w:val="28"/>
          <w:szCs w:val="28"/>
        </w:rPr>
        <w:t>şi</w:t>
      </w:r>
      <w:proofErr w:type="spellEnd"/>
      <w:r w:rsidRPr="00F43E17">
        <w:rPr>
          <w:rFonts w:ascii="Trebuchet MS" w:hAnsi="Trebuchet MS"/>
          <w:i/>
          <w:sz w:val="28"/>
          <w:szCs w:val="28"/>
        </w:rPr>
        <w:t xml:space="preserve"> prin dezlipiri, dacă se desparte o parte din imobil sau se </w:t>
      </w:r>
      <w:proofErr w:type="spellStart"/>
      <w:r w:rsidRPr="00F43E17">
        <w:rPr>
          <w:rFonts w:ascii="Trebuchet MS" w:hAnsi="Trebuchet MS"/>
          <w:i/>
          <w:sz w:val="28"/>
          <w:szCs w:val="28"/>
        </w:rPr>
        <w:t>micşorează</w:t>
      </w:r>
      <w:proofErr w:type="spellEnd"/>
      <w:r w:rsidRPr="00F43E17">
        <w:rPr>
          <w:rFonts w:ascii="Trebuchet MS" w:hAnsi="Trebuchet MS"/>
          <w:i/>
          <w:sz w:val="28"/>
          <w:szCs w:val="28"/>
        </w:rPr>
        <w:t xml:space="preserve"> întinderea acestuia.”</w:t>
      </w:r>
    </w:p>
    <w:p w:rsidR="00BD3064" w:rsidRPr="00F43E17" w:rsidRDefault="00BD3064" w:rsidP="00BD3064">
      <w:pPr>
        <w:ind w:firstLine="708"/>
        <w:jc w:val="both"/>
        <w:rPr>
          <w:rFonts w:ascii="Trebuchet MS" w:hAnsi="Trebuchet MS"/>
          <w:i/>
          <w:sz w:val="28"/>
          <w:szCs w:val="28"/>
        </w:rPr>
      </w:pPr>
    </w:p>
    <w:p w:rsidR="00BD3064" w:rsidRPr="00F43E17" w:rsidRDefault="00BD3064" w:rsidP="00BD3064">
      <w:pPr>
        <w:jc w:val="both"/>
        <w:rPr>
          <w:rFonts w:ascii="Trebuchet MS" w:hAnsi="Trebuchet MS"/>
          <w:sz w:val="28"/>
          <w:szCs w:val="28"/>
        </w:rPr>
      </w:pPr>
      <w:r w:rsidRPr="00F43E17">
        <w:rPr>
          <w:rFonts w:ascii="Trebuchet MS" w:hAnsi="Trebuchet MS" w:cstheme="minorHAnsi"/>
          <w:sz w:val="28"/>
          <w:szCs w:val="28"/>
        </w:rPr>
        <w:tab/>
        <w:t xml:space="preserve">În temeiul art. 136 alin. (8) lit. b) și alin (10) din Codul administrativ aprobat prin Ordonanța de </w:t>
      </w:r>
      <w:r w:rsidRPr="00F43E17">
        <w:rPr>
          <w:rFonts w:ascii="Trebuchet MS" w:hAnsi="Trebuchet MS"/>
          <w:color w:val="000000"/>
          <w:sz w:val="28"/>
          <w:szCs w:val="28"/>
        </w:rPr>
        <w:t xml:space="preserve">Urgență a Guvernului nr. 57/2019 propunem Consiliului local Macea să adopte </w:t>
      </w:r>
      <w:r w:rsidRPr="00F43E17">
        <w:rPr>
          <w:rFonts w:ascii="Trebuchet MS" w:hAnsi="Trebuchet MS"/>
          <w:b/>
          <w:color w:val="000000"/>
          <w:sz w:val="28"/>
          <w:szCs w:val="28"/>
        </w:rPr>
        <w:t>p</w:t>
      </w:r>
      <w:r w:rsidRPr="00F43E17">
        <w:rPr>
          <w:rFonts w:ascii="Trebuchet MS" w:hAnsi="Trebuchet MS" w:cstheme="minorHAnsi"/>
          <w:b/>
          <w:sz w:val="28"/>
          <w:szCs w:val="28"/>
        </w:rPr>
        <w:t>roiectul de hotărâre</w:t>
      </w:r>
      <w:r w:rsidRPr="00F43E17">
        <w:rPr>
          <w:rFonts w:ascii="Trebuchet MS" w:hAnsi="Trebuchet MS"/>
          <w:b/>
          <w:sz w:val="28"/>
          <w:szCs w:val="28"/>
          <w:lang w:eastAsia="ar-SA"/>
        </w:rPr>
        <w:t xml:space="preserve"> </w:t>
      </w:r>
      <w:r w:rsidR="00F43E17" w:rsidRPr="00F43E17">
        <w:rPr>
          <w:rFonts w:ascii="Trebuchet MS" w:hAnsi="Trebuchet MS" w:cstheme="minorHAnsi"/>
          <w:b/>
          <w:sz w:val="28"/>
          <w:szCs w:val="28"/>
          <w:lang w:bidi="ro-RO"/>
        </w:rPr>
        <w:t>nr.115 din 21</w:t>
      </w:r>
      <w:r w:rsidR="00D972CD" w:rsidRPr="00F43E17">
        <w:rPr>
          <w:rFonts w:ascii="Trebuchet MS" w:hAnsi="Trebuchet MS" w:cstheme="minorHAnsi"/>
          <w:b/>
          <w:sz w:val="28"/>
          <w:szCs w:val="28"/>
          <w:lang w:bidi="ro-RO"/>
        </w:rPr>
        <w:t xml:space="preserve"> 11 2022</w:t>
      </w:r>
      <w:r w:rsidRPr="00F43E17">
        <w:rPr>
          <w:rFonts w:ascii="Trebuchet MS" w:hAnsi="Trebuchet MS" w:cstheme="minorHAnsi"/>
          <w:b/>
          <w:sz w:val="28"/>
          <w:szCs w:val="28"/>
          <w:lang w:bidi="ro-RO"/>
        </w:rPr>
        <w:t xml:space="preserve">  referi</w:t>
      </w:r>
      <w:r w:rsidR="00D972CD" w:rsidRPr="00F43E17">
        <w:rPr>
          <w:rFonts w:ascii="Trebuchet MS" w:hAnsi="Trebuchet MS" w:cstheme="minorHAnsi"/>
          <w:b/>
          <w:sz w:val="28"/>
          <w:szCs w:val="28"/>
          <w:lang w:bidi="ro-RO"/>
        </w:rPr>
        <w:t>tor la ap</w:t>
      </w:r>
      <w:r w:rsidR="00F43E17" w:rsidRPr="00F43E17">
        <w:rPr>
          <w:rFonts w:ascii="Trebuchet MS" w:hAnsi="Trebuchet MS" w:cstheme="minorHAnsi"/>
          <w:b/>
          <w:sz w:val="28"/>
          <w:szCs w:val="28"/>
          <w:lang w:bidi="ro-RO"/>
        </w:rPr>
        <w:t xml:space="preserve">robarea dezlipirii unui teren </w:t>
      </w:r>
      <w:r w:rsidR="00D972CD" w:rsidRPr="00F43E17">
        <w:rPr>
          <w:rFonts w:ascii="Trebuchet MS" w:hAnsi="Trebuchet MS" w:cs="Tahoma"/>
          <w:b/>
          <w:sz w:val="28"/>
          <w:szCs w:val="28"/>
        </w:rPr>
        <w:t xml:space="preserve">situat în </w:t>
      </w:r>
      <w:r w:rsidR="00F43E17" w:rsidRPr="00F43E17">
        <w:rPr>
          <w:rFonts w:ascii="Trebuchet MS" w:hAnsi="Trebuchet MS" w:cstheme="minorHAnsi"/>
          <w:b/>
          <w:sz w:val="28"/>
          <w:szCs w:val="28"/>
          <w:lang w:bidi="ro-RO"/>
        </w:rPr>
        <w:t>extravilan</w:t>
      </w:r>
      <w:r w:rsidR="00F43E17" w:rsidRPr="00F43E17">
        <w:rPr>
          <w:rFonts w:ascii="Trebuchet MS" w:hAnsi="Trebuchet MS" w:cstheme="minorHAnsi"/>
          <w:b/>
          <w:sz w:val="28"/>
          <w:szCs w:val="28"/>
          <w:lang w:bidi="ro-RO"/>
        </w:rPr>
        <w:t>ul</w:t>
      </w:r>
      <w:r w:rsidR="00F43E17" w:rsidRPr="00F43E17">
        <w:rPr>
          <w:rFonts w:ascii="Trebuchet MS" w:hAnsi="Trebuchet MS" w:cs="Tahoma"/>
          <w:b/>
          <w:sz w:val="28"/>
          <w:szCs w:val="28"/>
        </w:rPr>
        <w:t xml:space="preserve"> localității</w:t>
      </w:r>
      <w:r w:rsidR="00D972CD" w:rsidRPr="00F43E17">
        <w:rPr>
          <w:rFonts w:ascii="Trebuchet MS" w:hAnsi="Trebuchet MS" w:cs="Tahoma"/>
          <w:b/>
          <w:sz w:val="28"/>
          <w:szCs w:val="28"/>
        </w:rPr>
        <w:t xml:space="preserve"> Sân</w:t>
      </w:r>
      <w:r w:rsidR="00F43E17" w:rsidRPr="00F43E17">
        <w:rPr>
          <w:rFonts w:ascii="Trebuchet MS" w:hAnsi="Trebuchet MS" w:cs="Tahoma"/>
          <w:b/>
          <w:sz w:val="28"/>
          <w:szCs w:val="28"/>
        </w:rPr>
        <w:t>martin, evidențiat în CF  311220</w:t>
      </w:r>
      <w:r w:rsidR="00D972CD" w:rsidRPr="00F43E17">
        <w:rPr>
          <w:rFonts w:ascii="Trebuchet MS" w:hAnsi="Trebuchet MS" w:cs="Tahoma"/>
          <w:b/>
          <w:sz w:val="28"/>
          <w:szCs w:val="28"/>
        </w:rPr>
        <w:t xml:space="preserve"> UAT Macea</w:t>
      </w:r>
      <w:r w:rsidRPr="00F43E17">
        <w:rPr>
          <w:rFonts w:ascii="Trebuchet MS" w:hAnsi="Trebuchet MS" w:cs="Tahoma"/>
          <w:b/>
          <w:sz w:val="28"/>
          <w:szCs w:val="28"/>
        </w:rPr>
        <w:t>.</w:t>
      </w:r>
    </w:p>
    <w:p w:rsidR="00BD3064" w:rsidRPr="00F43E17" w:rsidRDefault="00BD3064" w:rsidP="00BD3064">
      <w:pPr>
        <w:jc w:val="both"/>
        <w:rPr>
          <w:rFonts w:ascii="Trebuchet MS" w:hAnsi="Trebuchet MS"/>
          <w:sz w:val="28"/>
          <w:szCs w:val="28"/>
        </w:rPr>
      </w:pPr>
    </w:p>
    <w:p w:rsidR="00BD3064" w:rsidRDefault="00BD3064" w:rsidP="00BD3064">
      <w:pPr>
        <w:ind w:left="1080"/>
        <w:jc w:val="both"/>
        <w:rPr>
          <w:rFonts w:ascii="Trebuchet MS" w:hAnsi="Trebuchet MS"/>
          <w:b/>
        </w:rPr>
      </w:pPr>
    </w:p>
    <w:p w:rsidR="00BD3064" w:rsidRDefault="00BD3064" w:rsidP="00BD3064">
      <w:pPr>
        <w:jc w:val="center"/>
        <w:rPr>
          <w:rFonts w:ascii="Trebuchet MS" w:hAnsi="Trebuchet MS"/>
          <w:b/>
        </w:rPr>
      </w:pPr>
      <w:r>
        <w:rPr>
          <w:rFonts w:ascii="Trebuchet MS" w:hAnsi="Trebuchet MS"/>
          <w:b/>
        </w:rPr>
        <w:t>CONSILIER SUPERIOR                                      CONSILIER PRINCIPAL</w:t>
      </w:r>
    </w:p>
    <w:p w:rsidR="00BD3064" w:rsidRDefault="00BD3064" w:rsidP="00BD3064">
      <w:pPr>
        <w:jc w:val="center"/>
        <w:rPr>
          <w:rFonts w:ascii="Trebuchet MS" w:hAnsi="Trebuchet MS"/>
          <w:b/>
        </w:rPr>
      </w:pPr>
      <w:r>
        <w:rPr>
          <w:rFonts w:ascii="Trebuchet MS" w:hAnsi="Trebuchet MS"/>
          <w:b/>
        </w:rPr>
        <w:t>VOICHIȚA-MARIA MAIER                                  MELINDA RETKOVSZKY</w:t>
      </w:r>
    </w:p>
    <w:p w:rsidR="00BD3064" w:rsidRDefault="00BD3064" w:rsidP="00BD3064">
      <w:pPr>
        <w:rPr>
          <w:rFonts w:ascii="Trebuchet MS" w:hAnsi="Trebuchet MS"/>
        </w:rPr>
      </w:pPr>
    </w:p>
    <w:p w:rsidR="002D518D" w:rsidRDefault="002D518D"/>
    <w:sectPr w:rsidR="002D51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942"/>
    <w:rsid w:val="002D518D"/>
    <w:rsid w:val="00965942"/>
    <w:rsid w:val="00996991"/>
    <w:rsid w:val="00A8025E"/>
    <w:rsid w:val="00BD3064"/>
    <w:rsid w:val="00D972CD"/>
    <w:rsid w:val="00EA5A0E"/>
    <w:rsid w:val="00F43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5469682F-5866-4BD6-A50F-CC761B0ED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3064"/>
    <w:pPr>
      <w:spacing w:after="0" w:line="240" w:lineRule="auto"/>
    </w:pPr>
    <w:rPr>
      <w:rFonts w:ascii="Times New Roman" w:eastAsia="Times New Roman" w:hAnsi="Times New Roman" w:cs="Times New Roman"/>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402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281</Words>
  <Characters>1606</Characters>
  <Application>Microsoft Office Word</Application>
  <DocSecurity>0</DocSecurity>
  <Lines>13</Lines>
  <Paragraphs>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dc:creator>
  <cp:keywords/>
  <dc:description/>
  <cp:lastModifiedBy>Primaria</cp:lastModifiedBy>
  <cp:revision>7</cp:revision>
  <dcterms:created xsi:type="dcterms:W3CDTF">2022-11-23T12:06:00Z</dcterms:created>
  <dcterms:modified xsi:type="dcterms:W3CDTF">2022-12-09T11:03:00Z</dcterms:modified>
</cp:coreProperties>
</file>