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1558" w14:textId="77777777" w:rsidR="00C6776B" w:rsidRDefault="00C6776B" w:rsidP="00C6776B">
      <w:pPr>
        <w:jc w:val="center"/>
        <w:rPr>
          <w:b/>
          <w:sz w:val="28"/>
          <w:szCs w:val="28"/>
        </w:rPr>
      </w:pPr>
    </w:p>
    <w:p w14:paraId="2724AF75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  R O M Â N I A</w:t>
      </w:r>
    </w:p>
    <w:p w14:paraId="456BD0DA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JUDEŢUL HUNEDOARA </w:t>
      </w:r>
    </w:p>
    <w:p w14:paraId="5438219F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MUNICIPIUL  BRAD</w:t>
      </w:r>
    </w:p>
    <w:p w14:paraId="086EB638" w14:textId="05F1B421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</w:t>
      </w:r>
      <w:r w:rsidR="007536AE">
        <w:rPr>
          <w:b/>
          <w:sz w:val="28"/>
          <w:szCs w:val="28"/>
        </w:rPr>
        <w:t xml:space="preserve"> </w:t>
      </w:r>
      <w:r w:rsidRPr="00D12161">
        <w:rPr>
          <w:b/>
          <w:sz w:val="28"/>
          <w:szCs w:val="28"/>
        </w:rPr>
        <w:t>P R I M A R</w:t>
      </w:r>
      <w:r w:rsidR="00B40445">
        <w:rPr>
          <w:b/>
          <w:sz w:val="28"/>
          <w:szCs w:val="28"/>
        </w:rPr>
        <w:t xml:space="preserve"> U L</w:t>
      </w:r>
    </w:p>
    <w:p w14:paraId="1A513393" w14:textId="4A719EC0" w:rsidR="00D85589" w:rsidRDefault="00D85589" w:rsidP="009140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14097" w:rsidRPr="00D85589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 xml:space="preserve"> </w:t>
      </w:r>
      <w:r w:rsidR="00543AB6">
        <w:rPr>
          <w:b/>
          <w:sz w:val="28"/>
          <w:szCs w:val="28"/>
        </w:rPr>
        <w:t>2</w:t>
      </w:r>
      <w:r w:rsidR="00DA1440">
        <w:rPr>
          <w:b/>
          <w:sz w:val="28"/>
          <w:szCs w:val="28"/>
        </w:rPr>
        <w:t>1</w:t>
      </w:r>
      <w:r w:rsidR="00F15709">
        <w:rPr>
          <w:b/>
          <w:sz w:val="28"/>
          <w:szCs w:val="28"/>
        </w:rPr>
        <w:t>5</w:t>
      </w:r>
      <w:r w:rsidR="00543AB6">
        <w:rPr>
          <w:b/>
          <w:sz w:val="28"/>
          <w:szCs w:val="28"/>
        </w:rPr>
        <w:t>/11506/</w:t>
      </w:r>
      <w:r w:rsidR="00DA1440">
        <w:rPr>
          <w:b/>
          <w:sz w:val="28"/>
          <w:szCs w:val="28"/>
        </w:rPr>
        <w:t>13</w:t>
      </w:r>
      <w:r w:rsidR="00170013">
        <w:rPr>
          <w:b/>
          <w:sz w:val="28"/>
          <w:szCs w:val="28"/>
        </w:rPr>
        <w:t>.1</w:t>
      </w:r>
      <w:r w:rsidR="00B40445">
        <w:rPr>
          <w:b/>
          <w:sz w:val="28"/>
          <w:szCs w:val="28"/>
        </w:rPr>
        <w:t>2</w:t>
      </w:r>
      <w:r w:rsidR="00614E1E">
        <w:rPr>
          <w:b/>
          <w:sz w:val="28"/>
          <w:szCs w:val="28"/>
        </w:rPr>
        <w:t>.202</w:t>
      </w:r>
      <w:r w:rsidR="00B40445">
        <w:rPr>
          <w:b/>
          <w:sz w:val="28"/>
          <w:szCs w:val="28"/>
        </w:rPr>
        <w:t>2</w:t>
      </w:r>
    </w:p>
    <w:p w14:paraId="38344ED7" w14:textId="77777777" w:rsidR="00B40445" w:rsidRDefault="00B40445" w:rsidP="00914097">
      <w:pPr>
        <w:jc w:val="both"/>
        <w:rPr>
          <w:b/>
          <w:sz w:val="28"/>
          <w:szCs w:val="28"/>
        </w:rPr>
      </w:pPr>
    </w:p>
    <w:p w14:paraId="49C17009" w14:textId="77777777" w:rsidR="00B40445" w:rsidRDefault="00B40445" w:rsidP="00914097">
      <w:pPr>
        <w:jc w:val="both"/>
        <w:rPr>
          <w:b/>
          <w:sz w:val="28"/>
          <w:szCs w:val="28"/>
        </w:rPr>
      </w:pPr>
    </w:p>
    <w:p w14:paraId="1CF3F29F" w14:textId="77777777" w:rsidR="00D85589" w:rsidRPr="00D85589" w:rsidRDefault="00D85589" w:rsidP="00914097">
      <w:pPr>
        <w:jc w:val="both"/>
        <w:rPr>
          <w:b/>
          <w:sz w:val="28"/>
          <w:szCs w:val="28"/>
        </w:rPr>
      </w:pPr>
    </w:p>
    <w:p w14:paraId="55AF8012" w14:textId="77777777" w:rsidR="00914097" w:rsidRPr="005E63D2" w:rsidRDefault="005E63D2" w:rsidP="00DA1440">
      <w:pPr>
        <w:jc w:val="center"/>
        <w:rPr>
          <w:b/>
          <w:sz w:val="28"/>
          <w:szCs w:val="28"/>
          <w:u w:val="single"/>
        </w:rPr>
      </w:pPr>
      <w:r w:rsidRPr="005E63D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F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T</w:t>
      </w:r>
      <w:r>
        <w:rPr>
          <w:b/>
          <w:sz w:val="28"/>
          <w:szCs w:val="28"/>
          <w:u w:val="single"/>
        </w:rPr>
        <w:t xml:space="preserve">  </w:t>
      </w:r>
      <w:r w:rsidR="00C64203"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 xml:space="preserve"> D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="00C64203"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 xml:space="preserve"> A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B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5E63D2">
        <w:rPr>
          <w:b/>
          <w:sz w:val="28"/>
          <w:szCs w:val="28"/>
          <w:u w:val="single"/>
        </w:rPr>
        <w:t xml:space="preserve">E </w:t>
      </w:r>
    </w:p>
    <w:p w14:paraId="515F21F0" w14:textId="58AD7ED5" w:rsidR="00543AB6" w:rsidRDefault="00543AB6" w:rsidP="00543AB6">
      <w:pPr>
        <w:jc w:val="center"/>
        <w:rPr>
          <w:b/>
          <w:sz w:val="28"/>
          <w:szCs w:val="28"/>
        </w:rPr>
      </w:pPr>
    </w:p>
    <w:p w14:paraId="356F7306" w14:textId="77777777" w:rsidR="00F15709" w:rsidRDefault="00F15709" w:rsidP="00F15709">
      <w:pPr>
        <w:pStyle w:val="Frspaiere"/>
        <w:spacing w:line="276" w:lineRule="auto"/>
        <w:jc w:val="center"/>
        <w:rPr>
          <w:b/>
          <w:bCs/>
          <w:sz w:val="28"/>
          <w:szCs w:val="28"/>
        </w:rPr>
      </w:pPr>
      <w:r w:rsidRPr="00F15709">
        <w:rPr>
          <w:b/>
          <w:bCs/>
          <w:sz w:val="28"/>
          <w:szCs w:val="28"/>
        </w:rPr>
        <w:t>p</w:t>
      </w:r>
      <w:r w:rsidRPr="00F15709">
        <w:rPr>
          <w:b/>
          <w:bCs/>
          <w:sz w:val="28"/>
          <w:szCs w:val="28"/>
        </w:rPr>
        <w:t xml:space="preserve">rivind aprobarea proiectului </w:t>
      </w:r>
      <w:r w:rsidRPr="00F15709">
        <w:rPr>
          <w:b/>
          <w:bCs/>
          <w:i/>
          <w:iCs/>
          <w:sz w:val="28"/>
          <w:szCs w:val="28"/>
        </w:rPr>
        <w:t>”Asigurarea energiei din surse regenerabile pentru consumul propriu al clădirilor publice și a iluminatului public în Municipiul Brad”</w:t>
      </w:r>
      <w:r w:rsidRPr="00F15709">
        <w:rPr>
          <w:b/>
          <w:bCs/>
          <w:sz w:val="28"/>
          <w:szCs w:val="28"/>
        </w:rPr>
        <w:t xml:space="preserve">  în vederea finanțării acestuia în cadrul Programului Operațional Infrastructură Mare 2014-2020, Axa prioritară 11: Măsuri de îmbunătățire a eficienței </w:t>
      </w:r>
    </w:p>
    <w:p w14:paraId="01BB4A97" w14:textId="77777777" w:rsidR="00F15709" w:rsidRDefault="00F15709" w:rsidP="00F15709">
      <w:pPr>
        <w:pStyle w:val="Frspaiere"/>
        <w:spacing w:line="276" w:lineRule="auto"/>
        <w:jc w:val="center"/>
        <w:rPr>
          <w:b/>
          <w:bCs/>
          <w:sz w:val="28"/>
          <w:szCs w:val="28"/>
        </w:rPr>
      </w:pPr>
      <w:r w:rsidRPr="00F15709">
        <w:rPr>
          <w:b/>
          <w:bCs/>
          <w:sz w:val="28"/>
          <w:szCs w:val="28"/>
        </w:rPr>
        <w:t>energetice și stimularea utilizării energiei regenerabile, Obiectivul</w:t>
      </w:r>
    </w:p>
    <w:p w14:paraId="0B58A09A" w14:textId="77777777" w:rsidR="00F15709" w:rsidRDefault="00F15709" w:rsidP="00F15709">
      <w:pPr>
        <w:pStyle w:val="Frspaiere"/>
        <w:spacing w:line="276" w:lineRule="auto"/>
        <w:jc w:val="center"/>
        <w:rPr>
          <w:b/>
          <w:bCs/>
          <w:sz w:val="28"/>
          <w:szCs w:val="28"/>
        </w:rPr>
      </w:pPr>
      <w:r w:rsidRPr="00F15709">
        <w:rPr>
          <w:b/>
          <w:bCs/>
          <w:sz w:val="28"/>
          <w:szCs w:val="28"/>
        </w:rPr>
        <w:t xml:space="preserve"> specific 11.2: Utilizarea energiei din surse regenerabile la nivelul</w:t>
      </w:r>
    </w:p>
    <w:p w14:paraId="5DB463A8" w14:textId="09292AB9" w:rsidR="00F15709" w:rsidRPr="00F15709" w:rsidRDefault="00F15709" w:rsidP="00F15709">
      <w:pPr>
        <w:pStyle w:val="Frspaiere"/>
        <w:spacing w:line="276" w:lineRule="auto"/>
        <w:jc w:val="center"/>
        <w:rPr>
          <w:b/>
          <w:bCs/>
          <w:sz w:val="28"/>
          <w:szCs w:val="28"/>
        </w:rPr>
      </w:pPr>
      <w:r w:rsidRPr="00F15709">
        <w:rPr>
          <w:b/>
          <w:bCs/>
          <w:sz w:val="28"/>
          <w:szCs w:val="28"/>
        </w:rPr>
        <w:t xml:space="preserve"> autorităților publice locale apelul de proiecte 11.2</w:t>
      </w:r>
    </w:p>
    <w:p w14:paraId="12E79F3A" w14:textId="77777777" w:rsidR="001D4912" w:rsidRPr="002237C4" w:rsidRDefault="001D4912" w:rsidP="00543AB6">
      <w:pPr>
        <w:jc w:val="center"/>
        <w:rPr>
          <w:b/>
          <w:sz w:val="28"/>
          <w:szCs w:val="28"/>
        </w:rPr>
      </w:pPr>
    </w:p>
    <w:p w14:paraId="49A5DF8F" w14:textId="5799AF22" w:rsidR="00543AB6" w:rsidRDefault="00543AB6" w:rsidP="00543AB6">
      <w:pPr>
        <w:jc w:val="both"/>
        <w:rPr>
          <w:b/>
          <w:sz w:val="28"/>
          <w:szCs w:val="28"/>
        </w:rPr>
      </w:pPr>
      <w:r w:rsidRPr="00B156D0">
        <w:rPr>
          <w:b/>
          <w:sz w:val="28"/>
          <w:szCs w:val="28"/>
        </w:rPr>
        <w:t xml:space="preserve">             </w:t>
      </w:r>
    </w:p>
    <w:p w14:paraId="3A4C59FF" w14:textId="7D76EA10" w:rsidR="00F15709" w:rsidRPr="00F15709" w:rsidRDefault="00466478" w:rsidP="00466478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Municipiul Brad</w:t>
      </w:r>
      <w:r w:rsidR="00F15709" w:rsidRPr="00F15709">
        <w:rPr>
          <w:sz w:val="28"/>
          <w:szCs w:val="28"/>
        </w:rPr>
        <w:t xml:space="preserve"> intenționează </w:t>
      </w:r>
      <w:r>
        <w:rPr>
          <w:sz w:val="28"/>
          <w:szCs w:val="28"/>
        </w:rPr>
        <w:t>depunerea</w:t>
      </w:r>
      <w:r w:rsidR="00F15709" w:rsidRPr="00F15709">
        <w:rPr>
          <w:sz w:val="28"/>
          <w:szCs w:val="28"/>
        </w:rPr>
        <w:t xml:space="preserve"> proiectului </w:t>
      </w:r>
      <w:r w:rsidR="00F15709" w:rsidRPr="007671BD">
        <w:rPr>
          <w:i/>
          <w:iCs/>
          <w:color w:val="202122"/>
          <w:sz w:val="28"/>
          <w:szCs w:val="28"/>
          <w:shd w:val="clear" w:color="auto" w:fill="FFFFFF"/>
        </w:rPr>
        <w:t>„</w:t>
      </w:r>
      <w:r w:rsidR="00F15709" w:rsidRPr="007671BD">
        <w:rPr>
          <w:i/>
          <w:iCs/>
          <w:sz w:val="28"/>
          <w:szCs w:val="28"/>
        </w:rPr>
        <w:t>Asigurarea energiei din surse regenerabile pentru consumul propriu al clădirilor publice și a iluminatului public în Municipiul Brad”</w:t>
      </w:r>
      <w:r w:rsidR="00F15709" w:rsidRPr="00F15709">
        <w:rPr>
          <w:b/>
          <w:sz w:val="28"/>
          <w:szCs w:val="28"/>
        </w:rPr>
        <w:t xml:space="preserve"> </w:t>
      </w:r>
      <w:r w:rsidR="00F15709" w:rsidRPr="00F15709">
        <w:rPr>
          <w:bCs/>
          <w:sz w:val="28"/>
          <w:szCs w:val="28"/>
        </w:rPr>
        <w:t xml:space="preserve">în cadrul  Programului Operațional Infrastructura Mare 2014 – 2020, Apel de proiecte pentru sprijinirea investițiilor în capacități de producere energie din surse regenerabile de energie, pentru comercializare, Axa Prioritară 11- Măsuri de îmbunătățire a eficienței energetice și stimularea utilizării energiei regenerabile la nivelul întreprinderilor, Obiectivul Specific - 11.2 Măsuri de producere a energiei din surse regenerabile destinate autorităților administrației publice locale. </w:t>
      </w:r>
    </w:p>
    <w:p w14:paraId="1E255D50" w14:textId="30EB89CF" w:rsidR="00F15709" w:rsidRPr="00F15709" w:rsidRDefault="00466478" w:rsidP="00F15709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Acest</w:t>
      </w:r>
      <w:r w:rsidR="00F15709" w:rsidRPr="00F15709">
        <w:rPr>
          <w:bCs/>
          <w:sz w:val="28"/>
          <w:szCs w:val="28"/>
        </w:rPr>
        <w:t xml:space="preserve"> proiect vizează realizarea unor capacitați de producere a energiei electrice din energie solară, pentru furnizarea </w:t>
      </w:r>
      <w:r>
        <w:rPr>
          <w:bCs/>
          <w:sz w:val="28"/>
          <w:szCs w:val="28"/>
        </w:rPr>
        <w:t xml:space="preserve">de </w:t>
      </w:r>
      <w:r w:rsidR="00F15709" w:rsidRPr="00F15709">
        <w:rPr>
          <w:bCs/>
          <w:sz w:val="28"/>
          <w:szCs w:val="28"/>
        </w:rPr>
        <w:t>energie necesar</w:t>
      </w:r>
      <w:r>
        <w:rPr>
          <w:bCs/>
          <w:sz w:val="28"/>
          <w:szCs w:val="28"/>
        </w:rPr>
        <w:t xml:space="preserve">ă </w:t>
      </w:r>
      <w:r w:rsidR="00F15709" w:rsidRPr="00F15709">
        <w:rPr>
          <w:bCs/>
          <w:sz w:val="28"/>
          <w:szCs w:val="28"/>
        </w:rPr>
        <w:t>clădirilor publice și iluminatului</w:t>
      </w:r>
      <w:r>
        <w:rPr>
          <w:bCs/>
          <w:sz w:val="28"/>
          <w:szCs w:val="28"/>
        </w:rPr>
        <w:t xml:space="preserve"> public</w:t>
      </w:r>
      <w:r w:rsidR="00F15709" w:rsidRPr="00F15709">
        <w:rPr>
          <w:bCs/>
          <w:sz w:val="28"/>
          <w:szCs w:val="28"/>
        </w:rPr>
        <w:t>, în vederea reducer</w:t>
      </w:r>
      <w:r>
        <w:rPr>
          <w:bCs/>
          <w:sz w:val="28"/>
          <w:szCs w:val="28"/>
        </w:rPr>
        <w:t>ii</w:t>
      </w:r>
      <w:r w:rsidR="00F15709" w:rsidRPr="00F15709">
        <w:rPr>
          <w:bCs/>
          <w:sz w:val="28"/>
          <w:szCs w:val="28"/>
        </w:rPr>
        <w:t xml:space="preserve"> emisiilor de gaze cu efect de seră și utiliz</w:t>
      </w:r>
      <w:r>
        <w:rPr>
          <w:bCs/>
          <w:sz w:val="28"/>
          <w:szCs w:val="28"/>
        </w:rPr>
        <w:t>ării</w:t>
      </w:r>
      <w:r w:rsidR="00F15709" w:rsidRPr="00F15709">
        <w:rPr>
          <w:bCs/>
          <w:sz w:val="28"/>
          <w:szCs w:val="28"/>
        </w:rPr>
        <w:t xml:space="preserve"> unor surse energetice regenerabile disponibile local.</w:t>
      </w:r>
    </w:p>
    <w:p w14:paraId="41273595" w14:textId="00E6C6B0" w:rsidR="00F15709" w:rsidRPr="00F15709" w:rsidRDefault="00F15709" w:rsidP="00F15709">
      <w:pPr>
        <w:spacing w:line="276" w:lineRule="auto"/>
        <w:jc w:val="both"/>
        <w:rPr>
          <w:bCs/>
          <w:sz w:val="28"/>
          <w:szCs w:val="28"/>
        </w:rPr>
      </w:pPr>
      <w:r w:rsidRPr="00F15709">
        <w:rPr>
          <w:bCs/>
          <w:sz w:val="28"/>
          <w:szCs w:val="28"/>
        </w:rPr>
        <w:t xml:space="preserve">   </w:t>
      </w:r>
      <w:r w:rsidRPr="00F15709">
        <w:rPr>
          <w:bCs/>
          <w:sz w:val="28"/>
          <w:szCs w:val="28"/>
        </w:rPr>
        <w:tab/>
        <w:t xml:space="preserve">  Pentru clădirile publice amplasarea panourilor fotovoltaice se va realiza pe acoperișurile proprii. Toate clădirile publice sunt dotate cu instalații interioare de energie electric</w:t>
      </w:r>
      <w:r w:rsidR="00466478">
        <w:rPr>
          <w:bCs/>
          <w:sz w:val="28"/>
          <w:szCs w:val="28"/>
        </w:rPr>
        <w:t>ă</w:t>
      </w:r>
      <w:r w:rsidRPr="00F15709">
        <w:rPr>
          <w:bCs/>
          <w:sz w:val="28"/>
          <w:szCs w:val="28"/>
        </w:rPr>
        <w:t xml:space="preserve"> și sunt racordate la rețeaua de distribuție locala. Racordarea instalațiilor noi fotovoltaice se va realiza </w:t>
      </w:r>
      <w:r w:rsidR="00466478">
        <w:rPr>
          <w:bCs/>
          <w:sz w:val="28"/>
          <w:szCs w:val="28"/>
        </w:rPr>
        <w:t>î</w:t>
      </w:r>
      <w:r w:rsidRPr="00F15709">
        <w:rPr>
          <w:bCs/>
          <w:sz w:val="28"/>
          <w:szCs w:val="28"/>
        </w:rPr>
        <w:t>n tablourile electrice existente.</w:t>
      </w:r>
    </w:p>
    <w:p w14:paraId="183F60E2" w14:textId="12DEC19F" w:rsidR="00F15709" w:rsidRPr="00F15709" w:rsidRDefault="00F15709" w:rsidP="00F15709">
      <w:pPr>
        <w:spacing w:line="276" w:lineRule="auto"/>
        <w:jc w:val="both"/>
        <w:rPr>
          <w:bCs/>
          <w:sz w:val="28"/>
          <w:szCs w:val="28"/>
        </w:rPr>
      </w:pPr>
      <w:r w:rsidRPr="00F15709">
        <w:rPr>
          <w:bCs/>
          <w:sz w:val="28"/>
          <w:szCs w:val="28"/>
        </w:rPr>
        <w:tab/>
        <w:t>Prin implementarea proiectului se urmărește creșterea nivelului de independență energetică a autorităților publice locale prin obținerea de energie din surse regenerabile (apă geotermală, energie solară, energia vântului și altele de asemenea natură, astfel cum sunt definite în Legea nr. 220/2008, cu modificările și completările ulterioare), cu excepția biomasei, pentru consumul propriu al acestora iar rezultate ce vor ap</w:t>
      </w:r>
      <w:r w:rsidR="00466478">
        <w:rPr>
          <w:bCs/>
          <w:sz w:val="28"/>
          <w:szCs w:val="28"/>
        </w:rPr>
        <w:t>ă</w:t>
      </w:r>
      <w:r w:rsidRPr="00F15709">
        <w:rPr>
          <w:bCs/>
          <w:sz w:val="28"/>
          <w:szCs w:val="28"/>
        </w:rPr>
        <w:t>rea ca urma</w:t>
      </w:r>
      <w:r w:rsidR="00466478">
        <w:rPr>
          <w:bCs/>
          <w:sz w:val="28"/>
          <w:szCs w:val="28"/>
        </w:rPr>
        <w:t>re a</w:t>
      </w:r>
      <w:r w:rsidRPr="00F15709">
        <w:rPr>
          <w:bCs/>
          <w:sz w:val="28"/>
          <w:szCs w:val="28"/>
        </w:rPr>
        <w:t xml:space="preserve"> implementării proiectului sunt:</w:t>
      </w:r>
    </w:p>
    <w:p w14:paraId="52748A14" w14:textId="6A9739C4" w:rsidR="00F15709" w:rsidRPr="00F15709" w:rsidRDefault="00F15709" w:rsidP="00F15709">
      <w:pPr>
        <w:spacing w:line="276" w:lineRule="auto"/>
        <w:jc w:val="both"/>
        <w:rPr>
          <w:bCs/>
          <w:sz w:val="28"/>
          <w:szCs w:val="28"/>
        </w:rPr>
      </w:pPr>
      <w:r w:rsidRPr="00F15709">
        <w:rPr>
          <w:bCs/>
          <w:sz w:val="28"/>
          <w:szCs w:val="28"/>
        </w:rPr>
        <w:lastRenderedPageBreak/>
        <w:t xml:space="preserve">- </w:t>
      </w:r>
      <w:proofErr w:type="spellStart"/>
      <w:r w:rsidRPr="00F15709">
        <w:rPr>
          <w:bCs/>
          <w:sz w:val="28"/>
          <w:szCs w:val="28"/>
        </w:rPr>
        <w:t>creşterea</w:t>
      </w:r>
      <w:proofErr w:type="spellEnd"/>
      <w:r w:rsidRPr="00F15709">
        <w:rPr>
          <w:bCs/>
          <w:sz w:val="28"/>
          <w:szCs w:val="28"/>
        </w:rPr>
        <w:t xml:space="preserve"> ponderii energiei regenerabile în totalul consumului de energie primară, ca rezultat al </w:t>
      </w:r>
      <w:proofErr w:type="spellStart"/>
      <w:r w:rsidRPr="00F15709">
        <w:rPr>
          <w:bCs/>
          <w:sz w:val="28"/>
          <w:szCs w:val="28"/>
        </w:rPr>
        <w:t>investiţiilor</w:t>
      </w:r>
      <w:proofErr w:type="spellEnd"/>
      <w:r w:rsidRPr="00F15709">
        <w:rPr>
          <w:bCs/>
          <w:sz w:val="28"/>
          <w:szCs w:val="28"/>
        </w:rPr>
        <w:t xml:space="preserve"> de </w:t>
      </w:r>
      <w:proofErr w:type="spellStart"/>
      <w:r w:rsidRPr="00F15709">
        <w:rPr>
          <w:bCs/>
          <w:sz w:val="28"/>
          <w:szCs w:val="28"/>
        </w:rPr>
        <w:t>creştere</w:t>
      </w:r>
      <w:proofErr w:type="spellEnd"/>
      <w:r w:rsidRPr="00F15709">
        <w:rPr>
          <w:bCs/>
          <w:sz w:val="28"/>
          <w:szCs w:val="28"/>
        </w:rPr>
        <w:t xml:space="preserve"> a puterii instalate de producere a energiei electrice </w:t>
      </w:r>
      <w:proofErr w:type="spellStart"/>
      <w:r w:rsidRPr="00F15709">
        <w:rPr>
          <w:bCs/>
          <w:sz w:val="28"/>
          <w:szCs w:val="28"/>
        </w:rPr>
        <w:t>şi</w:t>
      </w:r>
      <w:proofErr w:type="spellEnd"/>
      <w:r w:rsidRPr="00F15709">
        <w:rPr>
          <w:bCs/>
          <w:sz w:val="28"/>
          <w:szCs w:val="28"/>
        </w:rPr>
        <w:t xml:space="preserve"> termice din surse regenerabile mai </w:t>
      </w:r>
      <w:proofErr w:type="spellStart"/>
      <w:r w:rsidRPr="00F15709">
        <w:rPr>
          <w:bCs/>
          <w:sz w:val="28"/>
          <w:szCs w:val="28"/>
        </w:rPr>
        <w:t>puţin</w:t>
      </w:r>
      <w:proofErr w:type="spellEnd"/>
      <w:r w:rsidRPr="00F15709">
        <w:rPr>
          <w:bCs/>
          <w:sz w:val="28"/>
          <w:szCs w:val="28"/>
        </w:rPr>
        <w:t xml:space="preserve"> exploatate</w:t>
      </w:r>
      <w:r w:rsidR="00466478">
        <w:rPr>
          <w:bCs/>
          <w:sz w:val="28"/>
          <w:szCs w:val="28"/>
        </w:rPr>
        <w:t>;</w:t>
      </w:r>
    </w:p>
    <w:p w14:paraId="5BE20226" w14:textId="3C36AA48" w:rsidR="00F15709" w:rsidRPr="00F15709" w:rsidRDefault="00F15709" w:rsidP="00F15709">
      <w:pPr>
        <w:spacing w:line="276" w:lineRule="auto"/>
        <w:jc w:val="both"/>
        <w:rPr>
          <w:bCs/>
          <w:sz w:val="28"/>
          <w:szCs w:val="28"/>
        </w:rPr>
      </w:pPr>
      <w:r w:rsidRPr="00F15709">
        <w:rPr>
          <w:bCs/>
          <w:sz w:val="28"/>
          <w:szCs w:val="28"/>
        </w:rPr>
        <w:t xml:space="preserve"> - reducerea emisiilor de carbon în atmosferă prin înlocuirea unei </w:t>
      </w:r>
      <w:proofErr w:type="spellStart"/>
      <w:r w:rsidRPr="00F15709">
        <w:rPr>
          <w:bCs/>
          <w:sz w:val="28"/>
          <w:szCs w:val="28"/>
        </w:rPr>
        <w:t>părţi</w:t>
      </w:r>
      <w:proofErr w:type="spellEnd"/>
      <w:r w:rsidRPr="00F15709">
        <w:rPr>
          <w:bCs/>
          <w:sz w:val="28"/>
          <w:szCs w:val="28"/>
        </w:rPr>
        <w:t xml:space="preserve"> din cantitatea de combustibili fosili </w:t>
      </w:r>
      <w:proofErr w:type="spellStart"/>
      <w:r w:rsidRPr="00F15709">
        <w:rPr>
          <w:bCs/>
          <w:sz w:val="28"/>
          <w:szCs w:val="28"/>
        </w:rPr>
        <w:t>consumaţi</w:t>
      </w:r>
      <w:proofErr w:type="spellEnd"/>
      <w:r w:rsidRPr="00F15709">
        <w:rPr>
          <w:bCs/>
          <w:sz w:val="28"/>
          <w:szCs w:val="28"/>
        </w:rPr>
        <w:t xml:space="preserve"> în fiecare an</w:t>
      </w:r>
      <w:r w:rsidR="00466478">
        <w:rPr>
          <w:bCs/>
          <w:sz w:val="28"/>
          <w:szCs w:val="28"/>
        </w:rPr>
        <w:t>;</w:t>
      </w:r>
    </w:p>
    <w:p w14:paraId="08794054" w14:textId="77777777" w:rsidR="00F15709" w:rsidRPr="00F15709" w:rsidRDefault="00F15709" w:rsidP="00F15709">
      <w:pPr>
        <w:spacing w:line="276" w:lineRule="auto"/>
        <w:jc w:val="both"/>
        <w:rPr>
          <w:bCs/>
          <w:sz w:val="28"/>
          <w:szCs w:val="28"/>
        </w:rPr>
      </w:pPr>
      <w:r w:rsidRPr="00F15709">
        <w:rPr>
          <w:bCs/>
          <w:sz w:val="28"/>
          <w:szCs w:val="28"/>
        </w:rPr>
        <w:t xml:space="preserve">- economie mai eficientă din punctul de vedere al utilizării surselor, mai ecologică </w:t>
      </w:r>
      <w:proofErr w:type="spellStart"/>
      <w:r w:rsidRPr="00F15709">
        <w:rPr>
          <w:bCs/>
          <w:sz w:val="28"/>
          <w:szCs w:val="28"/>
        </w:rPr>
        <w:t>şi</w:t>
      </w:r>
      <w:proofErr w:type="spellEnd"/>
      <w:r w:rsidRPr="00F15709">
        <w:rPr>
          <w:bCs/>
          <w:sz w:val="28"/>
          <w:szCs w:val="28"/>
        </w:rPr>
        <w:t xml:space="preserve"> mai competitivă, conducând la dezvoltarea durabilă, care se bazează, printre altele, pe un nivel înalt de </w:t>
      </w:r>
      <w:proofErr w:type="spellStart"/>
      <w:r w:rsidRPr="00F15709">
        <w:rPr>
          <w:bCs/>
          <w:sz w:val="28"/>
          <w:szCs w:val="28"/>
        </w:rPr>
        <w:t>protecţie</w:t>
      </w:r>
      <w:proofErr w:type="spellEnd"/>
      <w:r w:rsidRPr="00F15709">
        <w:rPr>
          <w:bCs/>
          <w:sz w:val="28"/>
          <w:szCs w:val="28"/>
        </w:rPr>
        <w:t xml:space="preserve"> </w:t>
      </w:r>
      <w:proofErr w:type="spellStart"/>
      <w:r w:rsidRPr="00F15709">
        <w:rPr>
          <w:bCs/>
          <w:sz w:val="28"/>
          <w:szCs w:val="28"/>
        </w:rPr>
        <w:t>şi</w:t>
      </w:r>
      <w:proofErr w:type="spellEnd"/>
      <w:r w:rsidRPr="00F15709">
        <w:rPr>
          <w:bCs/>
          <w:sz w:val="28"/>
          <w:szCs w:val="28"/>
        </w:rPr>
        <w:t xml:space="preserve"> pe </w:t>
      </w:r>
      <w:proofErr w:type="spellStart"/>
      <w:r w:rsidRPr="00F15709">
        <w:rPr>
          <w:bCs/>
          <w:sz w:val="28"/>
          <w:szCs w:val="28"/>
        </w:rPr>
        <w:t>îmbunătăţirea</w:t>
      </w:r>
      <w:proofErr w:type="spellEnd"/>
      <w:r w:rsidRPr="00F15709">
        <w:rPr>
          <w:bCs/>
          <w:sz w:val="28"/>
          <w:szCs w:val="28"/>
        </w:rPr>
        <w:t xml:space="preserve"> </w:t>
      </w:r>
      <w:proofErr w:type="spellStart"/>
      <w:r w:rsidRPr="00F15709">
        <w:rPr>
          <w:bCs/>
          <w:sz w:val="28"/>
          <w:szCs w:val="28"/>
        </w:rPr>
        <w:t>calităţii</w:t>
      </w:r>
      <w:proofErr w:type="spellEnd"/>
      <w:r w:rsidRPr="00F15709">
        <w:rPr>
          <w:bCs/>
          <w:sz w:val="28"/>
          <w:szCs w:val="28"/>
        </w:rPr>
        <w:t xml:space="preserve"> mediului, ca parte a Strategiei Europa 2020;</w:t>
      </w:r>
    </w:p>
    <w:p w14:paraId="2EA585CC" w14:textId="2023CEB0" w:rsidR="00F15709" w:rsidRPr="00F15709" w:rsidRDefault="00F15709" w:rsidP="00F15709">
      <w:pPr>
        <w:spacing w:line="276" w:lineRule="auto"/>
        <w:jc w:val="both"/>
        <w:rPr>
          <w:bCs/>
          <w:sz w:val="28"/>
          <w:szCs w:val="28"/>
        </w:rPr>
      </w:pPr>
      <w:r w:rsidRPr="00F15709">
        <w:rPr>
          <w:bCs/>
          <w:sz w:val="28"/>
          <w:szCs w:val="28"/>
        </w:rPr>
        <w:t>- atingerea obiectivelor Uniunii Europene privind producția de energie din surse regenerabile prevăzute în Directiva (UE) 2018/2001 a Parlamentului European și a Consiliului privind promovarea utilizării energiei din surse regenerabile</w:t>
      </w:r>
      <w:r w:rsidR="00466478">
        <w:rPr>
          <w:bCs/>
          <w:sz w:val="28"/>
          <w:szCs w:val="28"/>
        </w:rPr>
        <w:t>.</w:t>
      </w:r>
    </w:p>
    <w:p w14:paraId="69803E6B" w14:textId="77777777" w:rsidR="00466478" w:rsidRDefault="00F15709" w:rsidP="00F15709">
      <w:pPr>
        <w:spacing w:line="276" w:lineRule="auto"/>
        <w:jc w:val="both"/>
        <w:rPr>
          <w:bCs/>
          <w:sz w:val="28"/>
          <w:szCs w:val="28"/>
        </w:rPr>
      </w:pPr>
      <w:r w:rsidRPr="00F15709">
        <w:rPr>
          <w:bCs/>
          <w:sz w:val="28"/>
          <w:szCs w:val="28"/>
        </w:rPr>
        <w:tab/>
        <w:t xml:space="preserve">Valoarea totală a proiectului </w:t>
      </w:r>
      <w:r w:rsidR="00466478">
        <w:rPr>
          <w:bCs/>
          <w:sz w:val="28"/>
          <w:szCs w:val="28"/>
        </w:rPr>
        <w:t>este</w:t>
      </w:r>
      <w:r w:rsidRPr="00F15709">
        <w:rPr>
          <w:bCs/>
          <w:sz w:val="28"/>
          <w:szCs w:val="28"/>
        </w:rPr>
        <w:t xml:space="preserve"> de 4.505.016,18 lei (inclusiv TVA)</w:t>
      </w:r>
      <w:r w:rsidR="00466478">
        <w:rPr>
          <w:bCs/>
          <w:sz w:val="28"/>
          <w:szCs w:val="28"/>
        </w:rPr>
        <w:t>,</w:t>
      </w:r>
      <w:r w:rsidRPr="00F15709">
        <w:rPr>
          <w:bCs/>
          <w:sz w:val="28"/>
          <w:szCs w:val="28"/>
        </w:rPr>
        <w:t xml:space="preserve"> din care valoare eligibilă în cuantum de 3.523.739,93 lei fără TVA și valoare neeligibilă în cuantum de 981.276,25 lei </w:t>
      </w:r>
      <w:r w:rsidR="00466478">
        <w:rPr>
          <w:bCs/>
          <w:sz w:val="28"/>
          <w:szCs w:val="28"/>
        </w:rPr>
        <w:t>(</w:t>
      </w:r>
      <w:r w:rsidRPr="00F15709">
        <w:rPr>
          <w:bCs/>
          <w:sz w:val="28"/>
          <w:szCs w:val="28"/>
        </w:rPr>
        <w:t>inclusiv TVA</w:t>
      </w:r>
      <w:r w:rsidR="00466478">
        <w:rPr>
          <w:bCs/>
          <w:sz w:val="28"/>
          <w:szCs w:val="28"/>
        </w:rPr>
        <w:t>)</w:t>
      </w:r>
      <w:r w:rsidRPr="00F15709">
        <w:rPr>
          <w:bCs/>
          <w:sz w:val="28"/>
          <w:szCs w:val="28"/>
        </w:rPr>
        <w:t>.</w:t>
      </w:r>
    </w:p>
    <w:p w14:paraId="725838C3" w14:textId="77777777" w:rsidR="00466478" w:rsidRDefault="00F15709" w:rsidP="00466478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F15709">
        <w:rPr>
          <w:bCs/>
          <w:sz w:val="28"/>
          <w:szCs w:val="28"/>
        </w:rPr>
        <w:t xml:space="preserve">Contribuția proprie în proiect </w:t>
      </w:r>
      <w:r w:rsidR="00466478">
        <w:rPr>
          <w:bCs/>
          <w:sz w:val="28"/>
          <w:szCs w:val="28"/>
        </w:rPr>
        <w:t>de</w:t>
      </w:r>
      <w:r w:rsidRPr="00F15709">
        <w:rPr>
          <w:bCs/>
          <w:sz w:val="28"/>
          <w:szCs w:val="28"/>
        </w:rPr>
        <w:t xml:space="preserve"> 981.276,25 lei reprez</w:t>
      </w:r>
      <w:r w:rsidR="00466478">
        <w:rPr>
          <w:bCs/>
          <w:sz w:val="28"/>
          <w:szCs w:val="28"/>
        </w:rPr>
        <w:t>intă</w:t>
      </w:r>
      <w:r w:rsidRPr="00F15709">
        <w:rPr>
          <w:bCs/>
          <w:sz w:val="28"/>
          <w:szCs w:val="28"/>
        </w:rPr>
        <w:t xml:space="preserve"> achitarea tuturor cheltuielilor neeligibile și anume 719.288,30</w:t>
      </w:r>
      <w:r w:rsidR="00466478">
        <w:rPr>
          <w:bCs/>
          <w:sz w:val="28"/>
          <w:szCs w:val="28"/>
        </w:rPr>
        <w:t xml:space="preserve"> lei</w:t>
      </w:r>
      <w:r w:rsidRPr="00F15709">
        <w:rPr>
          <w:bCs/>
          <w:sz w:val="28"/>
          <w:szCs w:val="28"/>
        </w:rPr>
        <w:t xml:space="preserve"> reprezentând TVA-</w:t>
      </w:r>
      <w:proofErr w:type="spellStart"/>
      <w:r w:rsidRPr="00F15709">
        <w:rPr>
          <w:bCs/>
          <w:sz w:val="28"/>
          <w:szCs w:val="28"/>
        </w:rPr>
        <w:t>ul</w:t>
      </w:r>
      <w:proofErr w:type="spellEnd"/>
      <w:r w:rsidRPr="00F15709">
        <w:rPr>
          <w:bCs/>
          <w:sz w:val="28"/>
          <w:szCs w:val="28"/>
        </w:rPr>
        <w:t xml:space="preserve"> și 261.987,95 lei cheltuieli neeligibile pe acest apel de proiecte</w:t>
      </w:r>
      <w:r w:rsidR="00466478">
        <w:rPr>
          <w:bCs/>
          <w:sz w:val="28"/>
          <w:szCs w:val="28"/>
        </w:rPr>
        <w:t>.</w:t>
      </w:r>
    </w:p>
    <w:p w14:paraId="2224E541" w14:textId="1A738995" w:rsidR="00F15709" w:rsidRPr="00F15709" w:rsidRDefault="00F15709" w:rsidP="00F15709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F15709">
        <w:rPr>
          <w:bCs/>
          <w:sz w:val="28"/>
          <w:szCs w:val="28"/>
        </w:rPr>
        <w:t>Durata de implementare a obiectivului de investi</w:t>
      </w:r>
      <w:r w:rsidR="00466478">
        <w:rPr>
          <w:bCs/>
          <w:sz w:val="28"/>
          <w:szCs w:val="28"/>
        </w:rPr>
        <w:t>ț</w:t>
      </w:r>
      <w:r w:rsidRPr="00F15709">
        <w:rPr>
          <w:bCs/>
          <w:sz w:val="28"/>
          <w:szCs w:val="28"/>
        </w:rPr>
        <w:t>ii este de 13 luni.</w:t>
      </w:r>
    </w:p>
    <w:p w14:paraId="36FF80AE" w14:textId="0C62419B" w:rsidR="00F15709" w:rsidRPr="00466478" w:rsidRDefault="00F15709" w:rsidP="00466478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F15709">
        <w:rPr>
          <w:bCs/>
          <w:sz w:val="28"/>
          <w:szCs w:val="28"/>
        </w:rPr>
        <w:t>Durata de execu</w:t>
      </w:r>
      <w:r w:rsidR="00466478">
        <w:rPr>
          <w:bCs/>
          <w:sz w:val="28"/>
          <w:szCs w:val="28"/>
        </w:rPr>
        <w:t>ț</w:t>
      </w:r>
      <w:r w:rsidRPr="00F15709">
        <w:rPr>
          <w:bCs/>
          <w:sz w:val="28"/>
          <w:szCs w:val="28"/>
        </w:rPr>
        <w:t>ie a obiectivului de investi</w:t>
      </w:r>
      <w:r w:rsidR="00466478">
        <w:rPr>
          <w:bCs/>
          <w:sz w:val="28"/>
          <w:szCs w:val="28"/>
        </w:rPr>
        <w:t>ț</w:t>
      </w:r>
      <w:r w:rsidRPr="00F15709">
        <w:rPr>
          <w:bCs/>
          <w:sz w:val="28"/>
          <w:szCs w:val="28"/>
        </w:rPr>
        <w:t>ii este de 9 luni.</w:t>
      </w:r>
    </w:p>
    <w:p w14:paraId="3AA3B8B7" w14:textId="653FB1ED" w:rsidR="003E4A19" w:rsidRPr="003E4A19" w:rsidRDefault="00DA1440" w:rsidP="00F15709">
      <w:pPr>
        <w:pStyle w:val="Frspaiere"/>
        <w:spacing w:line="276" w:lineRule="auto"/>
        <w:jc w:val="both"/>
        <w:rPr>
          <w:bCs/>
          <w:sz w:val="28"/>
          <w:szCs w:val="28"/>
        </w:rPr>
      </w:pPr>
      <w:r w:rsidRPr="00DA1440">
        <w:rPr>
          <w:bCs/>
          <w:sz w:val="28"/>
          <w:szCs w:val="28"/>
        </w:rPr>
        <w:tab/>
      </w:r>
      <w:r w:rsidR="00543AB6" w:rsidRPr="00F15709">
        <w:rPr>
          <w:bCs/>
          <w:sz w:val="28"/>
          <w:szCs w:val="28"/>
        </w:rPr>
        <w:t xml:space="preserve">În </w:t>
      </w:r>
      <w:r w:rsidR="00775E25" w:rsidRPr="00F15709">
        <w:rPr>
          <w:bCs/>
          <w:sz w:val="28"/>
          <w:szCs w:val="28"/>
        </w:rPr>
        <w:t>contextul celor de mai sus</w:t>
      </w:r>
      <w:r w:rsidR="002237C4" w:rsidRPr="00F15709">
        <w:rPr>
          <w:bCs/>
          <w:sz w:val="28"/>
          <w:szCs w:val="28"/>
        </w:rPr>
        <w:t xml:space="preserve"> </w:t>
      </w:r>
      <w:r w:rsidR="00775E25" w:rsidRPr="00F15709">
        <w:rPr>
          <w:bCs/>
          <w:sz w:val="28"/>
          <w:szCs w:val="28"/>
        </w:rPr>
        <w:t>am inițiat prezentul proiect de hotărâre</w:t>
      </w:r>
      <w:r w:rsidR="00543AB6" w:rsidRPr="00F15709">
        <w:rPr>
          <w:bCs/>
          <w:sz w:val="28"/>
          <w:szCs w:val="28"/>
        </w:rPr>
        <w:t xml:space="preserve"> </w:t>
      </w:r>
      <w:r w:rsidR="00775E25" w:rsidRPr="00F15709">
        <w:rPr>
          <w:bCs/>
          <w:sz w:val="28"/>
          <w:szCs w:val="28"/>
        </w:rPr>
        <w:t>prin care am propus</w:t>
      </w:r>
      <w:r w:rsidR="00F15709" w:rsidRPr="00F15709">
        <w:rPr>
          <w:bCs/>
          <w:sz w:val="28"/>
          <w:szCs w:val="28"/>
        </w:rPr>
        <w:t xml:space="preserve"> </w:t>
      </w:r>
      <w:r w:rsidR="00F15709" w:rsidRPr="00F15709">
        <w:rPr>
          <w:bCs/>
          <w:sz w:val="28"/>
          <w:szCs w:val="28"/>
        </w:rPr>
        <w:t xml:space="preserve">aprobarea proiectului </w:t>
      </w:r>
      <w:r w:rsidR="00F15709" w:rsidRPr="00F15709">
        <w:rPr>
          <w:bCs/>
          <w:i/>
          <w:iCs/>
          <w:sz w:val="28"/>
          <w:szCs w:val="28"/>
        </w:rPr>
        <w:t>”Asigurarea energiei din surse regenerabile pentru consumul propriu al clădirilor publice și a iluminatului public în Municipiul Brad”</w:t>
      </w:r>
      <w:r w:rsidR="00F15709" w:rsidRPr="00F15709">
        <w:rPr>
          <w:bCs/>
          <w:sz w:val="28"/>
          <w:szCs w:val="28"/>
        </w:rPr>
        <w:t xml:space="preserve">  în vederea finanțării acestuia în cadrul Programului Operațional Infrastructură Mare 2014-2020, Axa prioritară 11: Măsuri de îmbunătățire a eficienței energetice și stimularea utilizării energiei regenerabile, Obiectivul</w:t>
      </w:r>
      <w:r w:rsidR="00F15709">
        <w:rPr>
          <w:bCs/>
          <w:sz w:val="28"/>
          <w:szCs w:val="28"/>
        </w:rPr>
        <w:t xml:space="preserve"> </w:t>
      </w:r>
      <w:r w:rsidR="00F15709" w:rsidRPr="00F15709">
        <w:rPr>
          <w:bCs/>
          <w:sz w:val="28"/>
          <w:szCs w:val="28"/>
        </w:rPr>
        <w:t>specific 11.2: Utilizarea energiei din surse regenerabile la nivelul</w:t>
      </w:r>
      <w:r w:rsidR="00F15709">
        <w:rPr>
          <w:bCs/>
          <w:sz w:val="28"/>
          <w:szCs w:val="28"/>
        </w:rPr>
        <w:t xml:space="preserve"> </w:t>
      </w:r>
      <w:r w:rsidR="00F15709" w:rsidRPr="00F15709">
        <w:rPr>
          <w:bCs/>
          <w:sz w:val="28"/>
          <w:szCs w:val="28"/>
        </w:rPr>
        <w:t>autorităților publice locale apelul de proiecte 11.2</w:t>
      </w:r>
      <w:r w:rsidR="00F15709">
        <w:rPr>
          <w:bCs/>
          <w:sz w:val="28"/>
          <w:szCs w:val="28"/>
        </w:rPr>
        <w:t xml:space="preserve"> </w:t>
      </w:r>
      <w:r w:rsidR="008C084A" w:rsidRPr="00F508A0">
        <w:rPr>
          <w:bCs/>
          <w:sz w:val="28"/>
          <w:szCs w:val="28"/>
          <w:shd w:val="clear" w:color="auto" w:fill="FFFFFF"/>
        </w:rPr>
        <w:t>și</w:t>
      </w:r>
      <w:r w:rsidR="00775E25" w:rsidRPr="00F508A0">
        <w:rPr>
          <w:bCs/>
          <w:sz w:val="28"/>
          <w:szCs w:val="28"/>
          <w:shd w:val="clear" w:color="auto" w:fill="FFFFFF"/>
        </w:rPr>
        <w:t>-l supun</w:t>
      </w:r>
      <w:r w:rsidR="00F508A0" w:rsidRPr="00F508A0">
        <w:rPr>
          <w:bCs/>
          <w:sz w:val="28"/>
          <w:szCs w:val="28"/>
          <w:shd w:val="clear" w:color="auto" w:fill="FFFFFF"/>
        </w:rPr>
        <w:t xml:space="preserve"> spre dezbatere și aprobare</w:t>
      </w:r>
      <w:r w:rsidR="008C084A" w:rsidRPr="00F508A0">
        <w:rPr>
          <w:bCs/>
          <w:sz w:val="28"/>
          <w:szCs w:val="28"/>
          <w:shd w:val="clear" w:color="auto" w:fill="FFFFFF"/>
        </w:rPr>
        <w:t xml:space="preserve"> plenului Consiliului Local </w:t>
      </w:r>
      <w:r w:rsidR="00775E25" w:rsidRPr="00F508A0">
        <w:rPr>
          <w:bCs/>
          <w:sz w:val="28"/>
          <w:szCs w:val="28"/>
          <w:shd w:val="clear" w:color="auto" w:fill="FFFFFF"/>
        </w:rPr>
        <w:t xml:space="preserve">al Municipiului Brad </w:t>
      </w:r>
      <w:r w:rsidR="008C084A" w:rsidRPr="00F508A0">
        <w:rPr>
          <w:bCs/>
          <w:sz w:val="28"/>
          <w:szCs w:val="28"/>
          <w:shd w:val="clear" w:color="auto" w:fill="FFFFFF"/>
        </w:rPr>
        <w:t>în forma prezentată.</w:t>
      </w:r>
      <w:r w:rsidR="008C084A" w:rsidRPr="00F508A0">
        <w:rPr>
          <w:bCs/>
          <w:sz w:val="28"/>
          <w:szCs w:val="28"/>
          <w:shd w:val="clear" w:color="auto" w:fill="FFFFFF"/>
        </w:rPr>
        <w:tab/>
        <w:t xml:space="preserve"> </w:t>
      </w:r>
    </w:p>
    <w:p w14:paraId="3E5EE16B" w14:textId="3BDA23FF" w:rsidR="003E4A19" w:rsidRPr="003E4A19" w:rsidRDefault="008C084A" w:rsidP="003E4A19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775E25">
        <w:rPr>
          <w:sz w:val="28"/>
          <w:szCs w:val="28"/>
          <w:shd w:val="clear" w:color="auto" w:fill="FFFFFF"/>
        </w:rPr>
        <w:t xml:space="preserve">Invoc în </w:t>
      </w:r>
      <w:proofErr w:type="spellStart"/>
      <w:r w:rsidRPr="00775E25">
        <w:rPr>
          <w:sz w:val="28"/>
          <w:szCs w:val="28"/>
          <w:shd w:val="clear" w:color="auto" w:fill="FFFFFF"/>
        </w:rPr>
        <w:t>susţinerea</w:t>
      </w:r>
      <w:proofErr w:type="spellEnd"/>
      <w:r w:rsidRPr="00775E25">
        <w:rPr>
          <w:sz w:val="28"/>
          <w:szCs w:val="28"/>
          <w:shd w:val="clear" w:color="auto" w:fill="FFFFFF"/>
        </w:rPr>
        <w:t xml:space="preserve"> propunerii mele </w:t>
      </w:r>
      <w:r w:rsidRPr="003E4A19">
        <w:rPr>
          <w:sz w:val="28"/>
          <w:szCs w:val="28"/>
          <w:shd w:val="clear" w:color="auto" w:fill="FFFFFF"/>
        </w:rPr>
        <w:t>prevederile</w:t>
      </w:r>
      <w:r w:rsidR="00E00760" w:rsidRPr="003E4A19">
        <w:rPr>
          <w:sz w:val="28"/>
          <w:szCs w:val="28"/>
        </w:rPr>
        <w:t xml:space="preserve"> </w:t>
      </w:r>
      <w:r w:rsidR="003E4A19" w:rsidRPr="003E4A19">
        <w:rPr>
          <w:sz w:val="28"/>
          <w:szCs w:val="28"/>
        </w:rPr>
        <w:t>art. 5 alin. 3 și alin. 4 din Legea nr. 273/2006 privind finanțele publice locale, cu modificările și completările ulterioare</w:t>
      </w:r>
      <w:r w:rsidR="003E4A19">
        <w:rPr>
          <w:sz w:val="28"/>
          <w:szCs w:val="28"/>
        </w:rPr>
        <w:t xml:space="preserve">, ale </w:t>
      </w:r>
      <w:r w:rsidR="003E4A19" w:rsidRPr="003E4A19">
        <w:rPr>
          <w:sz w:val="28"/>
          <w:szCs w:val="28"/>
        </w:rPr>
        <w:t>Leg</w:t>
      </w:r>
      <w:r w:rsidR="003E4A19">
        <w:rPr>
          <w:sz w:val="28"/>
          <w:szCs w:val="28"/>
        </w:rPr>
        <w:t>ii</w:t>
      </w:r>
      <w:r w:rsidR="003E4A19" w:rsidRPr="003E4A19">
        <w:rPr>
          <w:sz w:val="28"/>
          <w:szCs w:val="28"/>
        </w:rPr>
        <w:t xml:space="preserve"> nr. 231/2021 privind aprobarea </w:t>
      </w:r>
      <w:proofErr w:type="spellStart"/>
      <w:r w:rsidR="003E4A19" w:rsidRPr="003E4A19">
        <w:rPr>
          <w:sz w:val="28"/>
          <w:szCs w:val="28"/>
        </w:rPr>
        <w:t>Ordonanţei</w:t>
      </w:r>
      <w:proofErr w:type="spellEnd"/>
      <w:r w:rsidR="003E4A19" w:rsidRPr="003E4A19">
        <w:rPr>
          <w:sz w:val="28"/>
          <w:szCs w:val="28"/>
        </w:rPr>
        <w:t xml:space="preserve"> de </w:t>
      </w:r>
      <w:proofErr w:type="spellStart"/>
      <w:r w:rsidR="003E4A19">
        <w:rPr>
          <w:sz w:val="28"/>
          <w:szCs w:val="28"/>
        </w:rPr>
        <w:t>U</w:t>
      </w:r>
      <w:r w:rsidR="003E4A19" w:rsidRPr="003E4A19">
        <w:rPr>
          <w:sz w:val="28"/>
          <w:szCs w:val="28"/>
        </w:rPr>
        <w:t>rgenţă</w:t>
      </w:r>
      <w:proofErr w:type="spellEnd"/>
      <w:r w:rsidR="003E4A19" w:rsidRPr="003E4A19">
        <w:rPr>
          <w:sz w:val="28"/>
          <w:szCs w:val="28"/>
        </w:rPr>
        <w:t xml:space="preserve"> a Guvernului nr. 24/2021 pentru modificarea </w:t>
      </w:r>
      <w:proofErr w:type="spellStart"/>
      <w:r w:rsidR="003E4A19" w:rsidRPr="003E4A19">
        <w:rPr>
          <w:sz w:val="28"/>
          <w:szCs w:val="28"/>
        </w:rPr>
        <w:t>şi</w:t>
      </w:r>
      <w:proofErr w:type="spellEnd"/>
      <w:r w:rsidR="003E4A19" w:rsidRPr="003E4A19">
        <w:rPr>
          <w:sz w:val="28"/>
          <w:szCs w:val="28"/>
        </w:rPr>
        <w:t xml:space="preserve"> completarea </w:t>
      </w:r>
      <w:proofErr w:type="spellStart"/>
      <w:r w:rsidR="003E4A19" w:rsidRPr="003E4A19">
        <w:rPr>
          <w:sz w:val="28"/>
          <w:szCs w:val="28"/>
        </w:rPr>
        <w:t>Ordonanţei</w:t>
      </w:r>
      <w:proofErr w:type="spellEnd"/>
      <w:r w:rsidR="003E4A19" w:rsidRPr="003E4A19">
        <w:rPr>
          <w:sz w:val="28"/>
          <w:szCs w:val="28"/>
        </w:rPr>
        <w:t xml:space="preserve"> de </w:t>
      </w:r>
      <w:proofErr w:type="spellStart"/>
      <w:r w:rsidR="003E4A19" w:rsidRPr="003E4A19">
        <w:rPr>
          <w:sz w:val="28"/>
          <w:szCs w:val="28"/>
        </w:rPr>
        <w:t>Urgenţă</w:t>
      </w:r>
      <w:proofErr w:type="spellEnd"/>
      <w:r w:rsidR="003E4A19" w:rsidRPr="003E4A19">
        <w:rPr>
          <w:sz w:val="28"/>
          <w:szCs w:val="28"/>
        </w:rPr>
        <w:t xml:space="preserve"> a Guvernului nr. 155/2020</w:t>
      </w:r>
      <w:r w:rsidR="003E4A19">
        <w:rPr>
          <w:sz w:val="28"/>
          <w:szCs w:val="28"/>
        </w:rPr>
        <w:t xml:space="preserve"> </w:t>
      </w:r>
      <w:r w:rsidR="003E4A19" w:rsidRPr="003E4A19">
        <w:rPr>
          <w:sz w:val="28"/>
          <w:szCs w:val="28"/>
        </w:rPr>
        <w:t xml:space="preserve">privind unele măsuri pentru elaborarea Planului </w:t>
      </w:r>
      <w:proofErr w:type="spellStart"/>
      <w:r w:rsidR="003E4A19" w:rsidRPr="003E4A19">
        <w:rPr>
          <w:sz w:val="28"/>
          <w:szCs w:val="28"/>
        </w:rPr>
        <w:t>naţional</w:t>
      </w:r>
      <w:proofErr w:type="spellEnd"/>
      <w:r w:rsidR="003E4A19" w:rsidRPr="003E4A19">
        <w:rPr>
          <w:sz w:val="28"/>
          <w:szCs w:val="28"/>
        </w:rPr>
        <w:t xml:space="preserve"> de relansare </w:t>
      </w:r>
      <w:proofErr w:type="spellStart"/>
      <w:r w:rsidR="003E4A19" w:rsidRPr="003E4A19">
        <w:rPr>
          <w:sz w:val="28"/>
          <w:szCs w:val="28"/>
        </w:rPr>
        <w:t>şi</w:t>
      </w:r>
      <w:proofErr w:type="spellEnd"/>
      <w:r w:rsidR="003E4A19" w:rsidRPr="003E4A19">
        <w:rPr>
          <w:sz w:val="28"/>
          <w:szCs w:val="28"/>
        </w:rPr>
        <w:t xml:space="preserve"> </w:t>
      </w:r>
      <w:proofErr w:type="spellStart"/>
      <w:r w:rsidR="003E4A19" w:rsidRPr="003E4A19">
        <w:rPr>
          <w:sz w:val="28"/>
          <w:szCs w:val="28"/>
        </w:rPr>
        <w:t>rezilienţă</w:t>
      </w:r>
      <w:proofErr w:type="spellEnd"/>
      <w:r w:rsidR="003E4A19" w:rsidRPr="003E4A19">
        <w:rPr>
          <w:sz w:val="28"/>
          <w:szCs w:val="28"/>
        </w:rPr>
        <w:t xml:space="preserve"> necesar României pentru accesarea de fonduri externe rambursabile </w:t>
      </w:r>
      <w:proofErr w:type="spellStart"/>
      <w:r w:rsidR="003E4A19" w:rsidRPr="003E4A19">
        <w:rPr>
          <w:sz w:val="28"/>
          <w:szCs w:val="28"/>
        </w:rPr>
        <w:t>şi</w:t>
      </w:r>
      <w:proofErr w:type="spellEnd"/>
      <w:r w:rsidR="003E4A19" w:rsidRPr="003E4A19">
        <w:rPr>
          <w:sz w:val="28"/>
          <w:szCs w:val="28"/>
        </w:rPr>
        <w:t xml:space="preserve"> nerambursabile în cadrul Mecanismului de redresare </w:t>
      </w:r>
      <w:proofErr w:type="spellStart"/>
      <w:r w:rsidR="003E4A19" w:rsidRPr="003E4A19">
        <w:rPr>
          <w:sz w:val="28"/>
          <w:szCs w:val="28"/>
        </w:rPr>
        <w:t>şi</w:t>
      </w:r>
      <w:proofErr w:type="spellEnd"/>
      <w:r w:rsidR="003E4A19" w:rsidRPr="003E4A19">
        <w:rPr>
          <w:sz w:val="28"/>
          <w:szCs w:val="28"/>
        </w:rPr>
        <w:t xml:space="preserve"> </w:t>
      </w:r>
      <w:proofErr w:type="spellStart"/>
      <w:r w:rsidR="003E4A19" w:rsidRPr="003E4A19">
        <w:rPr>
          <w:sz w:val="28"/>
          <w:szCs w:val="28"/>
        </w:rPr>
        <w:t>rezilienţă</w:t>
      </w:r>
      <w:proofErr w:type="spellEnd"/>
      <w:r w:rsidR="003E4A19">
        <w:rPr>
          <w:sz w:val="28"/>
          <w:szCs w:val="28"/>
        </w:rPr>
        <w:t xml:space="preserve">, ale </w:t>
      </w:r>
      <w:r w:rsidR="003E4A19" w:rsidRPr="003E4A19">
        <w:rPr>
          <w:sz w:val="28"/>
          <w:szCs w:val="28"/>
        </w:rPr>
        <w:t>Leg</w:t>
      </w:r>
      <w:r w:rsidR="003E4A19">
        <w:rPr>
          <w:sz w:val="28"/>
          <w:szCs w:val="28"/>
        </w:rPr>
        <w:t>ii</w:t>
      </w:r>
      <w:r w:rsidR="003E4A19" w:rsidRPr="003E4A19">
        <w:rPr>
          <w:sz w:val="28"/>
          <w:szCs w:val="28"/>
        </w:rPr>
        <w:t xml:space="preserve"> nr. 101/2006 privind salubrizarea localităților, republicată, cu modificările și completările ulterioare</w:t>
      </w:r>
      <w:r w:rsidR="003E4A19">
        <w:rPr>
          <w:sz w:val="28"/>
          <w:szCs w:val="28"/>
        </w:rPr>
        <w:t xml:space="preserve">, ale </w:t>
      </w:r>
      <w:r w:rsidR="003E4A19" w:rsidRPr="003E4A19">
        <w:rPr>
          <w:sz w:val="28"/>
          <w:szCs w:val="28"/>
        </w:rPr>
        <w:t>O.U.G. nr. 92/2021 privind regimul deșeurilor, cu modificările și completările ulterioare</w:t>
      </w:r>
      <w:r w:rsidR="003E4A19">
        <w:rPr>
          <w:sz w:val="28"/>
          <w:szCs w:val="28"/>
        </w:rPr>
        <w:t xml:space="preserve">, ale </w:t>
      </w:r>
      <w:r w:rsidR="003E4A19" w:rsidRPr="003E4A19">
        <w:rPr>
          <w:sz w:val="28"/>
          <w:szCs w:val="28"/>
        </w:rPr>
        <w:t>Hotărâr</w:t>
      </w:r>
      <w:r w:rsidR="003E4A19">
        <w:rPr>
          <w:sz w:val="28"/>
          <w:szCs w:val="28"/>
        </w:rPr>
        <w:t>ii</w:t>
      </w:r>
      <w:r w:rsidR="003E4A19" w:rsidRPr="003E4A19">
        <w:rPr>
          <w:sz w:val="28"/>
          <w:szCs w:val="28"/>
        </w:rPr>
        <w:t xml:space="preserve"> Guvernului nr. 907/2016 privind etapele de elaborare și conținutul cadru al documentațiilor </w:t>
      </w:r>
      <w:proofErr w:type="spellStart"/>
      <w:r w:rsidR="003E4A19" w:rsidRPr="003E4A19">
        <w:rPr>
          <w:sz w:val="28"/>
          <w:szCs w:val="28"/>
        </w:rPr>
        <w:t>tehnico</w:t>
      </w:r>
      <w:proofErr w:type="spellEnd"/>
      <w:r w:rsidR="003E4A19" w:rsidRPr="003E4A19">
        <w:rPr>
          <w:sz w:val="28"/>
          <w:szCs w:val="28"/>
        </w:rPr>
        <w:t xml:space="preserve"> - economice aferente obiectivelor/proiectelor de investiții finanțate din fonduri publice, cu modificările și completările ulterioare</w:t>
      </w:r>
      <w:r w:rsidR="003E4A19">
        <w:rPr>
          <w:sz w:val="28"/>
          <w:szCs w:val="28"/>
        </w:rPr>
        <w:t xml:space="preserve">, ale </w:t>
      </w:r>
      <w:r w:rsidR="003E4A19" w:rsidRPr="003E4A19">
        <w:rPr>
          <w:sz w:val="28"/>
          <w:szCs w:val="28"/>
        </w:rPr>
        <w:t>Ordinul</w:t>
      </w:r>
      <w:r w:rsidR="003E4A19">
        <w:rPr>
          <w:sz w:val="28"/>
          <w:szCs w:val="28"/>
        </w:rPr>
        <w:t>ui</w:t>
      </w:r>
      <w:r w:rsidR="003E4A19" w:rsidRPr="003E4A19">
        <w:rPr>
          <w:sz w:val="28"/>
          <w:szCs w:val="28"/>
        </w:rPr>
        <w:t xml:space="preserve"> nr. 2366/2022 pentru aprobarea Ghidului specific </w:t>
      </w:r>
      <w:r w:rsidR="003E4A19" w:rsidRPr="003E4A19">
        <w:rPr>
          <w:sz w:val="28"/>
          <w:szCs w:val="28"/>
        </w:rPr>
        <w:lastRenderedPageBreak/>
        <w:t xml:space="preserve">privind regulile și condițiile aplicabile finanțării din fondurile europene aferente Planului </w:t>
      </w:r>
      <w:proofErr w:type="spellStart"/>
      <w:r w:rsidR="003E4A19" w:rsidRPr="003E4A19">
        <w:rPr>
          <w:sz w:val="28"/>
          <w:szCs w:val="28"/>
        </w:rPr>
        <w:t>national</w:t>
      </w:r>
      <w:proofErr w:type="spellEnd"/>
      <w:r w:rsidR="003E4A19" w:rsidRPr="003E4A19">
        <w:rPr>
          <w:sz w:val="28"/>
          <w:szCs w:val="28"/>
        </w:rPr>
        <w:t xml:space="preserve"> de redresare și reziliență în cadrul apelurilor de proiecte PNRR/2022/C3/S/I.1.B, pentru </w:t>
      </w:r>
      <w:proofErr w:type="spellStart"/>
      <w:r w:rsidR="003E4A19" w:rsidRPr="003E4A19">
        <w:rPr>
          <w:sz w:val="28"/>
          <w:szCs w:val="28"/>
        </w:rPr>
        <w:t>subinvestiția</w:t>
      </w:r>
      <w:proofErr w:type="spellEnd"/>
      <w:r w:rsidR="003E4A19" w:rsidRPr="003E4A19">
        <w:rPr>
          <w:sz w:val="28"/>
          <w:szCs w:val="28"/>
        </w:rPr>
        <w:t xml:space="preserve"> I.1.B. Dezvoltarea, modernizarea și completarea sistemelor de management integrat al deșeurilor municipale la nivel de </w:t>
      </w:r>
      <w:proofErr w:type="spellStart"/>
      <w:r w:rsidR="003E4A19" w:rsidRPr="003E4A19">
        <w:rPr>
          <w:sz w:val="28"/>
          <w:szCs w:val="28"/>
        </w:rPr>
        <w:t>judet</w:t>
      </w:r>
      <w:proofErr w:type="spellEnd"/>
      <w:r w:rsidR="003E4A19" w:rsidRPr="003E4A19">
        <w:rPr>
          <w:sz w:val="28"/>
          <w:szCs w:val="28"/>
        </w:rPr>
        <w:t xml:space="preserve"> sau la nivel de orașe, componenta 3, Managementul de</w:t>
      </w:r>
      <w:r w:rsidR="003E4A19">
        <w:rPr>
          <w:sz w:val="28"/>
          <w:szCs w:val="28"/>
        </w:rPr>
        <w:t>ș</w:t>
      </w:r>
      <w:r w:rsidR="003E4A19" w:rsidRPr="003E4A19">
        <w:rPr>
          <w:sz w:val="28"/>
          <w:szCs w:val="28"/>
        </w:rPr>
        <w:t>eurilor</w:t>
      </w:r>
      <w:r w:rsidR="003E4A19">
        <w:rPr>
          <w:sz w:val="28"/>
          <w:szCs w:val="28"/>
        </w:rPr>
        <w:t xml:space="preserve">, ale </w:t>
      </w:r>
      <w:r w:rsidR="003E4A19" w:rsidRPr="003E4A19">
        <w:rPr>
          <w:sz w:val="28"/>
          <w:szCs w:val="28"/>
        </w:rPr>
        <w:t>Regulamentul</w:t>
      </w:r>
      <w:r w:rsidR="003E4A19">
        <w:rPr>
          <w:sz w:val="28"/>
          <w:szCs w:val="28"/>
        </w:rPr>
        <w:t>ui</w:t>
      </w:r>
      <w:r w:rsidR="003E4A19" w:rsidRPr="003E4A19">
        <w:rPr>
          <w:sz w:val="28"/>
          <w:szCs w:val="28"/>
        </w:rPr>
        <w:t xml:space="preserve"> (UE) 2021/241 al Parlamentului European și al Consiliului din 12 februarie 2021 de instituire a Mecanismului de redresare și reziliență și a Deciziei de punere în aplicare a Consiliului din 3 noiembrie 2021 de aprobare a evaluării planului de redresare și reziliență al României</w:t>
      </w:r>
      <w:r w:rsidR="003E4A19">
        <w:rPr>
          <w:sz w:val="28"/>
          <w:szCs w:val="28"/>
        </w:rPr>
        <w:t xml:space="preserve">, ale </w:t>
      </w:r>
      <w:r w:rsidR="003E4A19" w:rsidRPr="003E4A19">
        <w:rPr>
          <w:sz w:val="28"/>
          <w:szCs w:val="28"/>
        </w:rPr>
        <w:t>art. 129 alin. 1, alin. 2 lit. b și lit. d, alin. 4 lit. d și alin. 7 lit. i și lit. n din Ordonanța de Urgență a Guvernului nr. 57/2019 privind Codul administrativ, cu modificările și completările ulterioare</w:t>
      </w:r>
      <w:r w:rsidR="003E4A19">
        <w:rPr>
          <w:sz w:val="28"/>
          <w:szCs w:val="28"/>
        </w:rPr>
        <w:t xml:space="preserve">, precum și ale </w:t>
      </w:r>
      <w:r w:rsidR="003E4A19" w:rsidRPr="003E4A19">
        <w:rPr>
          <w:sz w:val="28"/>
          <w:szCs w:val="28"/>
        </w:rPr>
        <w:t>art. 11 alin. 4 din Legea nr. 554/2004 a contenciosului administrativ, actualizată</w:t>
      </w:r>
      <w:r w:rsidR="003E4A19">
        <w:rPr>
          <w:sz w:val="28"/>
          <w:szCs w:val="28"/>
        </w:rPr>
        <w:t>.</w:t>
      </w:r>
    </w:p>
    <w:p w14:paraId="3122D802" w14:textId="58FA8D34" w:rsidR="00775E25" w:rsidRPr="00775E25" w:rsidRDefault="00775E25" w:rsidP="00775E25">
      <w:pPr>
        <w:ind w:firstLine="708"/>
        <w:jc w:val="both"/>
        <w:rPr>
          <w:sz w:val="28"/>
          <w:szCs w:val="28"/>
          <w:shd w:val="clear" w:color="auto" w:fill="FFFFFF"/>
        </w:rPr>
      </w:pPr>
    </w:p>
    <w:p w14:paraId="20C598B9" w14:textId="77777777" w:rsidR="00914097" w:rsidRPr="00775E25" w:rsidRDefault="00914097" w:rsidP="00914097">
      <w:pPr>
        <w:jc w:val="both"/>
        <w:rPr>
          <w:b/>
          <w:sz w:val="28"/>
          <w:szCs w:val="28"/>
        </w:rPr>
      </w:pPr>
    </w:p>
    <w:p w14:paraId="5780BC6F" w14:textId="77777777" w:rsidR="00914097" w:rsidRPr="008C084A" w:rsidRDefault="00914097" w:rsidP="00914097">
      <w:pPr>
        <w:jc w:val="both"/>
        <w:rPr>
          <w:b/>
          <w:sz w:val="28"/>
          <w:szCs w:val="28"/>
        </w:rPr>
      </w:pPr>
    </w:p>
    <w:p w14:paraId="00C9D641" w14:textId="77777777" w:rsidR="00914097" w:rsidRPr="008C084A" w:rsidRDefault="00914097" w:rsidP="00914097">
      <w:pPr>
        <w:jc w:val="both"/>
        <w:rPr>
          <w:b/>
          <w:sz w:val="28"/>
          <w:szCs w:val="28"/>
        </w:rPr>
      </w:pPr>
    </w:p>
    <w:p w14:paraId="5A2D2C9D" w14:textId="77777777" w:rsidR="00914097" w:rsidRPr="004265CD" w:rsidRDefault="00914097" w:rsidP="008C084A">
      <w:pPr>
        <w:jc w:val="center"/>
        <w:rPr>
          <w:b/>
          <w:sz w:val="28"/>
          <w:szCs w:val="28"/>
        </w:rPr>
      </w:pPr>
      <w:r w:rsidRPr="004265CD">
        <w:rPr>
          <w:b/>
          <w:sz w:val="28"/>
          <w:szCs w:val="28"/>
        </w:rPr>
        <w:t>P R I M A R</w:t>
      </w:r>
    </w:p>
    <w:p w14:paraId="12157B4D" w14:textId="77777777" w:rsidR="00914097" w:rsidRPr="004265CD" w:rsidRDefault="00914097" w:rsidP="008C084A">
      <w:pPr>
        <w:jc w:val="center"/>
        <w:rPr>
          <w:b/>
          <w:sz w:val="28"/>
          <w:szCs w:val="28"/>
        </w:rPr>
      </w:pPr>
      <w:r w:rsidRPr="004265CD">
        <w:rPr>
          <w:b/>
          <w:sz w:val="28"/>
          <w:szCs w:val="28"/>
        </w:rPr>
        <w:t xml:space="preserve">Florin </w:t>
      </w:r>
      <w:r w:rsidR="00170013" w:rsidRPr="004265CD">
        <w:rPr>
          <w:b/>
          <w:sz w:val="28"/>
          <w:szCs w:val="28"/>
        </w:rPr>
        <w:t>CAZACU</w:t>
      </w:r>
    </w:p>
    <w:p w14:paraId="5D27E601" w14:textId="77777777" w:rsidR="00914097" w:rsidRPr="008C084A" w:rsidRDefault="00914097" w:rsidP="008C084A">
      <w:pPr>
        <w:jc w:val="center"/>
        <w:rPr>
          <w:b/>
          <w:sz w:val="28"/>
          <w:szCs w:val="28"/>
        </w:rPr>
      </w:pPr>
    </w:p>
    <w:p w14:paraId="5EAF9492" w14:textId="77777777" w:rsidR="00914097" w:rsidRPr="008C084A" w:rsidRDefault="00914097" w:rsidP="00914097">
      <w:pPr>
        <w:ind w:left="480" w:firstLine="1312"/>
        <w:jc w:val="both"/>
        <w:rPr>
          <w:b/>
          <w:sz w:val="28"/>
          <w:szCs w:val="28"/>
        </w:rPr>
      </w:pPr>
    </w:p>
    <w:p w14:paraId="10E38793" w14:textId="77777777" w:rsidR="00914097" w:rsidRPr="008C084A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03D4C06A" w14:textId="77777777" w:rsidR="00914097" w:rsidRPr="008C084A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13E643DB" w14:textId="77777777" w:rsidR="00914097" w:rsidRPr="008C084A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03C5D585" w14:textId="77777777" w:rsidR="00914097" w:rsidRPr="008C084A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579D0231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p w14:paraId="421943FC" w14:textId="77777777" w:rsidR="00D34D55" w:rsidRDefault="00D34D55" w:rsidP="001D4912">
      <w:pPr>
        <w:ind w:right="-828"/>
        <w:rPr>
          <w:b/>
          <w:sz w:val="28"/>
          <w:szCs w:val="28"/>
        </w:rPr>
      </w:pPr>
    </w:p>
    <w:p w14:paraId="5E51E2A0" w14:textId="77777777" w:rsidR="00D34D55" w:rsidRDefault="00D34D55" w:rsidP="00914097">
      <w:pPr>
        <w:ind w:right="-828"/>
        <w:jc w:val="center"/>
        <w:rPr>
          <w:b/>
          <w:sz w:val="28"/>
          <w:szCs w:val="28"/>
        </w:rPr>
      </w:pPr>
    </w:p>
    <w:p w14:paraId="06700A4A" w14:textId="77777777" w:rsidR="00914097" w:rsidRDefault="00914097" w:rsidP="00914097">
      <w:pPr>
        <w:ind w:right="-828"/>
        <w:jc w:val="center"/>
        <w:rPr>
          <w:b/>
          <w:sz w:val="28"/>
          <w:szCs w:val="28"/>
        </w:rPr>
      </w:pPr>
    </w:p>
    <w:sectPr w:rsidR="00914097" w:rsidSect="00715D74">
      <w:pgSz w:w="11906" w:h="16838"/>
      <w:pgMar w:top="709" w:right="926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D48E3"/>
    <w:multiLevelType w:val="multilevel"/>
    <w:tmpl w:val="4A3C34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292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097"/>
    <w:rsid w:val="000630C6"/>
    <w:rsid w:val="000655E8"/>
    <w:rsid w:val="00067DA6"/>
    <w:rsid w:val="00097A4C"/>
    <w:rsid w:val="000A5C22"/>
    <w:rsid w:val="000B57A7"/>
    <w:rsid w:val="000E7658"/>
    <w:rsid w:val="000F1DA5"/>
    <w:rsid w:val="000F2E9A"/>
    <w:rsid w:val="00142B90"/>
    <w:rsid w:val="00153086"/>
    <w:rsid w:val="00153E44"/>
    <w:rsid w:val="00170013"/>
    <w:rsid w:val="001849AB"/>
    <w:rsid w:val="00185A16"/>
    <w:rsid w:val="00190311"/>
    <w:rsid w:val="001D4912"/>
    <w:rsid w:val="001F3745"/>
    <w:rsid w:val="001F38C9"/>
    <w:rsid w:val="002237C4"/>
    <w:rsid w:val="002417DB"/>
    <w:rsid w:val="002776C5"/>
    <w:rsid w:val="00280314"/>
    <w:rsid w:val="002A03BA"/>
    <w:rsid w:val="002E77F8"/>
    <w:rsid w:val="00300A84"/>
    <w:rsid w:val="00326921"/>
    <w:rsid w:val="00336269"/>
    <w:rsid w:val="0034527E"/>
    <w:rsid w:val="0035544C"/>
    <w:rsid w:val="003822B2"/>
    <w:rsid w:val="003D4D28"/>
    <w:rsid w:val="003E4A19"/>
    <w:rsid w:val="004248A8"/>
    <w:rsid w:val="004265CD"/>
    <w:rsid w:val="004347D1"/>
    <w:rsid w:val="00441EC1"/>
    <w:rsid w:val="00466478"/>
    <w:rsid w:val="0051227C"/>
    <w:rsid w:val="005342C5"/>
    <w:rsid w:val="005345C5"/>
    <w:rsid w:val="00542769"/>
    <w:rsid w:val="00543AB6"/>
    <w:rsid w:val="005A72BC"/>
    <w:rsid w:val="005B2704"/>
    <w:rsid w:val="005E63D2"/>
    <w:rsid w:val="005F73F1"/>
    <w:rsid w:val="00614E1E"/>
    <w:rsid w:val="00654E7F"/>
    <w:rsid w:val="00702C15"/>
    <w:rsid w:val="00715D74"/>
    <w:rsid w:val="007367A3"/>
    <w:rsid w:val="007454DE"/>
    <w:rsid w:val="007521B3"/>
    <w:rsid w:val="007536AE"/>
    <w:rsid w:val="00762188"/>
    <w:rsid w:val="007671BD"/>
    <w:rsid w:val="00775E25"/>
    <w:rsid w:val="0079032C"/>
    <w:rsid w:val="00795D4B"/>
    <w:rsid w:val="007C3241"/>
    <w:rsid w:val="007D6CBF"/>
    <w:rsid w:val="008106A4"/>
    <w:rsid w:val="00814856"/>
    <w:rsid w:val="00842F0E"/>
    <w:rsid w:val="00853AA1"/>
    <w:rsid w:val="008C084A"/>
    <w:rsid w:val="008C566C"/>
    <w:rsid w:val="008F727D"/>
    <w:rsid w:val="008F7857"/>
    <w:rsid w:val="00902D2A"/>
    <w:rsid w:val="00914097"/>
    <w:rsid w:val="00915170"/>
    <w:rsid w:val="009B3D8D"/>
    <w:rsid w:val="00A00018"/>
    <w:rsid w:val="00A11558"/>
    <w:rsid w:val="00A261B6"/>
    <w:rsid w:val="00A349AA"/>
    <w:rsid w:val="00A8070A"/>
    <w:rsid w:val="00AA3C74"/>
    <w:rsid w:val="00AC6973"/>
    <w:rsid w:val="00AF6C32"/>
    <w:rsid w:val="00B21082"/>
    <w:rsid w:val="00B40445"/>
    <w:rsid w:val="00B4698F"/>
    <w:rsid w:val="00B55C5C"/>
    <w:rsid w:val="00BD7258"/>
    <w:rsid w:val="00BE0389"/>
    <w:rsid w:val="00C00DAF"/>
    <w:rsid w:val="00C61B98"/>
    <w:rsid w:val="00C64203"/>
    <w:rsid w:val="00C6776B"/>
    <w:rsid w:val="00C92B7D"/>
    <w:rsid w:val="00CC365A"/>
    <w:rsid w:val="00CC4914"/>
    <w:rsid w:val="00CF623A"/>
    <w:rsid w:val="00CF66FA"/>
    <w:rsid w:val="00D34D55"/>
    <w:rsid w:val="00D52205"/>
    <w:rsid w:val="00D54461"/>
    <w:rsid w:val="00D6573F"/>
    <w:rsid w:val="00D85589"/>
    <w:rsid w:val="00D903F3"/>
    <w:rsid w:val="00DA1440"/>
    <w:rsid w:val="00DA3DD1"/>
    <w:rsid w:val="00DC2838"/>
    <w:rsid w:val="00DC6AAE"/>
    <w:rsid w:val="00DD5F46"/>
    <w:rsid w:val="00DE2DF2"/>
    <w:rsid w:val="00E00760"/>
    <w:rsid w:val="00E111DF"/>
    <w:rsid w:val="00E16768"/>
    <w:rsid w:val="00E30635"/>
    <w:rsid w:val="00F1186F"/>
    <w:rsid w:val="00F11FFB"/>
    <w:rsid w:val="00F15709"/>
    <w:rsid w:val="00F20E0D"/>
    <w:rsid w:val="00F508A0"/>
    <w:rsid w:val="00F8628C"/>
    <w:rsid w:val="00FB51DF"/>
    <w:rsid w:val="00FE2E47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7197B"/>
  <w15:docId w15:val="{6500BA78-1217-44B5-BC65-9C770314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543A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75E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914097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914097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914097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nchor">
    <w:name w:val="panchor"/>
    <w:basedOn w:val="Fontdeparagrafimplicit"/>
    <w:rsid w:val="00914097"/>
  </w:style>
  <w:style w:type="paragraph" w:customStyle="1" w:styleId="TableContents">
    <w:name w:val="Table Contents"/>
    <w:basedOn w:val="Normal"/>
    <w:rsid w:val="00C92B7D"/>
    <w:pPr>
      <w:suppressLineNumbers/>
      <w:suppressAutoHyphens/>
    </w:pPr>
    <w:rPr>
      <w:lang w:val="en-US" w:eastAsia="zh-CN"/>
    </w:rPr>
  </w:style>
  <w:style w:type="paragraph" w:customStyle="1" w:styleId="Default">
    <w:name w:val="Default"/>
    <w:rsid w:val="00D52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E00760"/>
    <w:pPr>
      <w:spacing w:before="100" w:beforeAutospacing="1" w:after="100" w:afterAutospacing="1"/>
    </w:pPr>
  </w:style>
  <w:style w:type="character" w:customStyle="1" w:styleId="Titlu2Caracter">
    <w:name w:val="Titlu 2 Caracter"/>
    <w:basedOn w:val="Fontdeparagrafimplicit"/>
    <w:link w:val="Titlu2"/>
    <w:uiPriority w:val="9"/>
    <w:rsid w:val="00543AB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75E2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o-RO"/>
    </w:rPr>
  </w:style>
  <w:style w:type="character" w:styleId="Accentuat">
    <w:name w:val="Emphasis"/>
    <w:basedOn w:val="Fontdeparagrafimplicit"/>
    <w:uiPriority w:val="20"/>
    <w:qFormat/>
    <w:rsid w:val="003E4A19"/>
    <w:rPr>
      <w:i/>
      <w:iCs/>
    </w:rPr>
  </w:style>
  <w:style w:type="paragraph" w:styleId="Frspaiere">
    <w:name w:val="No Spacing"/>
    <w:uiPriority w:val="1"/>
    <w:qFormat/>
    <w:rsid w:val="00F157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8F19-0101-43BB-B497-42E55442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992</Words>
  <Characters>5759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102</cp:revision>
  <cp:lastPrinted>2022-12-05T12:38:00Z</cp:lastPrinted>
  <dcterms:created xsi:type="dcterms:W3CDTF">2019-11-18T07:33:00Z</dcterms:created>
  <dcterms:modified xsi:type="dcterms:W3CDTF">2022-12-13T11:35:00Z</dcterms:modified>
</cp:coreProperties>
</file>