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6B" w:rsidRDefault="00C6776B" w:rsidP="00C6776B">
      <w:pPr>
        <w:jc w:val="center"/>
        <w:rPr>
          <w:b/>
          <w:sz w:val="28"/>
          <w:szCs w:val="28"/>
        </w:rPr>
      </w:pP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543AB6">
        <w:rPr>
          <w:b/>
          <w:sz w:val="28"/>
          <w:szCs w:val="28"/>
        </w:rPr>
        <w:t>2</w:t>
      </w:r>
      <w:r w:rsidR="00DA1440">
        <w:rPr>
          <w:b/>
          <w:sz w:val="28"/>
          <w:szCs w:val="28"/>
        </w:rPr>
        <w:t>1</w:t>
      </w:r>
      <w:r w:rsidR="00AD75E8">
        <w:rPr>
          <w:b/>
          <w:sz w:val="28"/>
          <w:szCs w:val="28"/>
        </w:rPr>
        <w:t>4</w:t>
      </w:r>
      <w:r w:rsidR="00543AB6">
        <w:rPr>
          <w:b/>
          <w:sz w:val="28"/>
          <w:szCs w:val="28"/>
        </w:rPr>
        <w:t>/11506/</w:t>
      </w:r>
      <w:r w:rsidR="00DA1440">
        <w:rPr>
          <w:b/>
          <w:sz w:val="28"/>
          <w:szCs w:val="28"/>
        </w:rPr>
        <w:t>13</w:t>
      </w:r>
      <w:r w:rsidR="00170013">
        <w:rPr>
          <w:b/>
          <w:sz w:val="28"/>
          <w:szCs w:val="28"/>
        </w:rPr>
        <w:t>.1</w:t>
      </w:r>
      <w:r w:rsidR="00B40445">
        <w:rPr>
          <w:b/>
          <w:sz w:val="28"/>
          <w:szCs w:val="28"/>
        </w:rPr>
        <w:t>2</w:t>
      </w:r>
      <w:r w:rsidR="00614E1E">
        <w:rPr>
          <w:b/>
          <w:sz w:val="28"/>
          <w:szCs w:val="28"/>
        </w:rPr>
        <w:t>.202</w:t>
      </w:r>
      <w:r w:rsidR="00B40445">
        <w:rPr>
          <w:b/>
          <w:sz w:val="28"/>
          <w:szCs w:val="28"/>
        </w:rPr>
        <w:t>2</w:t>
      </w:r>
    </w:p>
    <w:p w:rsidR="00B40445" w:rsidRDefault="00B40445" w:rsidP="00914097">
      <w:pPr>
        <w:jc w:val="both"/>
        <w:rPr>
          <w:b/>
          <w:sz w:val="28"/>
          <w:szCs w:val="28"/>
        </w:rPr>
      </w:pPr>
    </w:p>
    <w:p w:rsidR="00B40445" w:rsidRDefault="00B40445" w:rsidP="00914097">
      <w:pPr>
        <w:jc w:val="both"/>
        <w:rPr>
          <w:b/>
          <w:sz w:val="28"/>
          <w:szCs w:val="28"/>
        </w:rPr>
      </w:pPr>
    </w:p>
    <w:p w:rsidR="00D85589" w:rsidRPr="00D85589" w:rsidRDefault="00D85589" w:rsidP="00914097">
      <w:pPr>
        <w:jc w:val="both"/>
        <w:rPr>
          <w:b/>
          <w:sz w:val="28"/>
          <w:szCs w:val="28"/>
        </w:rPr>
      </w:pPr>
    </w:p>
    <w:p w:rsidR="00914097" w:rsidRPr="005E63D2" w:rsidRDefault="005E63D2" w:rsidP="00DA1440">
      <w:pPr>
        <w:jc w:val="center"/>
        <w:rPr>
          <w:b/>
          <w:sz w:val="28"/>
          <w:szCs w:val="28"/>
          <w:u w:val="single"/>
        </w:rPr>
      </w:pP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E </w:t>
      </w:r>
    </w:p>
    <w:p w:rsidR="00FC752A" w:rsidRDefault="00FC752A" w:rsidP="00FC75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pentru modificarea Hotărârii Consiliului Local nr. 120/2016 privind aprobarea încheierii unui Acord de parteneriat între Municipiul Brad și Asociația</w:t>
      </w:r>
    </w:p>
    <w:p w:rsidR="00FC752A" w:rsidRDefault="00FC752A" w:rsidP="00FC75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non-profit ”L&amp;C Consulting”, modificată prin H.C.L. nr. 73/2017</w:t>
      </w:r>
    </w:p>
    <w:p w:rsidR="00FC752A" w:rsidRPr="000F373E" w:rsidRDefault="00FC752A" w:rsidP="00FC75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și respectiv H.C.L. nr.  118/2020</w:t>
      </w:r>
    </w:p>
    <w:p w:rsidR="00543AB6" w:rsidRDefault="00543AB6" w:rsidP="00543AB6">
      <w:pPr>
        <w:jc w:val="center"/>
        <w:rPr>
          <w:b/>
          <w:sz w:val="28"/>
          <w:szCs w:val="28"/>
        </w:rPr>
      </w:pPr>
    </w:p>
    <w:p w:rsidR="001D4912" w:rsidRPr="002237C4" w:rsidRDefault="001D4912" w:rsidP="00543AB6">
      <w:pPr>
        <w:jc w:val="center"/>
        <w:rPr>
          <w:b/>
          <w:sz w:val="28"/>
          <w:szCs w:val="28"/>
        </w:rPr>
      </w:pPr>
    </w:p>
    <w:p w:rsidR="00543AB6" w:rsidRPr="00FC752A" w:rsidRDefault="00543AB6" w:rsidP="00FC752A">
      <w:pPr>
        <w:spacing w:line="276" w:lineRule="auto"/>
        <w:jc w:val="both"/>
        <w:rPr>
          <w:b/>
          <w:sz w:val="28"/>
          <w:szCs w:val="28"/>
        </w:rPr>
      </w:pPr>
      <w:r w:rsidRPr="00FC752A">
        <w:rPr>
          <w:b/>
          <w:sz w:val="28"/>
          <w:szCs w:val="28"/>
        </w:rPr>
        <w:t xml:space="preserve">             </w:t>
      </w:r>
    </w:p>
    <w:p w:rsidR="00FC752A" w:rsidRPr="00FC752A" w:rsidRDefault="00FC752A" w:rsidP="00FC752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Pr="00FC752A">
        <w:rPr>
          <w:sz w:val="28"/>
          <w:szCs w:val="28"/>
        </w:rPr>
        <w:t xml:space="preserve">unicipiul Brad, în calitate de partener în proiectul POCU </w:t>
      </w:r>
      <w:r w:rsidRPr="00FC752A">
        <w:rPr>
          <w:i/>
          <w:iCs/>
          <w:sz w:val="28"/>
          <w:szCs w:val="28"/>
        </w:rPr>
        <w:t>”Comunitatea Brad - Acceptă sprijinul nostru!”</w:t>
      </w:r>
      <w:r w:rsidRPr="00FC752A">
        <w:rPr>
          <w:sz w:val="28"/>
          <w:szCs w:val="28"/>
        </w:rPr>
        <w:t>, SMIS 101234, a finalizat activitățile</w:t>
      </w:r>
      <w:r>
        <w:rPr>
          <w:sz w:val="28"/>
          <w:szCs w:val="28"/>
        </w:rPr>
        <w:t>.</w:t>
      </w:r>
    </w:p>
    <w:p w:rsidR="00FC752A" w:rsidRPr="00FC752A" w:rsidRDefault="00FC752A" w:rsidP="00FC752A">
      <w:pPr>
        <w:spacing w:line="276" w:lineRule="auto"/>
        <w:jc w:val="both"/>
        <w:rPr>
          <w:sz w:val="28"/>
          <w:szCs w:val="28"/>
        </w:rPr>
      </w:pPr>
      <w:r w:rsidRPr="00FC752A">
        <w:rPr>
          <w:sz w:val="28"/>
          <w:szCs w:val="28"/>
        </w:rPr>
        <w:tab/>
        <w:t>După depunerea Raportului tehnic final și a cererii de rambursare finală, au fost realizate de</w:t>
      </w:r>
      <w:r w:rsidR="001602F0">
        <w:rPr>
          <w:sz w:val="28"/>
          <w:szCs w:val="28"/>
        </w:rPr>
        <w:t xml:space="preserve"> către reprezentanții OIR POSDRU</w:t>
      </w:r>
      <w:r w:rsidRPr="00FC752A">
        <w:rPr>
          <w:sz w:val="28"/>
          <w:szCs w:val="28"/>
        </w:rPr>
        <w:t xml:space="preserve"> Vest verificări referitoare la procentul maxim de 10 % pentru cheltuielile de tip FEDER, precum și cererile de rambursare autorizate pe perioada implementării proiectului, pentru toți partenerii</w:t>
      </w:r>
      <w:r w:rsidR="001602F0">
        <w:rPr>
          <w:sz w:val="28"/>
          <w:szCs w:val="28"/>
        </w:rPr>
        <w:t xml:space="preserve"> din contractul de finanțare POCU</w:t>
      </w:r>
      <w:r w:rsidRPr="00FC752A">
        <w:rPr>
          <w:sz w:val="28"/>
          <w:szCs w:val="28"/>
        </w:rPr>
        <w:t xml:space="preserve"> nr. 48533/11.08.2017.</w:t>
      </w:r>
    </w:p>
    <w:p w:rsidR="00FC752A" w:rsidRPr="00FC752A" w:rsidRDefault="00FC752A" w:rsidP="00FC752A">
      <w:pPr>
        <w:spacing w:line="276" w:lineRule="auto"/>
        <w:jc w:val="both"/>
        <w:rPr>
          <w:sz w:val="28"/>
          <w:szCs w:val="28"/>
        </w:rPr>
      </w:pPr>
      <w:r w:rsidRPr="00FC752A">
        <w:rPr>
          <w:sz w:val="28"/>
          <w:szCs w:val="28"/>
        </w:rPr>
        <w:tab/>
        <w:t>În urma verificărilor finale au fost constatate cheltuieli neeligibile rambursate anterior de către Autoritatea de Management a Programului, astfel că valoarea a două facturi a fost rambursată de două ori în contul partenerului Municipiul Brad, fiind eronat autorizată la plată.</w:t>
      </w:r>
    </w:p>
    <w:p w:rsidR="00FC752A" w:rsidRPr="00FC752A" w:rsidRDefault="001602F0" w:rsidP="00FC7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Î</w:t>
      </w:r>
      <w:r w:rsidR="00FC752A" w:rsidRPr="00FC752A">
        <w:rPr>
          <w:sz w:val="28"/>
          <w:szCs w:val="28"/>
        </w:rPr>
        <w:t xml:space="preserve">n bugetul proiectului au fost prevăzute cheltuieli de tip FEDR în cuantum de 2.407.706,89 lei, reprezentând 9,97% din totalul cheltuielilor eligibile directe ale proiectului (24.161.372,26 lei). </w:t>
      </w:r>
    </w:p>
    <w:p w:rsidR="00FC752A" w:rsidRPr="00FC752A" w:rsidRDefault="00FC752A" w:rsidP="00FC752A">
      <w:pPr>
        <w:spacing w:line="276" w:lineRule="auto"/>
        <w:ind w:firstLine="708"/>
        <w:jc w:val="both"/>
        <w:rPr>
          <w:sz w:val="28"/>
          <w:szCs w:val="28"/>
        </w:rPr>
      </w:pPr>
      <w:r w:rsidRPr="00FC752A">
        <w:rPr>
          <w:sz w:val="28"/>
          <w:szCs w:val="28"/>
        </w:rPr>
        <w:t>La finalul proiectului, valoarea cheltuielilor de tip FEDR autorizate și plătite în cadrul proiectului, în sumă de 2.369.607,44 lei, reprezintă 10,19% din cheltuielile directe autorizate (23.253.769,36 lei).</w:t>
      </w:r>
    </w:p>
    <w:p w:rsidR="00FC752A" w:rsidRDefault="00FC752A" w:rsidP="00FC752A">
      <w:pPr>
        <w:spacing w:line="276" w:lineRule="auto"/>
        <w:ind w:firstLine="708"/>
        <w:jc w:val="both"/>
        <w:rPr>
          <w:sz w:val="28"/>
          <w:szCs w:val="28"/>
        </w:rPr>
      </w:pPr>
      <w:r w:rsidRPr="00FC752A">
        <w:rPr>
          <w:sz w:val="28"/>
          <w:szCs w:val="28"/>
        </w:rPr>
        <w:t>În consecință, nu se respect</w:t>
      </w:r>
      <w:r>
        <w:rPr>
          <w:sz w:val="28"/>
          <w:szCs w:val="28"/>
        </w:rPr>
        <w:t>ă</w:t>
      </w:r>
      <w:r w:rsidRPr="00FC752A">
        <w:rPr>
          <w:sz w:val="28"/>
          <w:szCs w:val="28"/>
        </w:rPr>
        <w:t xml:space="preserve"> condiția de eligibilitate deoarece este depășit pragul maxim de 10% stabilit prin pct. 4.3.9. Cheltuieli de tip FEDR din Orientări privind accesarea finanțărilor în cadrul Programului Operațional Capital Uman 2014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 xml:space="preserve">2020, </w:t>
      </w:r>
      <w:r w:rsidRPr="00FC752A">
        <w:rPr>
          <w:i/>
          <w:iCs/>
          <w:sz w:val="28"/>
          <w:szCs w:val="28"/>
        </w:rPr>
        <w:t>„Cheltuielile de tip FEDR directe nu trebuie să depășească procentul de 10% din valoarea cheltuielilor directe eligibile aferente proiectului“</w:t>
      </w:r>
      <w:r w:rsidRPr="00FC752A">
        <w:rPr>
          <w:sz w:val="28"/>
          <w:szCs w:val="28"/>
        </w:rPr>
        <w:t xml:space="preserve">. </w:t>
      </w:r>
    </w:p>
    <w:p w:rsidR="001602F0" w:rsidRDefault="00FC752A" w:rsidP="00FC752A">
      <w:pPr>
        <w:spacing w:line="276" w:lineRule="auto"/>
        <w:ind w:firstLine="708"/>
        <w:jc w:val="both"/>
        <w:rPr>
          <w:sz w:val="28"/>
          <w:szCs w:val="28"/>
        </w:rPr>
      </w:pPr>
      <w:r w:rsidRPr="00FC752A">
        <w:rPr>
          <w:sz w:val="28"/>
          <w:szCs w:val="28"/>
        </w:rPr>
        <w:t xml:space="preserve">Potrivit </w:t>
      </w:r>
      <w:r>
        <w:rPr>
          <w:sz w:val="28"/>
          <w:szCs w:val="28"/>
        </w:rPr>
        <w:t xml:space="preserve">prevederilor </w:t>
      </w:r>
      <w:r w:rsidRPr="00FC752A">
        <w:rPr>
          <w:sz w:val="28"/>
          <w:szCs w:val="28"/>
        </w:rPr>
        <w:t>art. 3 alin. 2 lit. b) din Contractul de finanțare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>condiții specifice, valoarea cheltuielilor eligibile de tip FEDR va fi stabilită și acordată în procent maxim de 10% din cheltuielile directe ale proiectului, în corelare cu prevederile Ghidului Solicitantului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>Condiții specifice aplicabil</w:t>
      </w:r>
      <w:r>
        <w:rPr>
          <w:sz w:val="28"/>
          <w:szCs w:val="28"/>
        </w:rPr>
        <w:t>e</w:t>
      </w:r>
      <w:r w:rsidRPr="00FC752A">
        <w:rPr>
          <w:sz w:val="28"/>
          <w:szCs w:val="28"/>
        </w:rPr>
        <w:t>, iar potrivit alin. 4 al aceluiași articol, procentul de decontare se raportează la valoarea totală eligibilă validată.</w:t>
      </w:r>
    </w:p>
    <w:p w:rsidR="00FC752A" w:rsidRPr="00FC752A" w:rsidRDefault="001602F0" w:rsidP="00FC752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Astfel d</w:t>
      </w:r>
      <w:r w:rsidR="00FC752A">
        <w:rPr>
          <w:sz w:val="28"/>
          <w:szCs w:val="28"/>
        </w:rPr>
        <w:t>in interpretarea</w:t>
      </w:r>
      <w:r w:rsidR="00FC752A" w:rsidRPr="00FC752A">
        <w:rPr>
          <w:sz w:val="28"/>
          <w:szCs w:val="28"/>
        </w:rPr>
        <w:t xml:space="preserve"> prevederilor contractuale </w:t>
      </w:r>
      <w:r w:rsidR="00FC752A">
        <w:rPr>
          <w:sz w:val="28"/>
          <w:szCs w:val="28"/>
        </w:rPr>
        <w:t>ș</w:t>
      </w:r>
      <w:r w:rsidR="00FC752A" w:rsidRPr="00FC752A">
        <w:rPr>
          <w:sz w:val="28"/>
          <w:szCs w:val="28"/>
        </w:rPr>
        <w:t>i a condițiilor de eligibilitate stabilite prin ghid, s</w:t>
      </w:r>
      <w:r w:rsidR="00FC752A">
        <w:rPr>
          <w:sz w:val="28"/>
          <w:szCs w:val="28"/>
        </w:rPr>
        <w:t>-a</w:t>
      </w:r>
      <w:r w:rsidR="00FC752A" w:rsidRPr="00FC752A">
        <w:rPr>
          <w:sz w:val="28"/>
          <w:szCs w:val="28"/>
        </w:rPr>
        <w:t xml:space="preserve"> constat</w:t>
      </w:r>
      <w:r w:rsidR="00FC752A">
        <w:rPr>
          <w:sz w:val="28"/>
          <w:szCs w:val="28"/>
        </w:rPr>
        <w:t>at</w:t>
      </w:r>
      <w:r w:rsidR="00FC752A" w:rsidRPr="00FC752A">
        <w:rPr>
          <w:sz w:val="28"/>
          <w:szCs w:val="28"/>
        </w:rPr>
        <w:t xml:space="preserve"> c</w:t>
      </w:r>
      <w:r w:rsidR="00FC752A">
        <w:rPr>
          <w:sz w:val="28"/>
          <w:szCs w:val="28"/>
        </w:rPr>
        <w:t>ă</w:t>
      </w:r>
      <w:r w:rsidR="00FC752A" w:rsidRPr="00FC752A">
        <w:rPr>
          <w:sz w:val="28"/>
          <w:szCs w:val="28"/>
        </w:rPr>
        <w:t xml:space="preserve"> valoare maxima a cheltuielilor de tip FEDR c</w:t>
      </w:r>
      <w:r w:rsidR="00FC752A">
        <w:rPr>
          <w:sz w:val="28"/>
          <w:szCs w:val="28"/>
        </w:rPr>
        <w:t>are</w:t>
      </w:r>
      <w:r w:rsidR="00FC752A" w:rsidRPr="00FC752A">
        <w:rPr>
          <w:sz w:val="28"/>
          <w:szCs w:val="28"/>
        </w:rPr>
        <w:t xml:space="preserve"> poate fi autorizată este de 2.325.376,94 lei (23.253.769,36 x 10%)</w:t>
      </w:r>
      <w:r w:rsidR="00FC752A">
        <w:rPr>
          <w:sz w:val="28"/>
          <w:szCs w:val="28"/>
        </w:rPr>
        <w:t>.</w:t>
      </w:r>
    </w:p>
    <w:p w:rsidR="00FC752A" w:rsidRPr="00FC752A" w:rsidRDefault="00FC752A" w:rsidP="00FC752A">
      <w:pPr>
        <w:spacing w:line="276" w:lineRule="auto"/>
        <w:ind w:firstLine="708"/>
        <w:jc w:val="both"/>
        <w:rPr>
          <w:sz w:val="28"/>
          <w:szCs w:val="28"/>
        </w:rPr>
      </w:pPr>
      <w:r w:rsidRPr="00FC752A">
        <w:rPr>
          <w:sz w:val="28"/>
          <w:szCs w:val="28"/>
        </w:rPr>
        <w:t>Așadar, cuantumul cheltuielilor de tip FEDR care depășesc procentul de 10% din valoarea cheltuielilor directe eligibile aferente proiectului (44.230,50 lei) sunt declarate neeligibile.</w:t>
      </w:r>
    </w:p>
    <w:p w:rsidR="00FC752A" w:rsidRPr="00FC752A" w:rsidRDefault="00FC752A" w:rsidP="00FC752A">
      <w:pPr>
        <w:spacing w:line="276" w:lineRule="auto"/>
        <w:jc w:val="both"/>
        <w:rPr>
          <w:sz w:val="28"/>
          <w:szCs w:val="28"/>
        </w:rPr>
      </w:pPr>
      <w:r w:rsidRPr="00FC752A">
        <w:rPr>
          <w:sz w:val="28"/>
          <w:szCs w:val="28"/>
        </w:rPr>
        <w:tab/>
        <w:t>Ca urmare a celor prezentate mai sus, a fost stabilită o creanță pentru Municipiul Brad</w:t>
      </w:r>
      <w:r>
        <w:rPr>
          <w:sz w:val="28"/>
          <w:szCs w:val="28"/>
        </w:rPr>
        <w:t>,</w:t>
      </w:r>
      <w:r w:rsidRPr="00FC752A">
        <w:rPr>
          <w:sz w:val="28"/>
          <w:szCs w:val="28"/>
        </w:rPr>
        <w:t xml:space="preserve"> pentru valoarea cheltuielilor de tip FEDR autorizate și plătite în cadrul proiectului, în sumă de 2.369.607,44 lei, c</w:t>
      </w:r>
      <w:r>
        <w:rPr>
          <w:sz w:val="28"/>
          <w:szCs w:val="28"/>
        </w:rPr>
        <w:t>are</w:t>
      </w:r>
      <w:r w:rsidRPr="00FC752A">
        <w:rPr>
          <w:sz w:val="28"/>
          <w:szCs w:val="28"/>
        </w:rPr>
        <w:t xml:space="preserve"> reprezintă 10,19% din cheltuielile directe autorizate (23.253.769,36 lei). </w:t>
      </w:r>
    </w:p>
    <w:p w:rsidR="00FC752A" w:rsidRPr="00FC752A" w:rsidRDefault="00FC752A" w:rsidP="00FC752A">
      <w:pPr>
        <w:spacing w:line="276" w:lineRule="auto"/>
        <w:ind w:firstLine="708"/>
        <w:jc w:val="both"/>
        <w:rPr>
          <w:sz w:val="28"/>
          <w:szCs w:val="28"/>
        </w:rPr>
      </w:pPr>
      <w:r w:rsidRPr="00FC752A">
        <w:rPr>
          <w:sz w:val="28"/>
          <w:szCs w:val="28"/>
        </w:rPr>
        <w:t xml:space="preserve">Cuantumul creanței bugetare aferentă partenerului Municipiul Brad, rezultată în urma verificărilor finale și autorizării cheltuielilor pentru fiecare partener, pe linii bugetare, este în valoare de </w:t>
      </w:r>
      <w:r w:rsidRPr="00FC752A">
        <w:rPr>
          <w:b/>
          <w:sz w:val="28"/>
          <w:szCs w:val="28"/>
        </w:rPr>
        <w:t>43.345,89</w:t>
      </w:r>
      <w:r w:rsidRPr="00FC752A">
        <w:rPr>
          <w:sz w:val="28"/>
          <w:szCs w:val="28"/>
        </w:rPr>
        <w:t xml:space="preserve"> lei, din care:</w:t>
      </w:r>
    </w:p>
    <w:p w:rsidR="00FC752A" w:rsidRPr="00FC752A" w:rsidRDefault="00FC752A" w:rsidP="00FC7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FC752A">
        <w:rPr>
          <w:sz w:val="28"/>
          <w:szCs w:val="28"/>
        </w:rPr>
        <w:t>- 37.595,93 lei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>contribuţie din fonduri UE</w:t>
      </w:r>
      <w:r>
        <w:rPr>
          <w:sz w:val="28"/>
          <w:szCs w:val="28"/>
        </w:rPr>
        <w:t>;</w:t>
      </w:r>
      <w:r w:rsidRPr="00FC752A">
        <w:rPr>
          <w:sz w:val="28"/>
          <w:szCs w:val="28"/>
        </w:rPr>
        <w:t xml:space="preserve"> </w:t>
      </w:r>
    </w:p>
    <w:p w:rsidR="00FC752A" w:rsidRPr="00FC752A" w:rsidRDefault="00FC752A" w:rsidP="00FC7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FC752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>5.749,96 lei</w:t>
      </w:r>
      <w:r>
        <w:rPr>
          <w:sz w:val="28"/>
          <w:szCs w:val="28"/>
        </w:rPr>
        <w:t xml:space="preserve"> </w:t>
      </w:r>
      <w:r w:rsidRPr="00FC752A">
        <w:rPr>
          <w:sz w:val="28"/>
          <w:szCs w:val="28"/>
        </w:rPr>
        <w:t xml:space="preserve">contribuţie </w:t>
      </w:r>
      <w:proofErr w:type="spellStart"/>
      <w:r w:rsidRPr="00FC752A">
        <w:rPr>
          <w:sz w:val="28"/>
          <w:szCs w:val="28"/>
        </w:rPr>
        <w:t>publicã</w:t>
      </w:r>
      <w:proofErr w:type="spellEnd"/>
      <w:r w:rsidRPr="00FC752A">
        <w:rPr>
          <w:sz w:val="28"/>
          <w:szCs w:val="28"/>
        </w:rPr>
        <w:t xml:space="preserve"> </w:t>
      </w:r>
      <w:proofErr w:type="spellStart"/>
      <w:r w:rsidRPr="00FC752A">
        <w:rPr>
          <w:sz w:val="28"/>
          <w:szCs w:val="28"/>
        </w:rPr>
        <w:t>naţionalã</w:t>
      </w:r>
      <w:proofErr w:type="spellEnd"/>
      <w:r w:rsidRPr="00FC752A">
        <w:rPr>
          <w:sz w:val="28"/>
          <w:szCs w:val="28"/>
        </w:rPr>
        <w:t xml:space="preserve"> de la bugetul de stat</w:t>
      </w:r>
      <w:r>
        <w:rPr>
          <w:sz w:val="28"/>
          <w:szCs w:val="28"/>
        </w:rPr>
        <w:t>.</w:t>
      </w:r>
      <w:r w:rsidRPr="00FC752A">
        <w:rPr>
          <w:sz w:val="28"/>
          <w:szCs w:val="28"/>
        </w:rPr>
        <w:t xml:space="preserve"> </w:t>
      </w:r>
    </w:p>
    <w:p w:rsidR="00FC752A" w:rsidRPr="00FC752A" w:rsidRDefault="00FC752A" w:rsidP="00FC752A">
      <w:pPr>
        <w:spacing w:line="276" w:lineRule="auto"/>
        <w:jc w:val="both"/>
        <w:rPr>
          <w:sz w:val="28"/>
          <w:szCs w:val="28"/>
        </w:rPr>
      </w:pPr>
      <w:r w:rsidRPr="00FC752A">
        <w:rPr>
          <w:sz w:val="28"/>
          <w:szCs w:val="28"/>
        </w:rPr>
        <w:tab/>
        <w:t>În acest sens este necesară modificarea art. 4 alin. 3 din Anexa la H</w:t>
      </w:r>
      <w:r>
        <w:rPr>
          <w:sz w:val="28"/>
          <w:szCs w:val="28"/>
        </w:rPr>
        <w:t>.</w:t>
      </w:r>
      <w:r w:rsidRPr="00FC752A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FC752A">
        <w:rPr>
          <w:sz w:val="28"/>
          <w:szCs w:val="28"/>
        </w:rPr>
        <w:t>L</w:t>
      </w:r>
      <w:r>
        <w:rPr>
          <w:sz w:val="28"/>
          <w:szCs w:val="28"/>
        </w:rPr>
        <w:t>. nr.</w:t>
      </w:r>
      <w:r w:rsidRPr="00FC752A">
        <w:rPr>
          <w:sz w:val="28"/>
          <w:szCs w:val="28"/>
        </w:rPr>
        <w:t xml:space="preserve"> 120/2016, modificată prin H</w:t>
      </w:r>
      <w:r>
        <w:rPr>
          <w:sz w:val="28"/>
          <w:szCs w:val="28"/>
        </w:rPr>
        <w:t>.</w:t>
      </w:r>
      <w:r w:rsidRPr="00FC752A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FC752A">
        <w:rPr>
          <w:sz w:val="28"/>
          <w:szCs w:val="28"/>
        </w:rPr>
        <w:t>L</w:t>
      </w:r>
      <w:r>
        <w:rPr>
          <w:sz w:val="28"/>
          <w:szCs w:val="28"/>
        </w:rPr>
        <w:t>. nr.</w:t>
      </w:r>
      <w:r w:rsidRPr="00FC752A">
        <w:rPr>
          <w:sz w:val="28"/>
          <w:szCs w:val="28"/>
        </w:rPr>
        <w:t xml:space="preserve"> 73/2017 și </w:t>
      </w:r>
      <w:r>
        <w:rPr>
          <w:sz w:val="28"/>
          <w:szCs w:val="28"/>
        </w:rPr>
        <w:t>respectiv</w:t>
      </w:r>
      <w:r w:rsidRPr="00FC752A">
        <w:rPr>
          <w:sz w:val="28"/>
          <w:szCs w:val="28"/>
        </w:rPr>
        <w:t xml:space="preserve"> H</w:t>
      </w:r>
      <w:r>
        <w:rPr>
          <w:sz w:val="28"/>
          <w:szCs w:val="28"/>
        </w:rPr>
        <w:t>.</w:t>
      </w:r>
      <w:r w:rsidRPr="00FC752A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FC752A">
        <w:rPr>
          <w:sz w:val="28"/>
          <w:szCs w:val="28"/>
        </w:rPr>
        <w:t>L</w:t>
      </w:r>
      <w:r>
        <w:rPr>
          <w:sz w:val="28"/>
          <w:szCs w:val="28"/>
        </w:rPr>
        <w:t>. nr.</w:t>
      </w:r>
      <w:r w:rsidRPr="00FC752A">
        <w:rPr>
          <w:sz w:val="28"/>
          <w:szCs w:val="28"/>
        </w:rPr>
        <w:t xml:space="preserve"> 118/2020, astfel încât acesta va avea următorul conținut:</w:t>
      </w:r>
    </w:p>
    <w:p w:rsidR="00FC752A" w:rsidRPr="00EB4D26" w:rsidRDefault="00FC752A" w:rsidP="00FC752A">
      <w:pPr>
        <w:spacing w:line="276" w:lineRule="auto"/>
        <w:jc w:val="both"/>
        <w:rPr>
          <w:i/>
          <w:iCs/>
          <w:sz w:val="28"/>
          <w:szCs w:val="28"/>
        </w:rPr>
      </w:pPr>
      <w:r w:rsidRPr="00FC752A">
        <w:rPr>
          <w:sz w:val="28"/>
          <w:szCs w:val="28"/>
        </w:rPr>
        <w:tab/>
      </w:r>
      <w:r w:rsidRPr="00EB4D26">
        <w:rPr>
          <w:i/>
          <w:iCs/>
          <w:sz w:val="28"/>
          <w:szCs w:val="28"/>
        </w:rPr>
        <w:t>”Art. 4 Roluri şi responsabilități în implementarea proiectului:</w:t>
      </w:r>
    </w:p>
    <w:p w:rsidR="00FC752A" w:rsidRPr="00EB4D26" w:rsidRDefault="00FC752A" w:rsidP="00FC752A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  <w:i/>
          <w:iCs/>
          <w:sz w:val="28"/>
          <w:szCs w:val="28"/>
        </w:rPr>
      </w:pPr>
      <w:r w:rsidRPr="00EB4D26">
        <w:rPr>
          <w:bCs/>
          <w:i/>
          <w:iCs/>
          <w:sz w:val="28"/>
          <w:szCs w:val="28"/>
        </w:rPr>
        <w:t>Partenerii vor asigura contribuția proprie la cheltuielile totale ale proiectului așa cum este precizat în Cererea de finanțare şi în prezentul acord.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6378"/>
      </w:tblGrid>
      <w:tr w:rsidR="00FC752A" w:rsidRPr="00EB4D26" w:rsidTr="0044325A">
        <w:tc>
          <w:tcPr>
            <w:tcW w:w="382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b/>
                <w:i/>
                <w:iCs/>
                <w:sz w:val="28"/>
                <w:szCs w:val="28"/>
              </w:rPr>
            </w:pPr>
            <w:r w:rsidRPr="00EB4D26">
              <w:rPr>
                <w:b/>
                <w:i/>
                <w:iCs/>
                <w:sz w:val="28"/>
                <w:szCs w:val="28"/>
              </w:rPr>
              <w:t>Organizaţia</w:t>
            </w:r>
            <w:r w:rsidRPr="00EB4D26">
              <w:rPr>
                <w:b/>
                <w:i/>
                <w:iCs/>
                <w:sz w:val="28"/>
                <w:szCs w:val="28"/>
              </w:rPr>
              <w:tab/>
            </w:r>
          </w:p>
        </w:tc>
        <w:tc>
          <w:tcPr>
            <w:tcW w:w="637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b/>
                <w:i/>
                <w:iCs/>
                <w:sz w:val="28"/>
                <w:szCs w:val="28"/>
              </w:rPr>
            </w:pPr>
            <w:r w:rsidRPr="00EB4D26">
              <w:rPr>
                <w:b/>
                <w:i/>
                <w:iCs/>
                <w:sz w:val="28"/>
                <w:szCs w:val="28"/>
              </w:rPr>
              <w:t>Contribuţia (unde este cazul)</w:t>
            </w:r>
          </w:p>
        </w:tc>
      </w:tr>
      <w:tr w:rsidR="00FC752A" w:rsidRPr="00EB4D26" w:rsidTr="0044325A">
        <w:tc>
          <w:tcPr>
            <w:tcW w:w="382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Lider de proiect (Partener 1)</w:t>
            </w:r>
          </w:p>
        </w:tc>
        <w:tc>
          <w:tcPr>
            <w:tcW w:w="637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0 lei</w:t>
            </w:r>
          </w:p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0  (%)</w:t>
            </w:r>
          </w:p>
        </w:tc>
      </w:tr>
      <w:tr w:rsidR="00FC752A" w:rsidRPr="00EB4D26" w:rsidTr="0044325A">
        <w:tc>
          <w:tcPr>
            <w:tcW w:w="382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Partener 2</w:t>
            </w:r>
          </w:p>
        </w:tc>
        <w:tc>
          <w:tcPr>
            <w:tcW w:w="637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357.894,43  lei</w:t>
            </w:r>
          </w:p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5  (%)</w:t>
            </w:r>
          </w:p>
        </w:tc>
      </w:tr>
      <w:tr w:rsidR="00FC752A" w:rsidRPr="00EB4D26" w:rsidTr="0044325A">
        <w:tc>
          <w:tcPr>
            <w:tcW w:w="382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Partener 3</w:t>
            </w:r>
          </w:p>
        </w:tc>
        <w:tc>
          <w:tcPr>
            <w:tcW w:w="637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591.291,03 lei</w:t>
            </w:r>
          </w:p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2  (%)</w:t>
            </w:r>
          </w:p>
        </w:tc>
      </w:tr>
      <w:tr w:rsidR="00FC752A" w:rsidRPr="00EB4D26" w:rsidTr="0044325A">
        <w:tc>
          <w:tcPr>
            <w:tcW w:w="382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Partener 4</w:t>
            </w:r>
          </w:p>
        </w:tc>
        <w:tc>
          <w:tcPr>
            <w:tcW w:w="6378" w:type="dxa"/>
          </w:tcPr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30.038,12  lei</w:t>
            </w:r>
          </w:p>
          <w:p w:rsidR="00FC752A" w:rsidRPr="00EB4D26" w:rsidRDefault="00FC752A" w:rsidP="00FC752A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EB4D26">
              <w:rPr>
                <w:i/>
                <w:iCs/>
                <w:sz w:val="28"/>
                <w:szCs w:val="28"/>
              </w:rPr>
              <w:t>2  (%)</w:t>
            </w:r>
          </w:p>
        </w:tc>
      </w:tr>
    </w:tbl>
    <w:p w:rsidR="00EB4D26" w:rsidRPr="00EB4D26" w:rsidRDefault="00EB4D26" w:rsidP="00EB4D26">
      <w:pPr>
        <w:spacing w:line="276" w:lineRule="auto"/>
        <w:jc w:val="both"/>
        <w:rPr>
          <w:i/>
          <w:iCs/>
          <w:sz w:val="28"/>
          <w:szCs w:val="28"/>
        </w:rPr>
      </w:pPr>
    </w:p>
    <w:p w:rsidR="00FC752A" w:rsidRDefault="00EB4D26" w:rsidP="00EB4D26">
      <w:pPr>
        <w:spacing w:line="276" w:lineRule="auto"/>
        <w:ind w:firstLine="708"/>
        <w:jc w:val="both"/>
        <w:rPr>
          <w:sz w:val="28"/>
          <w:szCs w:val="28"/>
        </w:rPr>
      </w:pPr>
      <w:r w:rsidRPr="00EB4D26">
        <w:rPr>
          <w:rStyle w:val="Emphasis"/>
          <w:sz w:val="28"/>
          <w:szCs w:val="28"/>
          <w:shd w:val="clear" w:color="auto" w:fill="FFFFFF"/>
        </w:rPr>
        <w:t>Responsabilitățile privind derularea fluxurilor financiare sunt conforme cu prevederile Normelor metodologice de aplicare a prevederilor Ordonanţei de Urgenţă a Guvernului nr. 40/2015 privind gestionarea financiară a fondurilor europene pentru perioada de programare 2014 - 2020, aprobate prin H.G. nr. 93/2016.”</w:t>
      </w:r>
    </w:p>
    <w:p w:rsidR="003E4A19" w:rsidRPr="003E4A19" w:rsidRDefault="00DA1440" w:rsidP="003E4A19">
      <w:pPr>
        <w:spacing w:line="276" w:lineRule="auto"/>
        <w:jc w:val="both"/>
        <w:rPr>
          <w:bCs/>
          <w:sz w:val="28"/>
          <w:szCs w:val="28"/>
        </w:rPr>
      </w:pPr>
      <w:r w:rsidRPr="00DA1440">
        <w:rPr>
          <w:bCs/>
          <w:sz w:val="28"/>
          <w:szCs w:val="28"/>
        </w:rPr>
        <w:tab/>
      </w:r>
      <w:r w:rsidR="00543AB6" w:rsidRPr="00F508A0">
        <w:rPr>
          <w:bCs/>
          <w:sz w:val="28"/>
          <w:szCs w:val="28"/>
        </w:rPr>
        <w:t xml:space="preserve">În </w:t>
      </w:r>
      <w:r w:rsidR="00775E25" w:rsidRPr="00F508A0">
        <w:rPr>
          <w:bCs/>
          <w:sz w:val="28"/>
          <w:szCs w:val="28"/>
        </w:rPr>
        <w:t>contextul celor de mai sus</w:t>
      </w:r>
      <w:r w:rsidR="002237C4" w:rsidRPr="00F508A0">
        <w:rPr>
          <w:bCs/>
          <w:sz w:val="28"/>
          <w:szCs w:val="28"/>
        </w:rPr>
        <w:t xml:space="preserve"> </w:t>
      </w:r>
      <w:r w:rsidR="00775E25" w:rsidRPr="00F508A0">
        <w:rPr>
          <w:bCs/>
          <w:sz w:val="28"/>
          <w:szCs w:val="28"/>
        </w:rPr>
        <w:t>am inițiat prezentul proiect de hotărâre</w:t>
      </w:r>
      <w:r w:rsidR="00543AB6" w:rsidRPr="00F508A0">
        <w:rPr>
          <w:bCs/>
          <w:sz w:val="28"/>
          <w:szCs w:val="28"/>
        </w:rPr>
        <w:t xml:space="preserve"> </w:t>
      </w:r>
      <w:r w:rsidR="00775E25" w:rsidRPr="00F508A0">
        <w:rPr>
          <w:bCs/>
          <w:sz w:val="28"/>
          <w:szCs w:val="28"/>
        </w:rPr>
        <w:t>prin care am propus</w:t>
      </w:r>
      <w:r w:rsidR="00EB4D26" w:rsidRPr="00EB4D26">
        <w:rPr>
          <w:b/>
          <w:sz w:val="28"/>
          <w:szCs w:val="28"/>
        </w:rPr>
        <w:t xml:space="preserve"> </w:t>
      </w:r>
      <w:r w:rsidR="00EB4D26" w:rsidRPr="00EB4D26">
        <w:rPr>
          <w:bCs/>
          <w:sz w:val="28"/>
          <w:szCs w:val="28"/>
        </w:rPr>
        <w:t>modificarea Hotărârii Consiliului Local nr. 120/2016 privind aprobarea încheierii unui Acord de parteneriat între Municipiul Brad și Asociația non-profit ”L&amp;C Consulting”, modificată prin H.C.L. nr. 73/2017</w:t>
      </w:r>
      <w:r w:rsidR="00EB4D26">
        <w:rPr>
          <w:bCs/>
          <w:sz w:val="28"/>
          <w:szCs w:val="28"/>
        </w:rPr>
        <w:t xml:space="preserve"> </w:t>
      </w:r>
      <w:r w:rsidR="00EB4D26" w:rsidRPr="00EB4D26">
        <w:rPr>
          <w:bCs/>
          <w:sz w:val="28"/>
          <w:szCs w:val="28"/>
        </w:rPr>
        <w:t>și respectiv H.C.L. nr.  118/2020</w:t>
      </w:r>
      <w:r w:rsidR="00775E25" w:rsidRPr="00F508A0">
        <w:rPr>
          <w:bCs/>
          <w:sz w:val="28"/>
          <w:szCs w:val="28"/>
        </w:rPr>
        <w:t xml:space="preserve"> </w:t>
      </w:r>
      <w:r w:rsidR="008C084A" w:rsidRPr="00F508A0">
        <w:rPr>
          <w:bCs/>
          <w:sz w:val="28"/>
          <w:szCs w:val="28"/>
          <w:shd w:val="clear" w:color="auto" w:fill="FFFFFF"/>
        </w:rPr>
        <w:t>și</w:t>
      </w:r>
      <w:r w:rsidR="00775E25" w:rsidRPr="00F508A0">
        <w:rPr>
          <w:bCs/>
          <w:sz w:val="28"/>
          <w:szCs w:val="28"/>
          <w:shd w:val="clear" w:color="auto" w:fill="FFFFFF"/>
        </w:rPr>
        <w:t>-l supun</w:t>
      </w:r>
      <w:r w:rsidR="00F508A0" w:rsidRPr="00F508A0">
        <w:rPr>
          <w:bCs/>
          <w:sz w:val="28"/>
          <w:szCs w:val="28"/>
          <w:shd w:val="clear" w:color="auto" w:fill="FFFFFF"/>
        </w:rPr>
        <w:t xml:space="preserve"> spre dezbatere și aprobare</w:t>
      </w:r>
      <w:r w:rsidR="008C084A" w:rsidRPr="00F508A0">
        <w:rPr>
          <w:bCs/>
          <w:sz w:val="28"/>
          <w:szCs w:val="28"/>
          <w:shd w:val="clear" w:color="auto" w:fill="FFFFFF"/>
        </w:rPr>
        <w:t xml:space="preserve"> plenului Consiliului Local </w:t>
      </w:r>
      <w:r w:rsidR="00775E25" w:rsidRPr="00F508A0">
        <w:rPr>
          <w:bCs/>
          <w:sz w:val="28"/>
          <w:szCs w:val="28"/>
          <w:shd w:val="clear" w:color="auto" w:fill="FFFFFF"/>
        </w:rPr>
        <w:t xml:space="preserve">al Municipiului Brad </w:t>
      </w:r>
      <w:r w:rsidR="008C084A" w:rsidRPr="00F508A0">
        <w:rPr>
          <w:bCs/>
          <w:sz w:val="28"/>
          <w:szCs w:val="28"/>
          <w:shd w:val="clear" w:color="auto" w:fill="FFFFFF"/>
        </w:rPr>
        <w:t>în forma prezentată.</w:t>
      </w:r>
      <w:r w:rsidR="008C084A" w:rsidRPr="00F508A0">
        <w:rPr>
          <w:bCs/>
          <w:sz w:val="28"/>
          <w:szCs w:val="28"/>
          <w:shd w:val="clear" w:color="auto" w:fill="FFFFFF"/>
        </w:rPr>
        <w:tab/>
        <w:t xml:space="preserve"> </w:t>
      </w:r>
    </w:p>
    <w:p w:rsidR="00EB4D26" w:rsidRPr="00EB4D26" w:rsidRDefault="008C084A" w:rsidP="00EB4D26">
      <w:pPr>
        <w:pStyle w:val="NormalWeb"/>
        <w:ind w:firstLine="708"/>
        <w:jc w:val="both"/>
        <w:rPr>
          <w:sz w:val="28"/>
          <w:szCs w:val="28"/>
        </w:rPr>
      </w:pPr>
      <w:r w:rsidRPr="00775E25">
        <w:rPr>
          <w:sz w:val="28"/>
          <w:szCs w:val="28"/>
          <w:shd w:val="clear" w:color="auto" w:fill="FFFFFF"/>
        </w:rPr>
        <w:lastRenderedPageBreak/>
        <w:t xml:space="preserve">Invoc în susţinerea propunerii mele </w:t>
      </w:r>
      <w:r w:rsidRPr="003E4A19">
        <w:rPr>
          <w:sz w:val="28"/>
          <w:szCs w:val="28"/>
          <w:shd w:val="clear" w:color="auto" w:fill="FFFFFF"/>
        </w:rPr>
        <w:t>prevederile</w:t>
      </w:r>
      <w:r w:rsidR="00E00760" w:rsidRPr="003E4A19">
        <w:rPr>
          <w:sz w:val="28"/>
          <w:szCs w:val="28"/>
        </w:rPr>
        <w:t xml:space="preserve"> </w:t>
      </w:r>
      <w:r w:rsidR="00EB4D26" w:rsidRPr="00EB4D26">
        <w:rPr>
          <w:sz w:val="28"/>
          <w:szCs w:val="28"/>
        </w:rPr>
        <w:t>Cap. II – Condiţii pentru solicitarea finanţării, 2.1. Reguli generale privind solicitanţii, 2.1.1. Eligibilitate solicitant şi parteneri din Ghidul solicitantului – Condiţii generale – POCU 2014-2020</w:t>
      </w:r>
      <w:r w:rsidR="00EB4D26">
        <w:rPr>
          <w:sz w:val="28"/>
          <w:szCs w:val="28"/>
        </w:rPr>
        <w:t xml:space="preserve">, ale </w:t>
      </w:r>
      <w:r w:rsidR="00EB4D26" w:rsidRPr="00EB4D26">
        <w:rPr>
          <w:sz w:val="28"/>
          <w:szCs w:val="28"/>
        </w:rPr>
        <w:t>Ordonanţ</w:t>
      </w:r>
      <w:r w:rsidR="00EB4D26">
        <w:rPr>
          <w:sz w:val="28"/>
          <w:szCs w:val="28"/>
        </w:rPr>
        <w:t>ei</w:t>
      </w:r>
      <w:r w:rsidR="00EB4D26" w:rsidRPr="00EB4D26">
        <w:rPr>
          <w:sz w:val="28"/>
          <w:szCs w:val="28"/>
        </w:rPr>
        <w:t xml:space="preserve"> de Urgenţă a Guvernului nr. 40/2015 privind gestionarea financiară a fondurilor europene pentru perioada de programare 2014 </w:t>
      </w:r>
      <w:r w:rsidR="00EB4D26">
        <w:rPr>
          <w:sz w:val="28"/>
          <w:szCs w:val="28"/>
        </w:rPr>
        <w:t>–</w:t>
      </w:r>
      <w:r w:rsidR="00EB4D26" w:rsidRPr="00EB4D26">
        <w:rPr>
          <w:sz w:val="28"/>
          <w:szCs w:val="28"/>
        </w:rPr>
        <w:t xml:space="preserve"> 2020</w:t>
      </w:r>
      <w:r w:rsidR="00EB4D26">
        <w:rPr>
          <w:sz w:val="28"/>
          <w:szCs w:val="28"/>
        </w:rPr>
        <w:t xml:space="preserve">, ale </w:t>
      </w:r>
      <w:r w:rsidR="00EB4D26" w:rsidRPr="00EB4D26">
        <w:rPr>
          <w:sz w:val="28"/>
          <w:szCs w:val="28"/>
        </w:rPr>
        <w:t>Normel</w:t>
      </w:r>
      <w:r w:rsidR="00EB4D26">
        <w:rPr>
          <w:sz w:val="28"/>
          <w:szCs w:val="28"/>
        </w:rPr>
        <w:t>or</w:t>
      </w:r>
      <w:r w:rsidR="00EB4D26" w:rsidRPr="00EB4D26">
        <w:rPr>
          <w:sz w:val="28"/>
          <w:szCs w:val="28"/>
        </w:rPr>
        <w:t xml:space="preserve"> de aplicare ale O.U.G. nr. 40/2015, aprobate prin H.G. nr. 93/2016</w:t>
      </w:r>
      <w:r w:rsidR="00EB4D26">
        <w:rPr>
          <w:sz w:val="28"/>
          <w:szCs w:val="28"/>
        </w:rPr>
        <w:t>, ale</w:t>
      </w:r>
      <w:r w:rsidR="00EB4D26" w:rsidRPr="00EB4D26">
        <w:rPr>
          <w:sz w:val="28"/>
          <w:szCs w:val="28"/>
        </w:rPr>
        <w:t xml:space="preserve"> art. 129 alin. 2 lit. d și lit. e,  alin. 7 lit. i, alin. 9 lit. a din  O.U.G.  nr. 57/2019 privind Codul administrativ, cu modificările şi completările ulterioare</w:t>
      </w:r>
      <w:r w:rsidR="00EB4D26">
        <w:rPr>
          <w:sz w:val="28"/>
          <w:szCs w:val="28"/>
        </w:rPr>
        <w:t xml:space="preserve">, precum și ale </w:t>
      </w:r>
      <w:r w:rsidR="00EB4D26" w:rsidRPr="00EB4D26">
        <w:rPr>
          <w:sz w:val="28"/>
          <w:szCs w:val="28"/>
        </w:rPr>
        <w:t>art. 11 alin. 4 din Legea nr. 554/2004 a contenciosului administrativ, actualizată</w:t>
      </w:r>
      <w:r w:rsidR="00EB4D26">
        <w:rPr>
          <w:sz w:val="28"/>
          <w:szCs w:val="28"/>
        </w:rPr>
        <w:t>.</w:t>
      </w:r>
    </w:p>
    <w:p w:rsidR="00914097" w:rsidRPr="00775E25" w:rsidRDefault="00914097" w:rsidP="00EB4D26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914097" w:rsidRPr="008C084A" w:rsidRDefault="00914097" w:rsidP="00914097">
      <w:pPr>
        <w:jc w:val="both"/>
        <w:rPr>
          <w:b/>
          <w:sz w:val="28"/>
          <w:szCs w:val="28"/>
        </w:rPr>
      </w:pPr>
    </w:p>
    <w:p w:rsidR="00914097" w:rsidRPr="008C084A" w:rsidRDefault="00914097" w:rsidP="00914097">
      <w:pPr>
        <w:jc w:val="both"/>
        <w:rPr>
          <w:b/>
          <w:sz w:val="28"/>
          <w:szCs w:val="28"/>
        </w:rPr>
      </w:pPr>
    </w:p>
    <w:p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:rsidR="00914097" w:rsidRPr="008C084A" w:rsidRDefault="00914097" w:rsidP="008C084A">
      <w:pPr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left="480" w:firstLine="1312"/>
        <w:jc w:val="both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:rsidR="00D34D55" w:rsidRDefault="00D34D55" w:rsidP="001D4912">
      <w:pPr>
        <w:ind w:right="-828"/>
        <w:rPr>
          <w:b/>
          <w:sz w:val="28"/>
          <w:szCs w:val="28"/>
        </w:rPr>
      </w:pPr>
    </w:p>
    <w:p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715D74">
      <w:pgSz w:w="11906" w:h="16838"/>
      <w:pgMar w:top="70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3F12"/>
    <w:multiLevelType w:val="hybridMultilevel"/>
    <w:tmpl w:val="C64CF5CC"/>
    <w:lvl w:ilvl="0" w:tplc="8920340A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097"/>
    <w:rsid w:val="000630C6"/>
    <w:rsid w:val="000655E8"/>
    <w:rsid w:val="00067DA6"/>
    <w:rsid w:val="00097A4C"/>
    <w:rsid w:val="000A5C22"/>
    <w:rsid w:val="000B57A7"/>
    <w:rsid w:val="000E7658"/>
    <w:rsid w:val="000F1DA5"/>
    <w:rsid w:val="000F2E9A"/>
    <w:rsid w:val="00142B90"/>
    <w:rsid w:val="00153086"/>
    <w:rsid w:val="00153E44"/>
    <w:rsid w:val="001602F0"/>
    <w:rsid w:val="00170013"/>
    <w:rsid w:val="001849AB"/>
    <w:rsid w:val="00185A16"/>
    <w:rsid w:val="00190311"/>
    <w:rsid w:val="001D4912"/>
    <w:rsid w:val="001F1BDC"/>
    <w:rsid w:val="001F3745"/>
    <w:rsid w:val="001F38C9"/>
    <w:rsid w:val="002237C4"/>
    <w:rsid w:val="002417DB"/>
    <w:rsid w:val="002776C5"/>
    <w:rsid w:val="00280314"/>
    <w:rsid w:val="002A03BA"/>
    <w:rsid w:val="002E77F8"/>
    <w:rsid w:val="00300A84"/>
    <w:rsid w:val="00326921"/>
    <w:rsid w:val="00336269"/>
    <w:rsid w:val="0034527E"/>
    <w:rsid w:val="0035544C"/>
    <w:rsid w:val="003822B2"/>
    <w:rsid w:val="003D4D28"/>
    <w:rsid w:val="003E4A19"/>
    <w:rsid w:val="004248A8"/>
    <w:rsid w:val="004265CD"/>
    <w:rsid w:val="004347D1"/>
    <w:rsid w:val="00441EC1"/>
    <w:rsid w:val="0051227C"/>
    <w:rsid w:val="005342C5"/>
    <w:rsid w:val="005345C5"/>
    <w:rsid w:val="00542769"/>
    <w:rsid w:val="00543AB6"/>
    <w:rsid w:val="005A72BC"/>
    <w:rsid w:val="005B2704"/>
    <w:rsid w:val="005E63D2"/>
    <w:rsid w:val="005F73F1"/>
    <w:rsid w:val="00614E1E"/>
    <w:rsid w:val="00654E7F"/>
    <w:rsid w:val="00702C15"/>
    <w:rsid w:val="00715D74"/>
    <w:rsid w:val="007367A3"/>
    <w:rsid w:val="007454DE"/>
    <w:rsid w:val="007521B3"/>
    <w:rsid w:val="007536AE"/>
    <w:rsid w:val="00762188"/>
    <w:rsid w:val="00775E25"/>
    <w:rsid w:val="0079032C"/>
    <w:rsid w:val="00795D4B"/>
    <w:rsid w:val="007C3241"/>
    <w:rsid w:val="007D6CBF"/>
    <w:rsid w:val="008106A4"/>
    <w:rsid w:val="00814856"/>
    <w:rsid w:val="00842F0E"/>
    <w:rsid w:val="00853AA1"/>
    <w:rsid w:val="008C084A"/>
    <w:rsid w:val="008C4F0B"/>
    <w:rsid w:val="008C566C"/>
    <w:rsid w:val="008F727D"/>
    <w:rsid w:val="008F7857"/>
    <w:rsid w:val="00902D2A"/>
    <w:rsid w:val="00914097"/>
    <w:rsid w:val="00915170"/>
    <w:rsid w:val="009B3D8D"/>
    <w:rsid w:val="00A00018"/>
    <w:rsid w:val="00A11558"/>
    <w:rsid w:val="00A261B6"/>
    <w:rsid w:val="00A349AA"/>
    <w:rsid w:val="00A8070A"/>
    <w:rsid w:val="00AA3C74"/>
    <w:rsid w:val="00AC6973"/>
    <w:rsid w:val="00AD75E8"/>
    <w:rsid w:val="00AF6C32"/>
    <w:rsid w:val="00B21082"/>
    <w:rsid w:val="00B40445"/>
    <w:rsid w:val="00B4698F"/>
    <w:rsid w:val="00B55C5C"/>
    <w:rsid w:val="00BD7258"/>
    <w:rsid w:val="00BE0389"/>
    <w:rsid w:val="00C00DAF"/>
    <w:rsid w:val="00C61B98"/>
    <w:rsid w:val="00C64203"/>
    <w:rsid w:val="00C6776B"/>
    <w:rsid w:val="00C92B7D"/>
    <w:rsid w:val="00CC365A"/>
    <w:rsid w:val="00CC4914"/>
    <w:rsid w:val="00CF623A"/>
    <w:rsid w:val="00CF66FA"/>
    <w:rsid w:val="00D34D55"/>
    <w:rsid w:val="00D52205"/>
    <w:rsid w:val="00D54461"/>
    <w:rsid w:val="00D6573F"/>
    <w:rsid w:val="00D85589"/>
    <w:rsid w:val="00D903F3"/>
    <w:rsid w:val="00DA1440"/>
    <w:rsid w:val="00DA3DD1"/>
    <w:rsid w:val="00DC2838"/>
    <w:rsid w:val="00DC6AAE"/>
    <w:rsid w:val="00DD5F46"/>
    <w:rsid w:val="00DE2DF2"/>
    <w:rsid w:val="00E00760"/>
    <w:rsid w:val="00E111DF"/>
    <w:rsid w:val="00E16768"/>
    <w:rsid w:val="00E30635"/>
    <w:rsid w:val="00EB4D26"/>
    <w:rsid w:val="00F1186F"/>
    <w:rsid w:val="00F11FFB"/>
    <w:rsid w:val="00F20E0D"/>
    <w:rsid w:val="00F508A0"/>
    <w:rsid w:val="00F8628C"/>
    <w:rsid w:val="00FB51DF"/>
    <w:rsid w:val="00FC752A"/>
    <w:rsid w:val="00FE2E47"/>
    <w:rsid w:val="00FF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914097"/>
    <w:rPr>
      <w:rFonts w:ascii="CenturionOld" w:hAnsi="CenturionOld"/>
      <w:sz w:val="24"/>
    </w:rPr>
  </w:style>
  <w:style w:type="paragraph" w:styleId="BodyText">
    <w:name w:val="Body Text"/>
    <w:basedOn w:val="Normal"/>
    <w:link w:val="BodyTextCha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DefaultParagraphFon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3E4A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C35F-3A24-4D53-B20F-25F67E7D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840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2022-12-05T12:38:00Z</cp:lastPrinted>
  <dcterms:created xsi:type="dcterms:W3CDTF">2022-12-13T10:43:00Z</dcterms:created>
  <dcterms:modified xsi:type="dcterms:W3CDTF">2022-12-13T10:48:00Z</dcterms:modified>
</cp:coreProperties>
</file>