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06" w:rsidRPr="00F13595" w:rsidRDefault="00DC6506" w:rsidP="00DC65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5290185</wp:posOffset>
            </wp:positionH>
            <wp:positionV relativeFrom="paragraph">
              <wp:posOffset>-257175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-400050</wp:posOffset>
            </wp:positionV>
            <wp:extent cx="890270" cy="1152525"/>
            <wp:effectExtent l="19050" t="0" r="508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506" w:rsidRPr="00F13595" w:rsidRDefault="00DC6506" w:rsidP="00DC65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F13595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 w:rsidRPr="00F13595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Â</w:t>
      </w:r>
      <w:r w:rsidRPr="00F13595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DC6506" w:rsidRPr="00F13595" w:rsidRDefault="00DC6506" w:rsidP="00DC65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F13595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JUDEŢUL BIHOR</w:t>
      </w:r>
    </w:p>
    <w:p w:rsidR="00DC6506" w:rsidRPr="00F13595" w:rsidRDefault="00DC6506" w:rsidP="00DC65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 w:rsidRPr="00F13595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CONSILIUL LOCAL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AL </w:t>
      </w:r>
      <w:r w:rsidRPr="00F13595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MUNICIPIUL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UI</w:t>
      </w:r>
      <w:r w:rsidRPr="00F13595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 MARGHITA</w:t>
      </w:r>
    </w:p>
    <w:p w:rsidR="00DC6506" w:rsidRPr="00F13595" w:rsidRDefault="00DC6506" w:rsidP="00DC650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/>
        </w:rPr>
      </w:pPr>
    </w:p>
    <w:p w:rsidR="00DC6506" w:rsidRPr="00F13595" w:rsidRDefault="00DC6506" w:rsidP="00DC650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</w:p>
    <w:p w:rsidR="00DC6506" w:rsidRDefault="009E6617" w:rsidP="00DC6506">
      <w:pPr>
        <w:pStyle w:val="BodyText"/>
        <w:ind w:left="-180"/>
        <w:jc w:val="center"/>
        <w:rPr>
          <w:rFonts w:ascii="Times New Roman" w:hAnsi="Times New Roman" w:cs="Times New Roman"/>
          <w:b/>
          <w:szCs w:val="24"/>
        </w:rPr>
      </w:pPr>
      <w:r w:rsidRPr="009E6617">
        <w:rPr>
          <w:rFonts w:ascii="Times New Roman" w:hAnsi="Times New Roman" w:cs="Times New Roman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DC6506" w:rsidRDefault="00DC6506" w:rsidP="00DC6506">
      <w:pPr>
        <w:pStyle w:val="BodyText"/>
        <w:ind w:left="-180"/>
        <w:jc w:val="center"/>
        <w:rPr>
          <w:rFonts w:ascii="Times New Roman" w:hAnsi="Times New Roman" w:cs="Times New Roman"/>
          <w:b/>
          <w:szCs w:val="24"/>
        </w:rPr>
      </w:pPr>
    </w:p>
    <w:p w:rsidR="00DC6506" w:rsidRDefault="00DC6506" w:rsidP="00DC6506">
      <w:pPr>
        <w:pStyle w:val="BodyText"/>
        <w:ind w:left="-180"/>
        <w:jc w:val="center"/>
        <w:rPr>
          <w:rFonts w:ascii="Times New Roman" w:hAnsi="Times New Roman" w:cs="Times New Roman"/>
          <w:b/>
          <w:szCs w:val="24"/>
        </w:rPr>
      </w:pPr>
    </w:p>
    <w:p w:rsidR="00DC6506" w:rsidRPr="002F4EDB" w:rsidRDefault="00DC6506" w:rsidP="00DC6506">
      <w:pPr>
        <w:pStyle w:val="BodyText"/>
        <w:ind w:left="-180"/>
        <w:jc w:val="center"/>
        <w:rPr>
          <w:rFonts w:ascii="Times New Roman" w:hAnsi="Times New Roman" w:cs="Times New Roman"/>
          <w:b/>
          <w:szCs w:val="24"/>
        </w:rPr>
      </w:pPr>
      <w:r w:rsidRPr="002F4EDB">
        <w:rPr>
          <w:rFonts w:ascii="Times New Roman" w:hAnsi="Times New Roman" w:cs="Times New Roman"/>
          <w:b/>
          <w:szCs w:val="24"/>
        </w:rPr>
        <w:t>Proiect de hotărâre</w:t>
      </w:r>
    </w:p>
    <w:p w:rsidR="00DC6506" w:rsidRPr="002F4EDB" w:rsidRDefault="00DC6506" w:rsidP="00DC6506">
      <w:pPr>
        <w:pStyle w:val="BodyText"/>
        <w:jc w:val="center"/>
        <w:rPr>
          <w:rFonts w:ascii="Times New Roman" w:hAnsi="Times New Roman" w:cs="Times New Roman"/>
          <w:szCs w:val="24"/>
        </w:rPr>
      </w:pPr>
      <w:r w:rsidRPr="002F4EDB">
        <w:rPr>
          <w:rFonts w:ascii="Times New Roman" w:hAnsi="Times New Roman" w:cs="Times New Roman"/>
          <w:szCs w:val="24"/>
        </w:rPr>
        <w:t>Privind aprobarea modificării unor poziții din inventarul bunurilor care aparțin</w:t>
      </w:r>
    </w:p>
    <w:p w:rsidR="00DC6506" w:rsidRPr="002F4EDB" w:rsidRDefault="00DC6506" w:rsidP="00DC6506">
      <w:pPr>
        <w:pStyle w:val="BodyText"/>
        <w:jc w:val="center"/>
        <w:rPr>
          <w:rFonts w:ascii="Times New Roman" w:hAnsi="Times New Roman" w:cs="Times New Roman"/>
          <w:szCs w:val="24"/>
        </w:rPr>
      </w:pPr>
      <w:r w:rsidRPr="002F4EDB">
        <w:rPr>
          <w:rFonts w:ascii="Times New Roman" w:hAnsi="Times New Roman" w:cs="Times New Roman"/>
          <w:szCs w:val="24"/>
        </w:rPr>
        <w:t>domeniului public al municipiului Marghita și constituirea unor numere cadastrale</w:t>
      </w:r>
    </w:p>
    <w:p w:rsidR="00DC6506" w:rsidRPr="002F4EDB" w:rsidRDefault="00DC6506" w:rsidP="00DC6506">
      <w:pPr>
        <w:pStyle w:val="BodyText"/>
        <w:jc w:val="center"/>
        <w:rPr>
          <w:rFonts w:ascii="Times New Roman" w:hAnsi="Times New Roman" w:cs="Times New Roman"/>
          <w:szCs w:val="24"/>
        </w:rPr>
      </w:pPr>
      <w:r w:rsidRPr="002F4EDB">
        <w:rPr>
          <w:rFonts w:ascii="Times New Roman" w:hAnsi="Times New Roman" w:cs="Times New Roman"/>
          <w:szCs w:val="24"/>
        </w:rPr>
        <w:t>în vederea deschiderii de cărți funciare noi pentru terenuri din</w:t>
      </w:r>
    </w:p>
    <w:p w:rsidR="00DC6506" w:rsidRPr="002F4EDB" w:rsidRDefault="00DC6506" w:rsidP="00DC6506">
      <w:pPr>
        <w:pStyle w:val="BodyText"/>
        <w:jc w:val="center"/>
        <w:rPr>
          <w:rFonts w:ascii="Times New Roman" w:hAnsi="Times New Roman" w:cs="Times New Roman"/>
          <w:szCs w:val="24"/>
        </w:rPr>
      </w:pPr>
      <w:r w:rsidRPr="002F4EDB">
        <w:rPr>
          <w:rFonts w:ascii="Times New Roman" w:hAnsi="Times New Roman" w:cs="Times New Roman"/>
          <w:szCs w:val="24"/>
        </w:rPr>
        <w:t>intravilanul municipiului Marghita</w:t>
      </w:r>
    </w:p>
    <w:p w:rsidR="00DC6506" w:rsidRPr="002F4EDB" w:rsidRDefault="00DC6506" w:rsidP="00DC650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C6506" w:rsidRPr="002F4EDB" w:rsidRDefault="00DC6506" w:rsidP="00DC650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F4EDB">
        <w:rPr>
          <w:rFonts w:ascii="Times New Roman" w:hAnsi="Times New Roman" w:cs="Times New Roman"/>
          <w:sz w:val="24"/>
          <w:szCs w:val="24"/>
          <w:lang w:val="ro-RO"/>
        </w:rPr>
        <w:t>Având în vedere temeiurile juridice :</w:t>
      </w:r>
    </w:p>
    <w:p w:rsidR="00DC6506" w:rsidRPr="000D3FC2" w:rsidRDefault="00DC6506" w:rsidP="00DC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     HG  nr. 392 din 14 mai 2020</w:t>
      </w:r>
      <w:r w:rsidRPr="000D3FC2">
        <w:rPr>
          <w:rFonts w:ascii="Times New Roman" w:hAnsi="Times New Roman" w:cs="Times New Roman"/>
          <w:sz w:val="24"/>
          <w:szCs w:val="24"/>
          <w:lang w:val="ro-RO"/>
        </w:rPr>
        <w:t xml:space="preserve">privind aprobarea </w:t>
      </w:r>
      <w:r w:rsidRPr="000D3FC2">
        <w:rPr>
          <w:rFonts w:ascii="Times New Roman" w:hAnsi="Times New Roman" w:cs="Times New Roman"/>
          <w:vanish/>
          <w:sz w:val="24"/>
          <w:szCs w:val="24"/>
          <w:lang w:val="ro-RO"/>
        </w:rPr>
        <w:t>&lt;LLNK 12020     0110 341   0 16&gt;</w:t>
      </w:r>
      <w:r w:rsidRPr="000D3FC2">
        <w:rPr>
          <w:rFonts w:ascii="Times New Roman" w:hAnsi="Times New Roman" w:cs="Times New Roman"/>
          <w:sz w:val="24"/>
          <w:szCs w:val="24"/>
          <w:u w:val="single"/>
          <w:lang w:val="ro-RO"/>
        </w:rPr>
        <w:t>Normelor tehnice</w:t>
      </w:r>
      <w:r w:rsidRPr="000D3FC2">
        <w:rPr>
          <w:rFonts w:ascii="Times New Roman" w:hAnsi="Times New Roman" w:cs="Times New Roman"/>
          <w:sz w:val="24"/>
          <w:szCs w:val="24"/>
          <w:lang w:val="ro-RO"/>
        </w:rPr>
        <w:t xml:space="preserve"> pentru întocmirea inventarului bunurilor care alcătuiesc domeniul public şi privat al comunelor, al oraşelor, al municipiilor şi al judeţelor</w:t>
      </w:r>
    </w:p>
    <w:p w:rsidR="00DC6506" w:rsidRPr="000D3FC2" w:rsidRDefault="00DC6506" w:rsidP="00DC650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D3FC2">
        <w:rPr>
          <w:rFonts w:ascii="Times New Roman" w:eastAsia="Calibri" w:hAnsi="Times New Roman" w:cs="Times New Roman"/>
          <w:sz w:val="24"/>
          <w:szCs w:val="24"/>
          <w:lang w:val="ro-RO"/>
        </w:rPr>
        <w:t>art. 129 alin(1), alin(2) lit. ”c”, art. 139 alin(1) și alin(3) lit. ”g”, art. 286 alin(4) pct. 1 din anexa nr. 4 și art. 289  , art. 354 – 357 din O.U.G. nr. 57/2019, privind Codul administrativ,</w:t>
      </w:r>
    </w:p>
    <w:p w:rsidR="00DC6506" w:rsidRPr="000D3FC2" w:rsidRDefault="00DC6506" w:rsidP="00DC65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D3F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Luând act de: referatul de aprobare al primarului Municipiului Marghita , în calitatea sa de iniţiator, înregistrat sub nr.</w:t>
      </w:r>
      <w:r w:rsidR="000D3FC2">
        <w:rPr>
          <w:rFonts w:ascii="Times New Roman" w:eastAsia="Calibri" w:hAnsi="Times New Roman" w:cs="Times New Roman"/>
          <w:sz w:val="24"/>
          <w:szCs w:val="24"/>
          <w:lang w:val="ro-RO"/>
        </w:rPr>
        <w:t>13410 din 12.12.2022</w:t>
      </w:r>
      <w:r w:rsidRPr="000D3F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; </w:t>
      </w:r>
    </w:p>
    <w:p w:rsidR="00DC6506" w:rsidRPr="000D3FC2" w:rsidRDefault="00DC6506" w:rsidP="00DC65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D3F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raportul de specialitate înregistrat cu nr.</w:t>
      </w:r>
      <w:r w:rsidR="000D3F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13413 din 12.12.2022</w:t>
      </w:r>
      <w:bookmarkStart w:id="0" w:name="_GoBack"/>
      <w:bookmarkEnd w:id="0"/>
      <w:r w:rsidRPr="000D3F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întocmit de dl.ing. Socaciu Călin Viorel din cadrul compartimentului cadastru, planurile  de amplasament și de delimitare a imobilelor  reprezentand str.I.L.Caragiale, </w:t>
      </w:r>
    </w:p>
    <w:p w:rsidR="00DC6506" w:rsidRPr="000D3FC2" w:rsidRDefault="00DC6506" w:rsidP="00DC65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D3F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Ținând cont de:</w:t>
      </w:r>
    </w:p>
    <w:p w:rsidR="00DC6506" w:rsidRPr="000D3FC2" w:rsidRDefault="00DC6506" w:rsidP="00DC6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D3F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</w:t>
      </w:r>
      <w:r w:rsidRPr="000D3FC2">
        <w:rPr>
          <w:rFonts w:ascii="Times New Roman" w:hAnsi="Times New Roman" w:cs="Times New Roman"/>
          <w:sz w:val="24"/>
          <w:szCs w:val="24"/>
          <w:lang w:val="ro-RO"/>
        </w:rPr>
        <w:t xml:space="preserve">Hotărârea de Guvern  nr.970/2002 privind atestarea domeniului public al județului Bihor precum și al municipiilor, orașelor și comunelor din județul Bihor, modificată și completată de HG nr. 630/2011 </w:t>
      </w:r>
    </w:p>
    <w:p w:rsidR="00DC6506" w:rsidRPr="000D3FC2" w:rsidRDefault="00DC6506" w:rsidP="00DC6506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sz w:val="24"/>
          <w:szCs w:val="24"/>
          <w:lang w:val="ro-RO"/>
        </w:rPr>
        <w:t xml:space="preserve">-Hotărârea Consiliului Local nr. 56 din 31.03.2021 privind </w:t>
      </w:r>
      <w:r w:rsidRPr="000D3FC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atestarea  inventarului domeniului public al Municipiului Marghita prin care s-a completat lista bunurilor din domeniul public al municipiului Marghita </w:t>
      </w:r>
    </w:p>
    <w:p w:rsidR="00DC6506" w:rsidRPr="000D3FC2" w:rsidRDefault="00DC6506" w:rsidP="00DC6506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0D3FC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In baza art. 196 lit.a din OUG nr. 57/2019 privind Codul administrativ, cu modificările și completările ulterioare </w:t>
      </w:r>
    </w:p>
    <w:p w:rsidR="000D3FC2" w:rsidRPr="000D3FC2" w:rsidRDefault="000D3FC2" w:rsidP="00DC6506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:rsidR="00DC6506" w:rsidRPr="00B83B2D" w:rsidRDefault="00DC6506" w:rsidP="00DC6506">
      <w:pPr>
        <w:pStyle w:val="Heading2"/>
        <w:rPr>
          <w:rFonts w:cs="Times New Roman"/>
          <w:b/>
          <w:bCs/>
          <w:lang w:val="ro-RO"/>
        </w:rPr>
      </w:pPr>
      <w:r w:rsidRPr="00B83B2D">
        <w:rPr>
          <w:rFonts w:cs="Times New Roman"/>
          <w:b/>
          <w:bCs/>
          <w:lang w:val="ro-RO"/>
        </w:rPr>
        <w:t xml:space="preserve">Primarul municipiului Marghita propune următorul </w:t>
      </w:r>
    </w:p>
    <w:p w:rsidR="00DC6506" w:rsidRDefault="00DC6506" w:rsidP="00DC6506">
      <w:pPr>
        <w:pStyle w:val="Heading2"/>
        <w:jc w:val="center"/>
        <w:rPr>
          <w:rFonts w:cs="Times New Roman"/>
          <w:b/>
          <w:bCs/>
          <w:lang w:val="ro-RO"/>
        </w:rPr>
      </w:pPr>
      <w:r w:rsidRPr="00B83B2D">
        <w:rPr>
          <w:rFonts w:cs="Times New Roman"/>
          <w:b/>
          <w:bCs/>
          <w:lang w:val="ro-RO"/>
        </w:rPr>
        <w:t>Proiect de hotarare :</w:t>
      </w:r>
    </w:p>
    <w:p w:rsidR="000D3FC2" w:rsidRPr="000D3FC2" w:rsidRDefault="000D3FC2" w:rsidP="000D3FC2">
      <w:pPr>
        <w:rPr>
          <w:lang w:val="ro-RO" w:eastAsia="ar-SA"/>
        </w:rPr>
      </w:pPr>
    </w:p>
    <w:p w:rsidR="00DC6506" w:rsidRPr="002F4EDB" w:rsidRDefault="00DC6506" w:rsidP="00DC650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F4EDB">
        <w:rPr>
          <w:rFonts w:ascii="Times New Roman" w:hAnsi="Times New Roman" w:cs="Times New Roman"/>
          <w:b/>
          <w:sz w:val="24"/>
          <w:szCs w:val="24"/>
          <w:lang w:val="ro-RO"/>
        </w:rPr>
        <w:t>Art.1</w:t>
      </w:r>
      <w:r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 Se aprobă </w:t>
      </w:r>
      <w:r w:rsidRPr="002F4EDB">
        <w:rPr>
          <w:rFonts w:ascii="Times New Roman" w:hAnsi="Times New Roman" w:cs="Times New Roman"/>
          <w:i/>
          <w:sz w:val="24"/>
          <w:szCs w:val="24"/>
          <w:lang w:val="ro-RO"/>
        </w:rPr>
        <w:t xml:space="preserve">modificarea </w:t>
      </w:r>
      <w:r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pozițiilor din Inventarului bunurilor care aparţin domeniului public al oraşului Marghita  </w:t>
      </w:r>
      <w:r>
        <w:rPr>
          <w:rFonts w:ascii="Times New Roman" w:hAnsi="Times New Roman" w:cs="Times New Roman"/>
          <w:sz w:val="24"/>
          <w:szCs w:val="24"/>
          <w:lang w:val="ro-RO"/>
        </w:rPr>
        <w:t>, după cum urmează:</w:t>
      </w:r>
    </w:p>
    <w:p w:rsidR="00DC6506" w:rsidRPr="000D3FC2" w:rsidRDefault="00DC6506" w:rsidP="00DC6506">
      <w:pPr>
        <w:pStyle w:val="Heading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lastRenderedPageBreak/>
        <w:t xml:space="preserve">          Poziția </w:t>
      </w:r>
      <w:r w:rsidRPr="000D3FC2">
        <w:rPr>
          <w:rFonts w:ascii="Times New Roman" w:eastAsia="Calibri" w:hAnsi="Times New Roman" w:cs="Times New Roman"/>
          <w:b w:val="0"/>
          <w:color w:val="auto"/>
          <w:sz w:val="24"/>
          <w:szCs w:val="24"/>
          <w:lang w:val="ro-RO"/>
        </w:rPr>
        <w:t>209: cartier I. L. CARAGIALE</w:t>
      </w:r>
      <w:r w:rsidRPr="000D3FC2">
        <w:rPr>
          <w:rFonts w:ascii="Times New Roman" w:eastAsia="Calibri" w:hAnsi="Times New Roman" w:cs="Times New Roman"/>
          <w:color w:val="auto"/>
          <w:sz w:val="24"/>
          <w:szCs w:val="24"/>
          <w:lang w:val="ro-RO"/>
        </w:rPr>
        <w:t xml:space="preserve">, </w:t>
      </w:r>
      <w:r w:rsidRPr="000D3FC2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>reprezentând carosabil, trotuare, spaţii verzi în suprafață totală de 6624 mp situat pe nr. topografice după cum urmează:</w:t>
      </w:r>
    </w:p>
    <w:p w:rsidR="00DC6506" w:rsidRPr="000D3FC2" w:rsidRDefault="00DC6506" w:rsidP="00DC6506">
      <w:pPr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115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/335mp.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371/5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166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suprafața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173 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366/2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1004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suprafața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237 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365/4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1004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100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/358mp.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365/3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1013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378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/586mp.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365/1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100920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394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/483mp.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364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100410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91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/230mp.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363/2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100894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suprafața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30 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363/3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1457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suprafața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115 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363/5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100902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818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/943mp.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362/2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100901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suprafața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486 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362/1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C.F. 2567 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>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suprafața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75 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360/2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C.F. 2388 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>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suprafața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339 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359/6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C.F. 2388 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>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180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/253mp.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358/2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661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suprafața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432 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357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C.F. 661 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>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430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/525mp.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356/3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100922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290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/517mp.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356/4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100892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150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/551mp.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355/7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100923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75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/174mp.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355/8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100895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156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/223mp.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354/1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103879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suprafața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135 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354/2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2394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365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/706mp.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351/3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101457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585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/642mp.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350/2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100903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cota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256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/789mp.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350/3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101525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– suprafața de </w:t>
      </w:r>
      <w:r w:rsidRPr="000D3FC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219 </w:t>
      </w:r>
      <w:r w:rsidRPr="000D3FC2">
        <w:rPr>
          <w:rFonts w:ascii="Times New Roman" w:hAnsi="Times New Roman" w:cs="Times New Roman"/>
          <w:bCs/>
          <w:i/>
          <w:sz w:val="24"/>
          <w:szCs w:val="24"/>
          <w:lang w:val="ro-RO"/>
        </w:rPr>
        <w:t>mp.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cu nr. topo.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350/4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înscris în </w:t>
      </w:r>
      <w:r w:rsidRPr="000D3FC2">
        <w:rPr>
          <w:rFonts w:ascii="Times New Roman" w:hAnsi="Times New Roman" w:cs="Times New Roman"/>
          <w:b/>
          <w:i/>
          <w:sz w:val="24"/>
          <w:szCs w:val="24"/>
          <w:lang w:val="ro-RO"/>
        </w:rPr>
        <w:t>C.F. 5654</w:t>
      </w:r>
      <w:r w:rsidRPr="000D3F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Marghita</w:t>
      </w:r>
    </w:p>
    <w:p w:rsidR="00DC6506" w:rsidRPr="000D3FC2" w:rsidRDefault="00DC6506" w:rsidP="00DC6506">
      <w:pPr>
        <w:ind w:firstLine="709"/>
        <w:rPr>
          <w:i/>
          <w:sz w:val="12"/>
          <w:szCs w:val="12"/>
          <w:lang w:val="ro-RO"/>
        </w:rPr>
      </w:pPr>
    </w:p>
    <w:p w:rsidR="00DC6506" w:rsidRPr="000D3FC2" w:rsidRDefault="00DC6506" w:rsidP="00DC6506">
      <w:pPr>
        <w:keepNext/>
        <w:spacing w:after="0" w:line="320" w:lineRule="exact"/>
        <w:ind w:left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DC6506" w:rsidRPr="000D3FC2" w:rsidRDefault="00DC6506" w:rsidP="00DC6506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0D3FC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Art. 2 </w:t>
      </w:r>
      <w:r w:rsidRPr="000D3FC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 aprobă cuprinderea in domeniul public al municipiului Marghita a următoarelor suprafete de teren</w:t>
      </w:r>
      <w:r w:rsidR="000D3FC2" w:rsidRPr="000D3FC2">
        <w:rPr>
          <w:lang w:val="ro-RO"/>
        </w:rPr>
        <w:t xml:space="preserve"> situat în intravilanul municipiului Marghita, str. Tudor Vladimirescu, ce reprezintă teren cu construcție – Dispensar T.B.C.;</w:t>
      </w:r>
      <w:r w:rsidRPr="000D3FC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:</w:t>
      </w:r>
    </w:p>
    <w:p w:rsidR="000D3FC2" w:rsidRPr="000D3FC2" w:rsidRDefault="000D3FC2" w:rsidP="000D3FC2">
      <w:pPr>
        <w:keepNext/>
        <w:tabs>
          <w:tab w:val="left" w:pos="720"/>
        </w:tabs>
        <w:spacing w:after="0" w:line="240" w:lineRule="auto"/>
        <w:jc w:val="both"/>
        <w:outlineLvl w:val="0"/>
        <w:rPr>
          <w:i/>
          <w:lang w:val="ro-RO"/>
        </w:rPr>
      </w:pPr>
      <w:r w:rsidRPr="000D3FC2">
        <w:rPr>
          <w:i/>
          <w:lang w:val="ro-RO"/>
        </w:rPr>
        <w:t xml:space="preserve"> – cota de </w:t>
      </w:r>
      <w:r w:rsidRPr="000D3FC2">
        <w:rPr>
          <w:b/>
          <w:bCs/>
          <w:i/>
          <w:lang w:val="ro-RO"/>
        </w:rPr>
        <w:t>193</w:t>
      </w:r>
      <w:r w:rsidRPr="000D3FC2">
        <w:rPr>
          <w:bCs/>
          <w:i/>
          <w:lang w:val="ro-RO"/>
        </w:rPr>
        <w:t>/234mp.</w:t>
      </w:r>
      <w:r w:rsidRPr="000D3FC2">
        <w:rPr>
          <w:i/>
          <w:lang w:val="ro-RO"/>
        </w:rPr>
        <w:t xml:space="preserve"> din nr. topo. </w:t>
      </w:r>
      <w:r w:rsidRPr="000D3FC2">
        <w:rPr>
          <w:b/>
          <w:i/>
          <w:lang w:val="ro-RO"/>
        </w:rPr>
        <w:t>1468/2</w:t>
      </w:r>
      <w:r w:rsidRPr="000D3FC2">
        <w:rPr>
          <w:i/>
          <w:lang w:val="ro-RO"/>
        </w:rPr>
        <w:t xml:space="preserve">, înscris în </w:t>
      </w:r>
      <w:r w:rsidRPr="000D3FC2">
        <w:rPr>
          <w:b/>
          <w:i/>
          <w:lang w:val="ro-RO"/>
        </w:rPr>
        <w:t xml:space="preserve">C.F. 71 </w:t>
      </w:r>
      <w:r w:rsidRPr="000D3FC2">
        <w:rPr>
          <w:i/>
          <w:lang w:val="ro-RO"/>
        </w:rPr>
        <w:t xml:space="preserve">Marghita; </w:t>
      </w:r>
    </w:p>
    <w:p w:rsidR="000D3FC2" w:rsidRPr="000D3FC2" w:rsidRDefault="000D3FC2" w:rsidP="000D3FC2">
      <w:pPr>
        <w:keepNext/>
        <w:tabs>
          <w:tab w:val="left" w:pos="720"/>
        </w:tabs>
        <w:spacing w:after="0" w:line="240" w:lineRule="auto"/>
        <w:jc w:val="both"/>
        <w:outlineLvl w:val="0"/>
        <w:rPr>
          <w:i/>
          <w:lang w:val="ro-RO"/>
        </w:rPr>
      </w:pPr>
      <w:r w:rsidRPr="000D3FC2">
        <w:rPr>
          <w:i/>
          <w:lang w:val="ro-RO"/>
        </w:rPr>
        <w:t xml:space="preserve">       – suprafața de </w:t>
      </w:r>
      <w:r w:rsidRPr="000D3FC2">
        <w:rPr>
          <w:b/>
          <w:bCs/>
          <w:i/>
          <w:lang w:val="ro-RO"/>
        </w:rPr>
        <w:t xml:space="preserve">87 </w:t>
      </w:r>
      <w:r w:rsidRPr="000D3FC2">
        <w:rPr>
          <w:bCs/>
          <w:i/>
          <w:lang w:val="ro-RO"/>
        </w:rPr>
        <w:t>mp.</w:t>
      </w:r>
      <w:r w:rsidRPr="000D3FC2">
        <w:rPr>
          <w:i/>
          <w:lang w:val="ro-RO"/>
        </w:rPr>
        <w:t xml:space="preserve"> cu nr. topo. </w:t>
      </w:r>
      <w:r w:rsidRPr="000D3FC2">
        <w:rPr>
          <w:b/>
          <w:i/>
          <w:lang w:val="ro-RO"/>
        </w:rPr>
        <w:t>1468/1</w:t>
      </w:r>
      <w:r w:rsidRPr="000D3FC2">
        <w:rPr>
          <w:i/>
          <w:lang w:val="ro-RO"/>
        </w:rPr>
        <w:t xml:space="preserve">, înscris în </w:t>
      </w:r>
      <w:r w:rsidRPr="000D3FC2">
        <w:rPr>
          <w:b/>
          <w:i/>
          <w:lang w:val="ro-RO"/>
        </w:rPr>
        <w:t xml:space="preserve">C.F. 102941 </w:t>
      </w:r>
      <w:r w:rsidRPr="000D3FC2">
        <w:rPr>
          <w:i/>
          <w:lang w:val="ro-RO"/>
        </w:rPr>
        <w:t>Marghita;</w:t>
      </w:r>
    </w:p>
    <w:p w:rsidR="000D3FC2" w:rsidRPr="000D3FC2" w:rsidRDefault="000D3FC2" w:rsidP="000D3FC2">
      <w:pPr>
        <w:keepNext/>
        <w:tabs>
          <w:tab w:val="left" w:pos="720"/>
        </w:tabs>
        <w:spacing w:after="0" w:line="240" w:lineRule="auto"/>
        <w:jc w:val="both"/>
        <w:outlineLvl w:val="0"/>
        <w:rPr>
          <w:lang w:val="ro-RO"/>
        </w:rPr>
      </w:pPr>
      <w:r w:rsidRPr="000D3FC2">
        <w:rPr>
          <w:i/>
          <w:lang w:val="ro-RO"/>
        </w:rPr>
        <w:t xml:space="preserve">       – cota de </w:t>
      </w:r>
      <w:r w:rsidRPr="000D3FC2">
        <w:rPr>
          <w:b/>
          <w:bCs/>
          <w:i/>
          <w:lang w:val="ro-RO"/>
        </w:rPr>
        <w:t>103</w:t>
      </w:r>
      <w:r w:rsidRPr="000D3FC2">
        <w:rPr>
          <w:bCs/>
          <w:i/>
          <w:lang w:val="ro-RO"/>
        </w:rPr>
        <w:t>/146mp.</w:t>
      </w:r>
      <w:r w:rsidRPr="000D3FC2">
        <w:rPr>
          <w:i/>
          <w:lang w:val="ro-RO"/>
        </w:rPr>
        <w:t xml:space="preserve"> din nr. topo. </w:t>
      </w:r>
      <w:r w:rsidRPr="000D3FC2">
        <w:rPr>
          <w:b/>
          <w:i/>
          <w:lang w:val="ro-RO"/>
        </w:rPr>
        <w:t>1469/1</w:t>
      </w:r>
      <w:r w:rsidRPr="000D3FC2">
        <w:rPr>
          <w:i/>
          <w:lang w:val="ro-RO"/>
        </w:rPr>
        <w:t xml:space="preserve">, înscris în </w:t>
      </w:r>
      <w:r w:rsidRPr="000D3FC2">
        <w:rPr>
          <w:b/>
          <w:i/>
          <w:lang w:val="ro-RO"/>
        </w:rPr>
        <w:t xml:space="preserve">C.F. 102491 </w:t>
      </w:r>
      <w:r w:rsidRPr="000D3FC2">
        <w:rPr>
          <w:i/>
          <w:lang w:val="ro-RO"/>
        </w:rPr>
        <w:t xml:space="preserve">Marghita </w:t>
      </w:r>
    </w:p>
    <w:p w:rsidR="00DC6506" w:rsidRPr="000D3FC2" w:rsidRDefault="00DC6506" w:rsidP="00DC6506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DC6506" w:rsidRPr="000D3FC2" w:rsidRDefault="00DC6506" w:rsidP="00DC6506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0D3FC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 3</w:t>
      </w:r>
      <w:r w:rsidRPr="000D3FC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Se aprobă constituirea </w:t>
      </w:r>
      <w:r w:rsidR="000D3FC2" w:rsidRPr="000D3FC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de</w:t>
      </w:r>
      <w:r w:rsidRPr="000D3FC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numere cadastrale și înscrierea in Cartera Funciară pentru terenurile aflate in proprietatea publică a municipiului Marghita , după  cum urmează:</w:t>
      </w:r>
    </w:p>
    <w:p w:rsidR="000D3FC2" w:rsidRPr="000D3FC2" w:rsidRDefault="000D3FC2" w:rsidP="000D3FC2">
      <w:pPr>
        <w:spacing w:line="360" w:lineRule="exact"/>
        <w:ind w:firstLine="709"/>
        <w:jc w:val="both"/>
        <w:rPr>
          <w:sz w:val="23"/>
          <w:szCs w:val="23"/>
          <w:lang w:val="ro-RO"/>
        </w:rPr>
      </w:pPr>
    </w:p>
    <w:p w:rsidR="000D3FC2" w:rsidRDefault="000D3FC2" w:rsidP="000D3FC2">
      <w:pPr>
        <w:spacing w:line="360" w:lineRule="exact"/>
        <w:ind w:firstLine="709"/>
        <w:jc w:val="both"/>
        <w:rPr>
          <w:sz w:val="23"/>
          <w:szCs w:val="23"/>
        </w:rPr>
      </w:pPr>
    </w:p>
    <w:p w:rsidR="000D3FC2" w:rsidRDefault="000D3FC2" w:rsidP="000D3FC2">
      <w:pPr>
        <w:spacing w:line="360" w:lineRule="exact"/>
        <w:ind w:firstLine="709"/>
        <w:jc w:val="both"/>
        <w:rPr>
          <w:sz w:val="23"/>
          <w:szCs w:val="23"/>
        </w:rPr>
      </w:pPr>
    </w:p>
    <w:p w:rsidR="000D3FC2" w:rsidRPr="00713E07" w:rsidRDefault="000D3FC2" w:rsidP="000D3FC2">
      <w:pPr>
        <w:spacing w:line="360" w:lineRule="exact"/>
        <w:ind w:firstLine="709"/>
        <w:jc w:val="both"/>
        <w:rPr>
          <w:sz w:val="23"/>
          <w:szCs w:val="23"/>
        </w:rPr>
      </w:pPr>
    </w:p>
    <w:p w:rsidR="000D3FC2" w:rsidRPr="003A4A20" w:rsidRDefault="000D3FC2" w:rsidP="000D3FC2">
      <w:pPr>
        <w:pStyle w:val="Heading1"/>
        <w:tabs>
          <w:tab w:val="left" w:pos="720"/>
        </w:tabs>
        <w:spacing w:before="0" w:line="240" w:lineRule="auto"/>
        <w:jc w:val="both"/>
        <w:rPr>
          <w:sz w:val="20"/>
          <w:szCs w:val="20"/>
        </w:rPr>
      </w:pPr>
      <w:r w:rsidRPr="003A4A20">
        <w:rPr>
          <w:sz w:val="20"/>
          <w:szCs w:val="20"/>
        </w:rPr>
        <w:lastRenderedPageBreak/>
        <w:tab/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7"/>
        <w:gridCol w:w="1073"/>
        <w:gridCol w:w="1074"/>
        <w:gridCol w:w="1349"/>
        <w:gridCol w:w="2693"/>
        <w:gridCol w:w="2693"/>
      </w:tblGrid>
      <w:tr w:rsidR="000D3FC2" w:rsidRPr="00452C7F" w:rsidTr="00177F09">
        <w:trPr>
          <w:trHeight w:val="269"/>
        </w:trPr>
        <w:tc>
          <w:tcPr>
            <w:tcW w:w="11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3FC2" w:rsidRPr="004619D8" w:rsidRDefault="000D3FC2" w:rsidP="000D3FC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Nr.cad. </w:t>
            </w:r>
            <w:proofErr w:type="spellStart"/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>nou</w:t>
            </w:r>
            <w:proofErr w:type="spellEnd"/>
          </w:p>
        </w:tc>
        <w:tc>
          <w:tcPr>
            <w:tcW w:w="1073" w:type="dxa"/>
            <w:tcBorders>
              <w:top w:val="single" w:sz="12" w:space="0" w:color="auto"/>
            </w:tcBorders>
            <w:vAlign w:val="center"/>
          </w:tcPr>
          <w:p w:rsidR="000D3FC2" w:rsidRPr="004619D8" w:rsidRDefault="000D3FC2" w:rsidP="000D3FC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>Supr. nr.cad. (mp)</w:t>
            </w: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0D3FC2" w:rsidRPr="004619D8" w:rsidRDefault="000D3FC2" w:rsidP="000D3FC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proofErr w:type="spellStart"/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>Nr.topo</w:t>
            </w:r>
            <w:proofErr w:type="spellEnd"/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. </w:t>
            </w:r>
            <w:proofErr w:type="spellStart"/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>vechi</w:t>
            </w:r>
            <w:proofErr w:type="spellEnd"/>
          </w:p>
        </w:tc>
        <w:tc>
          <w:tcPr>
            <w:tcW w:w="1349" w:type="dxa"/>
            <w:tcBorders>
              <w:top w:val="single" w:sz="12" w:space="0" w:color="auto"/>
            </w:tcBorders>
            <w:vAlign w:val="center"/>
          </w:tcPr>
          <w:p w:rsidR="000D3FC2" w:rsidRPr="004619D8" w:rsidRDefault="000D3FC2" w:rsidP="000D3FC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proofErr w:type="spellStart"/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>Cota</w:t>
            </w:r>
            <w:proofErr w:type="spellEnd"/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>/</w:t>
            </w:r>
            <w:proofErr w:type="spellStart"/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>intreg</w:t>
            </w:r>
            <w:proofErr w:type="spellEnd"/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>(mp)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0D3FC2" w:rsidRPr="004619D8" w:rsidRDefault="000D3FC2" w:rsidP="000D3FC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Carte </w:t>
            </w:r>
            <w:proofErr w:type="spellStart"/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>Funciara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3FC2" w:rsidRPr="004619D8" w:rsidRDefault="000D3FC2" w:rsidP="000D3FC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O</w:t>
            </w:r>
            <w:r w:rsidRPr="004619D8">
              <w:rPr>
                <w:rFonts w:ascii="Arial Narrow" w:hAnsi="Arial Narrow" w:cs="Arial"/>
                <w:b/>
                <w:i/>
                <w:sz w:val="18"/>
                <w:szCs w:val="18"/>
              </w:rPr>
              <w:t>bservatii</w:t>
            </w:r>
            <w:proofErr w:type="spellEnd"/>
          </w:p>
        </w:tc>
      </w:tr>
      <w:tr w:rsidR="007941E2" w:rsidRPr="00452C7F" w:rsidTr="00CC31A1">
        <w:trPr>
          <w:trHeight w:val="275"/>
        </w:trPr>
        <w:tc>
          <w:tcPr>
            <w:tcW w:w="11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Pr="00B73426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6624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371/5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Pr="003D0CBD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115/335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166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895BB5">
              <w:rPr>
                <w:rFonts w:ascii="Arial Narrow" w:hAnsi="Arial Narrow" w:cs="Arial"/>
                <w:sz w:val="16"/>
                <w:szCs w:val="16"/>
              </w:rPr>
              <w:t>Terenproprietateapublică</w:t>
            </w:r>
            <w:proofErr w:type="spellEnd"/>
            <w:r w:rsidRPr="00895BB5">
              <w:rPr>
                <w:rFonts w:ascii="Arial Narrow" w:hAnsi="Arial Narrow" w:cs="Arial"/>
                <w:sz w:val="16"/>
                <w:szCs w:val="16"/>
              </w:rPr>
              <w:t xml:space="preserve"> a </w:t>
            </w:r>
          </w:p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895BB5">
              <w:rPr>
                <w:rFonts w:ascii="Arial Narrow" w:hAnsi="Arial Narrow" w:cs="Arial"/>
                <w:sz w:val="16"/>
                <w:szCs w:val="16"/>
              </w:rPr>
              <w:t>Mun</w:t>
            </w:r>
            <w:proofErr w:type="spellEnd"/>
            <w:r w:rsidRPr="00895BB5">
              <w:rPr>
                <w:rFonts w:ascii="Arial Narrow" w:hAnsi="Arial Narrow" w:cs="Arial"/>
                <w:sz w:val="16"/>
                <w:szCs w:val="16"/>
              </w:rPr>
              <w:t xml:space="preserve">.  </w:t>
            </w:r>
            <w:proofErr w:type="spellStart"/>
            <w:r w:rsidRPr="00895BB5">
              <w:rPr>
                <w:rFonts w:ascii="Arial Narrow" w:hAnsi="Arial Narrow" w:cs="Arial"/>
                <w:sz w:val="16"/>
                <w:szCs w:val="16"/>
              </w:rPr>
              <w:t>Marghita</w:t>
            </w:r>
            <w:proofErr w:type="spellEnd"/>
            <w:r w:rsidRPr="00895BB5">
              <w:rPr>
                <w:rFonts w:ascii="Arial Narrow" w:hAnsi="Arial Narrow" w:cs="Arial"/>
                <w:sz w:val="16"/>
                <w:szCs w:val="16"/>
              </w:rPr>
              <w:t xml:space="preserve"> – </w:t>
            </w:r>
            <w:proofErr w:type="spellStart"/>
            <w:r w:rsidRPr="00895BB5">
              <w:rPr>
                <w:rFonts w:ascii="Arial Narrow" w:hAnsi="Arial Narrow" w:cs="Arial"/>
                <w:sz w:val="16"/>
                <w:szCs w:val="16"/>
              </w:rPr>
              <w:t>strada</w:t>
            </w:r>
            <w:r>
              <w:rPr>
                <w:rFonts w:ascii="Arial Narrow" w:hAnsi="Arial Narrow" w:cs="Arial"/>
                <w:sz w:val="16"/>
                <w:szCs w:val="16"/>
              </w:rPr>
              <w:t>I.L.Caragiale</w:t>
            </w:r>
            <w:proofErr w:type="spellEnd"/>
          </w:p>
          <w:p w:rsidR="007941E2" w:rsidRPr="00452C7F" w:rsidRDefault="007941E2" w:rsidP="000D3FC2">
            <w:pPr>
              <w:spacing w:after="0" w:line="240" w:lineRule="auto"/>
              <w:jc w:val="center"/>
            </w:pPr>
            <w:proofErr w:type="gramStart"/>
            <w:r w:rsidRPr="00895BB5">
              <w:rPr>
                <w:rFonts w:ascii="Arial Narrow" w:hAnsi="Arial Narrow" w:cs="Arial"/>
                <w:sz w:val="16"/>
                <w:szCs w:val="16"/>
              </w:rPr>
              <w:t>conf</w:t>
            </w:r>
            <w:proofErr w:type="gramEnd"/>
            <w:r w:rsidRPr="00895BB5">
              <w:rPr>
                <w:rFonts w:ascii="Arial Narrow" w:hAnsi="Arial Narrow" w:cs="Arial"/>
                <w:sz w:val="16"/>
                <w:szCs w:val="16"/>
              </w:rPr>
              <w:t xml:space="preserve">. H.G. 970/2002, </w:t>
            </w:r>
            <w:proofErr w:type="spellStart"/>
            <w:r w:rsidRPr="00895BB5">
              <w:rPr>
                <w:rFonts w:ascii="Arial Narrow" w:hAnsi="Arial Narrow" w:cs="Arial"/>
                <w:sz w:val="16"/>
                <w:szCs w:val="16"/>
              </w:rPr>
              <w:t>anexa</w:t>
            </w:r>
            <w:proofErr w:type="spellEnd"/>
            <w:r w:rsidRPr="00895BB5">
              <w:rPr>
                <w:rFonts w:ascii="Arial Narrow" w:hAnsi="Arial Narrow" w:cs="Arial"/>
                <w:sz w:val="16"/>
                <w:szCs w:val="16"/>
              </w:rPr>
              <w:t xml:space="preserve"> 6, </w:t>
            </w:r>
            <w:proofErr w:type="spellStart"/>
            <w:r w:rsidRPr="00895BB5">
              <w:rPr>
                <w:rFonts w:ascii="Arial Narrow" w:hAnsi="Arial Narrow" w:cs="Arial"/>
                <w:sz w:val="16"/>
                <w:szCs w:val="16"/>
              </w:rPr>
              <w:t>poz</w:t>
            </w:r>
            <w:proofErr w:type="spellEnd"/>
            <w:r w:rsidRPr="00895BB5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>
              <w:rPr>
                <w:rFonts w:ascii="Arial Narrow" w:hAnsi="Arial Narrow" w:cs="Arial"/>
                <w:sz w:val="16"/>
                <w:szCs w:val="16"/>
              </w:rPr>
              <w:t>209</w:t>
            </w:r>
          </w:p>
        </w:tc>
      </w:tr>
      <w:tr w:rsidR="007941E2" w:rsidRPr="00452C7F" w:rsidTr="00CB483A">
        <w:trPr>
          <w:trHeight w:val="275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366/2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1004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CB483A">
        <w:trPr>
          <w:trHeight w:val="237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365/4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1004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E82DE2">
        <w:trPr>
          <w:trHeight w:val="240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365/3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100/385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1013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94195E">
        <w:trPr>
          <w:trHeight w:val="211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365/1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378/586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100920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8B07D3">
        <w:trPr>
          <w:trHeight w:val="237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394/438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100410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22023C">
        <w:trPr>
          <w:trHeight w:val="252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363/2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91/230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>- C.F. 1</w:t>
            </w:r>
            <w:r>
              <w:rPr>
                <w:rFonts w:ascii="Arial Narrow" w:hAnsi="Arial Narrow"/>
                <w:sz w:val="20"/>
                <w:szCs w:val="20"/>
              </w:rPr>
              <w:t>00894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091775">
        <w:trPr>
          <w:trHeight w:val="237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363/3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1457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F64562">
        <w:trPr>
          <w:trHeight w:val="183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363/5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100902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042B9E">
        <w:trPr>
          <w:trHeight w:val="263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362/2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818/943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100901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042B9E">
        <w:trPr>
          <w:trHeight w:val="225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362/1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2567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D23030">
        <w:trPr>
          <w:trHeight w:val="263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360/2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2388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2021CA">
        <w:trPr>
          <w:trHeight w:val="225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359/6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2388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2021CA">
        <w:trPr>
          <w:trHeight w:val="262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358/2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180/253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661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3E4F2D">
        <w:trPr>
          <w:trHeight w:val="200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661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3458E9">
        <w:trPr>
          <w:trHeight w:val="250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356/3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100922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163244">
        <w:trPr>
          <w:trHeight w:val="200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356/4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290/517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100892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163244">
        <w:trPr>
          <w:trHeight w:val="238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355/7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150/551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100923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58331E">
        <w:trPr>
          <w:trHeight w:val="237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355/8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75/174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>- C.F. 10</w:t>
            </w:r>
            <w:r>
              <w:rPr>
                <w:rFonts w:ascii="Arial Narrow" w:hAnsi="Arial Narrow"/>
                <w:sz w:val="20"/>
                <w:szCs w:val="20"/>
              </w:rPr>
              <w:t>0895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D24187">
        <w:trPr>
          <w:trHeight w:val="213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354/1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156/223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>- C.F. 10</w:t>
            </w:r>
            <w:r>
              <w:rPr>
                <w:rFonts w:ascii="Arial Narrow" w:hAnsi="Arial Narrow"/>
                <w:sz w:val="20"/>
                <w:szCs w:val="20"/>
              </w:rPr>
              <w:t>3879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FF3C05">
        <w:trPr>
          <w:trHeight w:val="171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354/2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2394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1A0E48">
        <w:trPr>
          <w:trHeight w:val="275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351/3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365/706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101457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3B50B2">
        <w:trPr>
          <w:trHeight w:val="262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350/2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585/642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100903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3B50B2">
        <w:trPr>
          <w:trHeight w:val="250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0D3FC2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350/3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256/789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>- C.F. 10</w:t>
            </w:r>
            <w:r>
              <w:rPr>
                <w:rFonts w:ascii="Arial Narrow" w:hAnsi="Arial Narrow"/>
                <w:sz w:val="20"/>
                <w:szCs w:val="20"/>
              </w:rPr>
              <w:t>1525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4976E4">
        <w:trPr>
          <w:trHeight w:val="476"/>
        </w:trPr>
        <w:tc>
          <w:tcPr>
            <w:tcW w:w="11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0D3FC2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41E2" w:rsidRDefault="007941E2" w:rsidP="007941E2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350/4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941E2" w:rsidRDefault="007941E2" w:rsidP="00177F0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5654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0D3FC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411F55">
        <w:trPr>
          <w:trHeight w:val="400"/>
        </w:trPr>
        <w:tc>
          <w:tcPr>
            <w:tcW w:w="11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FE6674">
            <w:pPr>
              <w:spacing w:line="440" w:lineRule="exact"/>
              <w:jc w:val="center"/>
              <w:rPr>
                <w:i/>
              </w:rPr>
            </w:pPr>
          </w:p>
        </w:tc>
        <w:tc>
          <w:tcPr>
            <w:tcW w:w="1073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FE667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383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1E2" w:rsidRPr="0080337C" w:rsidRDefault="007941E2" w:rsidP="00FE66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1468/2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941E2" w:rsidRPr="003D0CBD" w:rsidRDefault="007941E2" w:rsidP="00177F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0CBD">
              <w:rPr>
                <w:rFonts w:ascii="Arial Narrow" w:hAnsi="Arial Narrow"/>
                <w:sz w:val="20"/>
                <w:szCs w:val="20"/>
              </w:rPr>
              <w:t>193/234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71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FE6674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895BB5">
              <w:rPr>
                <w:rFonts w:ascii="Arial Narrow" w:hAnsi="Arial Narrow" w:cs="Arial"/>
                <w:sz w:val="16"/>
                <w:szCs w:val="16"/>
              </w:rPr>
              <w:t>Terenproprietateapublică</w:t>
            </w:r>
            <w:proofErr w:type="spellEnd"/>
            <w:r w:rsidRPr="00895BB5">
              <w:rPr>
                <w:rFonts w:ascii="Arial Narrow" w:hAnsi="Arial Narrow" w:cs="Arial"/>
                <w:sz w:val="16"/>
                <w:szCs w:val="16"/>
              </w:rPr>
              <w:t xml:space="preserve"> a </w:t>
            </w:r>
          </w:p>
          <w:p w:rsidR="007941E2" w:rsidRPr="00895BB5" w:rsidRDefault="007941E2" w:rsidP="00FE6674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895BB5">
              <w:rPr>
                <w:rFonts w:ascii="Arial Narrow" w:hAnsi="Arial Narrow" w:cs="Arial"/>
                <w:sz w:val="16"/>
                <w:szCs w:val="16"/>
              </w:rPr>
              <w:t>Mun</w:t>
            </w:r>
            <w:proofErr w:type="spellEnd"/>
            <w:r w:rsidRPr="00895BB5">
              <w:rPr>
                <w:rFonts w:ascii="Arial Narrow" w:hAnsi="Arial Narrow" w:cs="Arial"/>
                <w:sz w:val="16"/>
                <w:szCs w:val="16"/>
              </w:rPr>
              <w:t xml:space="preserve">.  </w:t>
            </w:r>
            <w:proofErr w:type="spellStart"/>
            <w:r w:rsidRPr="00895BB5">
              <w:rPr>
                <w:rFonts w:ascii="Arial Narrow" w:hAnsi="Arial Narrow" w:cs="Arial"/>
                <w:sz w:val="16"/>
                <w:szCs w:val="16"/>
              </w:rPr>
              <w:t>Marghita</w:t>
            </w:r>
            <w:proofErr w:type="spellEnd"/>
            <w:r w:rsidRPr="00895BB5">
              <w:rPr>
                <w:rFonts w:ascii="Arial Narrow" w:hAnsi="Arial Narrow" w:cs="Arial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terenaferentdispensar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 xml:space="preserve"> TBC</w:t>
            </w:r>
            <w:r w:rsidRPr="00895BB5">
              <w:rPr>
                <w:rFonts w:ascii="Arial Narrow" w:hAnsi="Arial Narrow" w:cs="Arial"/>
                <w:sz w:val="16"/>
                <w:szCs w:val="16"/>
              </w:rPr>
              <w:t xml:space="preserve">– </w:t>
            </w:r>
            <w:proofErr w:type="spellStart"/>
            <w:r w:rsidRPr="00895BB5">
              <w:rPr>
                <w:rFonts w:ascii="Arial Narrow" w:hAnsi="Arial Narrow" w:cs="Arial"/>
                <w:sz w:val="16"/>
                <w:szCs w:val="16"/>
              </w:rPr>
              <w:t>strada</w:t>
            </w:r>
            <w:r>
              <w:rPr>
                <w:rFonts w:ascii="Arial Narrow" w:hAnsi="Arial Narrow" w:cs="Arial"/>
                <w:sz w:val="16"/>
                <w:szCs w:val="16"/>
              </w:rPr>
              <w:t>T.Vladimirescu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>, nr.3</w:t>
            </w:r>
          </w:p>
        </w:tc>
      </w:tr>
      <w:tr w:rsidR="007941E2" w:rsidRPr="00452C7F" w:rsidTr="007941E2">
        <w:trPr>
          <w:trHeight w:val="438"/>
        </w:trPr>
        <w:tc>
          <w:tcPr>
            <w:tcW w:w="11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FE6674">
            <w:pPr>
              <w:spacing w:line="440" w:lineRule="exact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941E2" w:rsidRDefault="007941E2" w:rsidP="00FE667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1E2" w:rsidRDefault="007941E2" w:rsidP="00FE66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1468</w:t>
            </w:r>
            <w:r w:rsidRPr="0080337C">
              <w:rPr>
                <w:rFonts w:ascii="Arial Narrow" w:hAnsi="Arial Narrow"/>
                <w:sz w:val="20"/>
                <w:szCs w:val="20"/>
              </w:rPr>
              <w:t>/1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941E2" w:rsidRPr="003D0CBD" w:rsidRDefault="007941E2" w:rsidP="00177F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0CBD">
              <w:rPr>
                <w:rFonts w:ascii="Arial Narrow" w:hAnsi="Arial Narrow"/>
                <w:sz w:val="20"/>
                <w:szCs w:val="20"/>
              </w:rPr>
              <w:t>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941E2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102941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FE6674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941E2" w:rsidRPr="00452C7F" w:rsidTr="00411F55">
        <w:trPr>
          <w:trHeight w:val="551"/>
        </w:trPr>
        <w:tc>
          <w:tcPr>
            <w:tcW w:w="11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41E2" w:rsidRPr="00452C7F" w:rsidRDefault="007941E2" w:rsidP="00FE6674">
            <w:pPr>
              <w:spacing w:line="440" w:lineRule="exact"/>
              <w:jc w:val="center"/>
              <w:rPr>
                <w:i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41E2" w:rsidRDefault="007941E2" w:rsidP="00FE667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41E2" w:rsidRDefault="007941E2" w:rsidP="00FE66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1469/1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41E2" w:rsidRPr="003D0CBD" w:rsidRDefault="007941E2" w:rsidP="00FE66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0CBD">
              <w:rPr>
                <w:rFonts w:ascii="Arial Narrow" w:hAnsi="Arial Narrow"/>
                <w:sz w:val="20"/>
                <w:szCs w:val="20"/>
              </w:rPr>
              <w:t>103/146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941E2" w:rsidRPr="0080337C" w:rsidRDefault="007941E2" w:rsidP="00177F0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80337C">
              <w:rPr>
                <w:rFonts w:ascii="Arial Narrow" w:hAnsi="Arial Narrow"/>
                <w:sz w:val="20"/>
                <w:szCs w:val="20"/>
              </w:rPr>
              <w:t xml:space="preserve">- C.F. </w:t>
            </w:r>
            <w:r>
              <w:rPr>
                <w:rFonts w:ascii="Arial Narrow" w:hAnsi="Arial Narrow"/>
                <w:sz w:val="20"/>
                <w:szCs w:val="20"/>
              </w:rPr>
              <w:t>102941</w:t>
            </w:r>
            <w:r w:rsidRPr="0080337C">
              <w:rPr>
                <w:rFonts w:ascii="Arial Narrow" w:hAnsi="Arial Narrow"/>
                <w:sz w:val="20"/>
                <w:szCs w:val="20"/>
              </w:rPr>
              <w:t xml:space="preserve"> – Marghita</w:t>
            </w:r>
          </w:p>
        </w:tc>
        <w:tc>
          <w:tcPr>
            <w:tcW w:w="2693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1E2" w:rsidRPr="00895BB5" w:rsidRDefault="007941E2" w:rsidP="00FE6674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DC6506" w:rsidRDefault="00DC6506" w:rsidP="00DC6506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DC6506" w:rsidRPr="002F4EDB" w:rsidRDefault="00DC6506" w:rsidP="00DC6506">
      <w:pPr>
        <w:spacing w:after="0" w:line="320" w:lineRule="exact"/>
        <w:rPr>
          <w:rFonts w:ascii="Times New Roman" w:hAnsi="Times New Roman" w:cs="Times New Roman"/>
          <w:sz w:val="24"/>
          <w:szCs w:val="24"/>
          <w:lang w:val="ro-RO"/>
        </w:rPr>
      </w:pPr>
    </w:p>
    <w:p w:rsidR="00DC6506" w:rsidRPr="002F4EDB" w:rsidRDefault="000D3FC2" w:rsidP="00DC6506">
      <w:pPr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ro-RO"/>
        </w:rPr>
        <w:t>Art.4</w:t>
      </w:r>
      <w:r w:rsidR="00DC6506" w:rsidRPr="002F4EDB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Cu ducerea la îndeplinire a prezentei hotărâre se încredințează Compartimentul de cadastru în vederea realizării publicității imobiliare .</w:t>
      </w:r>
    </w:p>
    <w:p w:rsidR="00DC6506" w:rsidRPr="002F4EDB" w:rsidRDefault="00DC6506" w:rsidP="00DC650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4EDB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0D3FC2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2F4EDB">
        <w:rPr>
          <w:rFonts w:ascii="Times New Roman" w:hAnsi="Times New Roman" w:cs="Times New Roman"/>
          <w:sz w:val="24"/>
          <w:szCs w:val="24"/>
          <w:lang w:val="ro-RO"/>
        </w:rPr>
        <w:t xml:space="preserve"> Prezenta se comunică cu: Instituţia Prefectului Judeţul Bihor, Primarul Municipiului Marghita 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Compartimentului de cadastru , spre publicare </w:t>
      </w:r>
    </w:p>
    <w:p w:rsidR="00DC6506" w:rsidRPr="0092583B" w:rsidRDefault="00DC6506" w:rsidP="00DC650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C6506" w:rsidRPr="0092583B" w:rsidRDefault="00DC6506" w:rsidP="00DC65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583B">
        <w:rPr>
          <w:rFonts w:ascii="Times New Roman" w:hAnsi="Times New Roman" w:cs="Times New Roman"/>
          <w:b/>
          <w:sz w:val="24"/>
          <w:szCs w:val="24"/>
        </w:rPr>
        <w:t xml:space="preserve">Initiator                                                                                      </w:t>
      </w:r>
      <w:proofErr w:type="spellStart"/>
      <w:r w:rsidRPr="0092583B">
        <w:rPr>
          <w:rFonts w:ascii="Times New Roman" w:hAnsi="Times New Roman" w:cs="Times New Roman"/>
          <w:b/>
          <w:sz w:val="24"/>
          <w:szCs w:val="24"/>
        </w:rPr>
        <w:t>Avizatlegalitate</w:t>
      </w:r>
      <w:proofErr w:type="spellEnd"/>
    </w:p>
    <w:p w:rsidR="00DC6506" w:rsidRDefault="00DC6506" w:rsidP="00DC65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583B">
        <w:rPr>
          <w:rFonts w:ascii="Times New Roman" w:hAnsi="Times New Roman" w:cs="Times New Roman"/>
          <w:b/>
          <w:sz w:val="24"/>
          <w:szCs w:val="24"/>
        </w:rPr>
        <w:t>PrimarSecretar</w:t>
      </w:r>
      <w:proofErr w:type="spellEnd"/>
      <w:r w:rsidRPr="0092583B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DC6506" w:rsidRPr="0092583B" w:rsidRDefault="00DC6506" w:rsidP="00DC65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Marcel Emil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SasAdăscăliții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Cornelia Demeter </w:t>
      </w:r>
    </w:p>
    <w:p w:rsidR="00DC6506" w:rsidRPr="00D337F1" w:rsidRDefault="00DC6506" w:rsidP="00DC6506">
      <w:pPr>
        <w:rPr>
          <w:i/>
        </w:rPr>
      </w:pPr>
    </w:p>
    <w:p w:rsidR="005A7A50" w:rsidRDefault="005A7A50"/>
    <w:sectPr w:rsidR="005A7A50" w:rsidSect="003813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90EA9"/>
    <w:multiLevelType w:val="hybridMultilevel"/>
    <w:tmpl w:val="FB127FC4"/>
    <w:lvl w:ilvl="0" w:tplc="9F9A8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207611"/>
    <w:rsid w:val="000D3FC2"/>
    <w:rsid w:val="00177F09"/>
    <w:rsid w:val="00207611"/>
    <w:rsid w:val="005A7A50"/>
    <w:rsid w:val="007941E2"/>
    <w:rsid w:val="009E6617"/>
    <w:rsid w:val="00DC6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506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5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C6506"/>
    <w:pPr>
      <w:widowControl w:val="0"/>
      <w:tabs>
        <w:tab w:val="num" w:pos="576"/>
      </w:tabs>
      <w:suppressAutoHyphens/>
      <w:autoSpaceDE w:val="0"/>
      <w:spacing w:after="0" w:line="240" w:lineRule="auto"/>
      <w:ind w:left="576" w:hanging="576"/>
      <w:outlineLvl w:val="1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C6506"/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C6506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val="ro-RO" w:eastAsia="ar-SA"/>
    </w:rPr>
  </w:style>
  <w:style w:type="character" w:customStyle="1" w:styleId="BodyTextChar">
    <w:name w:val="Body Text Char"/>
    <w:basedOn w:val="DefaultParagraphFont"/>
    <w:link w:val="BodyText"/>
    <w:rsid w:val="00DC6506"/>
    <w:rPr>
      <w:rFonts w:ascii="Arial" w:eastAsia="Times New Roman" w:hAnsi="Arial" w:cs="Arial"/>
      <w:sz w:val="24"/>
      <w:szCs w:val="20"/>
      <w:lang w:val="ro-RO" w:eastAsia="ar-SA"/>
    </w:rPr>
  </w:style>
  <w:style w:type="paragraph" w:styleId="NoSpacing">
    <w:name w:val="No Spacing"/>
    <w:uiPriority w:val="1"/>
    <w:qFormat/>
    <w:rsid w:val="00DC6506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DC65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506"/>
    <w:rPr>
      <w:rFonts w:eastAsiaTheme="minorEastAsia"/>
    </w:rPr>
  </w:style>
  <w:style w:type="paragraph" w:styleId="Titlu1">
    <w:name w:val="heading 1"/>
    <w:basedOn w:val="Normal"/>
    <w:next w:val="Normal"/>
    <w:link w:val="Titlu1Caracter"/>
    <w:uiPriority w:val="9"/>
    <w:qFormat/>
    <w:rsid w:val="00DC65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qFormat/>
    <w:rsid w:val="00DC6506"/>
    <w:pPr>
      <w:widowControl w:val="0"/>
      <w:tabs>
        <w:tab w:val="num" w:pos="576"/>
      </w:tabs>
      <w:suppressAutoHyphens/>
      <w:autoSpaceDE w:val="0"/>
      <w:spacing w:after="0" w:line="240" w:lineRule="auto"/>
      <w:ind w:left="576" w:hanging="576"/>
      <w:outlineLvl w:val="1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DC6506"/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Corptext">
    <w:name w:val="Body Text"/>
    <w:basedOn w:val="Normal"/>
    <w:link w:val="CorptextCaracter"/>
    <w:rsid w:val="00DC6506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val="ro-RO" w:eastAsia="ar-SA"/>
    </w:rPr>
  </w:style>
  <w:style w:type="character" w:customStyle="1" w:styleId="CorptextCaracter">
    <w:name w:val="Corp text Caracter"/>
    <w:basedOn w:val="Fontdeparagrafimplicit"/>
    <w:link w:val="Corptext"/>
    <w:rsid w:val="00DC6506"/>
    <w:rPr>
      <w:rFonts w:ascii="Arial" w:eastAsia="Times New Roman" w:hAnsi="Arial" w:cs="Arial"/>
      <w:sz w:val="24"/>
      <w:szCs w:val="20"/>
      <w:lang w:val="ro-RO" w:eastAsia="ar-SA"/>
    </w:rPr>
  </w:style>
  <w:style w:type="paragraph" w:styleId="Frspaiere">
    <w:name w:val="No Spacing"/>
    <w:uiPriority w:val="1"/>
    <w:qFormat/>
    <w:rsid w:val="00DC6506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DC65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977</Words>
  <Characters>5671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4</cp:revision>
  <cp:lastPrinted>2022-12-15T06:38:00Z</cp:lastPrinted>
  <dcterms:created xsi:type="dcterms:W3CDTF">2022-12-13T13:04:00Z</dcterms:created>
  <dcterms:modified xsi:type="dcterms:W3CDTF">2022-12-15T07:18:00Z</dcterms:modified>
</cp:coreProperties>
</file>