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5A2FF0D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350E6E">
        <w:rPr>
          <w:rFonts w:asciiTheme="minorHAnsi" w:hAnsiTheme="minorHAnsi" w:cstheme="minorHAnsi"/>
        </w:rPr>
        <w:t>80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E0013">
        <w:rPr>
          <w:rFonts w:asciiTheme="minorHAnsi" w:hAnsiTheme="minorHAnsi" w:cstheme="minorHAnsi"/>
        </w:rPr>
        <w:t>2</w:t>
      </w:r>
      <w:r w:rsidR="00350E6E">
        <w:rPr>
          <w:rFonts w:asciiTheme="minorHAnsi" w:hAnsiTheme="minorHAnsi" w:cstheme="minorHAnsi"/>
        </w:rPr>
        <w:t>0</w:t>
      </w:r>
      <w:r w:rsidR="00CA4534" w:rsidRPr="00FB6C98">
        <w:rPr>
          <w:rFonts w:asciiTheme="minorHAnsi" w:hAnsiTheme="minorHAnsi" w:cstheme="minorHAnsi"/>
        </w:rPr>
        <w:t>.</w:t>
      </w:r>
      <w:r w:rsidR="001A09D2">
        <w:rPr>
          <w:rFonts w:asciiTheme="minorHAnsi" w:hAnsiTheme="minorHAnsi" w:cstheme="minorHAnsi"/>
        </w:rPr>
        <w:t>1</w:t>
      </w:r>
      <w:r w:rsidR="00350E6E">
        <w:rPr>
          <w:rFonts w:asciiTheme="minorHAnsi" w:hAnsiTheme="minorHAnsi" w:cstheme="minorHAnsi"/>
        </w:rPr>
        <w:t>2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4BFBCB66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350E6E" w:rsidRPr="00350E6E">
        <w:rPr>
          <w:rFonts w:asciiTheme="minorHAnsi" w:hAnsiTheme="minorHAnsi" w:cstheme="minorHAnsi"/>
        </w:rPr>
        <w:t>77 din 04.11.2022 privind stabilirea impozitelor și taxelor locale pentru anul fiscal 2023, la Comuna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7DA4A81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350E6E" w:rsidRPr="00350E6E">
        <w:rPr>
          <w:rFonts w:asciiTheme="minorHAnsi" w:hAnsiTheme="minorHAnsi" w:cstheme="minorHAnsi"/>
          <w:sz w:val="22"/>
          <w:szCs w:val="22"/>
        </w:rPr>
        <w:t>77 din 04.11.2022 privind stabilirea impozitelor și taxelor locale pentru anul fiscal 2023, la Comuna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262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118</cp:revision>
  <cp:lastPrinted>2022-09-27T08:08:00Z</cp:lastPrinted>
  <dcterms:created xsi:type="dcterms:W3CDTF">2021-05-27T10:57:00Z</dcterms:created>
  <dcterms:modified xsi:type="dcterms:W3CDTF">2022-12-20T06:54:00Z</dcterms:modified>
</cp:coreProperties>
</file>