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8FE4938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</w:t>
      </w:r>
      <w:r w:rsidR="00E130F4">
        <w:rPr>
          <w:rFonts w:asciiTheme="minorHAnsi" w:hAnsiTheme="minorHAnsi" w:cstheme="minorHAnsi"/>
        </w:rPr>
        <w:t>6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846A65" w:rsidRPr="00B00C7B">
        <w:rPr>
          <w:rFonts w:asciiTheme="minorHAnsi" w:hAnsiTheme="minorHAnsi" w:cstheme="minorHAnsi"/>
        </w:rPr>
        <w:t>2</w:t>
      </w:r>
      <w:r w:rsidR="00B00C7B" w:rsidRPr="00B00C7B">
        <w:rPr>
          <w:rFonts w:asciiTheme="minorHAnsi" w:hAnsiTheme="minorHAnsi" w:cstheme="minorHAnsi"/>
        </w:rPr>
        <w:t>0</w:t>
      </w:r>
      <w:r w:rsidR="00754797" w:rsidRPr="00B00C7B">
        <w:rPr>
          <w:rFonts w:asciiTheme="minorHAnsi" w:hAnsiTheme="minorHAnsi" w:cstheme="minorHAnsi"/>
        </w:rPr>
        <w:t>.</w:t>
      </w:r>
      <w:r w:rsidR="00C4112A" w:rsidRPr="00B00C7B">
        <w:rPr>
          <w:rFonts w:asciiTheme="minorHAnsi" w:hAnsiTheme="minorHAnsi" w:cstheme="minorHAnsi"/>
        </w:rPr>
        <w:t>1</w:t>
      </w:r>
      <w:r w:rsidR="00B00C7B" w:rsidRPr="00B00C7B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C2F1D" w:rsidRPr="00B00C7B">
        <w:rPr>
          <w:rFonts w:asciiTheme="minorHAnsi" w:hAnsiTheme="minorHAnsi" w:cstheme="minorHAnsi"/>
        </w:rPr>
        <w:t>2</w:t>
      </w:r>
    </w:p>
    <w:p w14:paraId="733FFAF9" w14:textId="4865784E" w:rsidR="00C0137F" w:rsidRPr="00B00C7B" w:rsidRDefault="00C0137F" w:rsidP="00A72955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nr. </w:t>
      </w:r>
      <w:bookmarkStart w:id="1" w:name="_Hlk122423625"/>
      <w:bookmarkEnd w:id="0"/>
      <w:r w:rsidR="00A72955" w:rsidRPr="00A72955">
        <w:rPr>
          <w:rFonts w:asciiTheme="minorHAnsi" w:hAnsiTheme="minorHAnsi" w:cstheme="minorHAnsi"/>
        </w:rPr>
        <w:t>8</w:t>
      </w:r>
      <w:r w:rsidR="00E130F4">
        <w:rPr>
          <w:rFonts w:asciiTheme="minorHAnsi" w:hAnsiTheme="minorHAnsi" w:cstheme="minorHAnsi"/>
        </w:rPr>
        <w:t>8</w:t>
      </w:r>
      <w:r w:rsidR="00A72955" w:rsidRPr="00A72955">
        <w:rPr>
          <w:rFonts w:asciiTheme="minorHAnsi" w:hAnsiTheme="minorHAnsi" w:cstheme="minorHAnsi"/>
        </w:rPr>
        <w:t xml:space="preserve"> din 19.12.2022</w:t>
      </w:r>
      <w:r w:rsidR="00A72955">
        <w:rPr>
          <w:rFonts w:asciiTheme="minorHAnsi" w:hAnsiTheme="minorHAnsi" w:cstheme="minorHAnsi"/>
        </w:rPr>
        <w:t xml:space="preserve"> </w:t>
      </w:r>
      <w:r w:rsidR="00A72955" w:rsidRPr="00A72955">
        <w:rPr>
          <w:rFonts w:asciiTheme="minorHAnsi" w:hAnsiTheme="minorHAnsi" w:cstheme="minorHAnsi"/>
        </w:rPr>
        <w:t xml:space="preserve">privind </w:t>
      </w:r>
      <w:bookmarkEnd w:id="1"/>
      <w:r w:rsidR="00E130F4" w:rsidRPr="00E130F4">
        <w:rPr>
          <w:rFonts w:asciiTheme="minorHAnsi" w:hAnsiTheme="minorHAnsi" w:cstheme="minorHAnsi"/>
        </w:rPr>
        <w:t>aprobarea cererii de transmitere a unui imobil din domeniul public al Județului Călărași și administrarea Consiliului Județean Călărași, în domeniul public al Comunei Șoldanu și administrarea Consiliului Local al Comunei Șoldanu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9B744F8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E130F4" w:rsidRPr="00E130F4">
        <w:rPr>
          <w:rFonts w:asciiTheme="minorHAnsi" w:hAnsiTheme="minorHAnsi" w:cstheme="minorHAnsi"/>
          <w:sz w:val="22"/>
          <w:szCs w:val="22"/>
        </w:rPr>
        <w:t>88 din 19.12.2022 privind aprobarea cererii de transmitere a unui imobil din domeniul public al Județului Călărași și administrarea Consiliului Județean Călărași, în domeniul public al Comunei Șoldanu și administrarea Consiliului Local al Comunei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280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123</cp:revision>
  <cp:lastPrinted>2022-12-22T10:34:00Z</cp:lastPrinted>
  <dcterms:created xsi:type="dcterms:W3CDTF">2021-05-27T09:18:00Z</dcterms:created>
  <dcterms:modified xsi:type="dcterms:W3CDTF">2022-12-22T10:34:00Z</dcterms:modified>
</cp:coreProperties>
</file>