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C0D" w:rsidRPr="00ED442E" w:rsidRDefault="00537C0D" w:rsidP="00537C0D">
      <w:pPr>
        <w:pStyle w:val="NoSpacing"/>
        <w:jc w:val="center"/>
        <w:rPr>
          <w:rStyle w:val="Strong"/>
        </w:rPr>
      </w:pPr>
      <w:r w:rsidRPr="00ED442E">
        <w:rPr>
          <w:rStyle w:val="Strong"/>
        </w:rPr>
        <w:t>R   O   M   Â   N   I   A</w:t>
      </w:r>
    </w:p>
    <w:p w:rsidR="00537C0D" w:rsidRPr="00ED442E" w:rsidRDefault="00537C0D" w:rsidP="00537C0D">
      <w:pPr>
        <w:pStyle w:val="NoSpacing"/>
        <w:jc w:val="center"/>
        <w:rPr>
          <w:rStyle w:val="Strong"/>
        </w:rPr>
      </w:pPr>
      <w:r w:rsidRPr="00ED442E">
        <w:rPr>
          <w:rStyle w:val="Strong"/>
        </w:rPr>
        <w:t>JUDEŢUL  VASLUI - COMUNA   PUIEȘTI</w:t>
      </w:r>
    </w:p>
    <w:p w:rsidR="00537C0D" w:rsidRPr="00ED442E" w:rsidRDefault="00537C0D" w:rsidP="00537C0D">
      <w:pPr>
        <w:pStyle w:val="NoSpacing"/>
        <w:jc w:val="center"/>
        <w:rPr>
          <w:rStyle w:val="Strong"/>
        </w:rPr>
      </w:pPr>
      <w:r>
        <w:rPr>
          <w:rStyle w:val="Strong"/>
        </w:rPr>
        <w:t>SECRETAR GENERAL</w:t>
      </w:r>
    </w:p>
    <w:p w:rsidR="00537C0D" w:rsidRPr="00ED442E" w:rsidRDefault="00537C0D" w:rsidP="00537C0D">
      <w:pPr>
        <w:pStyle w:val="NoSpacing"/>
        <w:jc w:val="center"/>
        <w:rPr>
          <w:rStyle w:val="Strong"/>
        </w:rPr>
      </w:pPr>
      <w:r w:rsidRPr="00ED442E">
        <w:rPr>
          <w:rStyle w:val="Strong"/>
        </w:rPr>
        <w:t>Cod poştal - 737425–  Telefon/fax: 0235/427600,  E–mail : primariapuiești@yahoo.com</w:t>
      </w:r>
    </w:p>
    <w:tbl>
      <w:tblPr>
        <w:tblStyle w:val="TableGrid"/>
        <w:tblW w:w="0" w:type="auto"/>
        <w:tblLook w:val="00A0"/>
      </w:tblPr>
      <w:tblGrid>
        <w:gridCol w:w="3096"/>
        <w:gridCol w:w="3096"/>
        <w:gridCol w:w="3096"/>
      </w:tblGrid>
      <w:tr w:rsidR="00537C0D" w:rsidRPr="00ED442E" w:rsidTr="00805CB2">
        <w:trPr>
          <w:trHeight w:val="70"/>
        </w:trPr>
        <w:tc>
          <w:tcPr>
            <w:tcW w:w="3096" w:type="dxa"/>
            <w:tcBorders>
              <w:top w:val="single" w:sz="4" w:space="0" w:color="auto"/>
              <w:left w:val="single" w:sz="4" w:space="0" w:color="auto"/>
              <w:bottom w:val="single" w:sz="4" w:space="0" w:color="auto"/>
              <w:right w:val="single" w:sz="4" w:space="0" w:color="auto"/>
            </w:tcBorders>
            <w:shd w:val="clear" w:color="auto" w:fill="0000FF"/>
          </w:tcPr>
          <w:p w:rsidR="00537C0D" w:rsidRPr="00ED442E" w:rsidRDefault="00537C0D" w:rsidP="00805CB2">
            <w:pPr>
              <w:pStyle w:val="NoSpacing"/>
              <w:jc w:val="center"/>
              <w:rPr>
                <w:rStyle w:val="Strong"/>
              </w:rPr>
            </w:pPr>
          </w:p>
        </w:tc>
        <w:tc>
          <w:tcPr>
            <w:tcW w:w="3096" w:type="dxa"/>
            <w:tcBorders>
              <w:top w:val="single" w:sz="4" w:space="0" w:color="auto"/>
              <w:left w:val="single" w:sz="4" w:space="0" w:color="auto"/>
              <w:bottom w:val="single" w:sz="4" w:space="0" w:color="auto"/>
              <w:right w:val="single" w:sz="4" w:space="0" w:color="auto"/>
            </w:tcBorders>
            <w:shd w:val="clear" w:color="auto" w:fill="FFFF00"/>
          </w:tcPr>
          <w:p w:rsidR="00537C0D" w:rsidRPr="00ED442E" w:rsidRDefault="00537C0D" w:rsidP="00805CB2">
            <w:pPr>
              <w:pStyle w:val="NoSpacing"/>
              <w:jc w:val="center"/>
              <w:rPr>
                <w:rStyle w:val="Strong"/>
              </w:rPr>
            </w:pPr>
          </w:p>
        </w:tc>
        <w:tc>
          <w:tcPr>
            <w:tcW w:w="3096" w:type="dxa"/>
            <w:tcBorders>
              <w:top w:val="single" w:sz="4" w:space="0" w:color="auto"/>
              <w:left w:val="single" w:sz="4" w:space="0" w:color="auto"/>
              <w:bottom w:val="single" w:sz="4" w:space="0" w:color="auto"/>
              <w:right w:val="single" w:sz="4" w:space="0" w:color="auto"/>
            </w:tcBorders>
            <w:shd w:val="clear" w:color="auto" w:fill="FF0000"/>
          </w:tcPr>
          <w:p w:rsidR="00537C0D" w:rsidRPr="00ED442E" w:rsidRDefault="00537C0D" w:rsidP="00805CB2">
            <w:pPr>
              <w:pStyle w:val="NoSpacing"/>
              <w:jc w:val="center"/>
              <w:rPr>
                <w:rStyle w:val="Strong"/>
              </w:rPr>
            </w:pPr>
          </w:p>
        </w:tc>
      </w:tr>
    </w:tbl>
    <w:p w:rsidR="00537C0D" w:rsidRDefault="00537C0D"/>
    <w:p w:rsidR="00537C0D" w:rsidRPr="009C7691" w:rsidRDefault="00537C0D" w:rsidP="00537C0D">
      <w:pPr>
        <w:jc w:val="center"/>
        <w:rPr>
          <w:rFonts w:ascii="Times New Roman" w:hAnsi="Times New Roman" w:cs="Times New Roman"/>
          <w:b/>
          <w:sz w:val="24"/>
          <w:szCs w:val="24"/>
        </w:rPr>
      </w:pPr>
      <w:r w:rsidRPr="009C7691">
        <w:rPr>
          <w:rFonts w:ascii="Times New Roman" w:hAnsi="Times New Roman" w:cs="Times New Roman"/>
          <w:b/>
          <w:sz w:val="24"/>
          <w:szCs w:val="24"/>
        </w:rPr>
        <w:t>RAPORT DE SPECIALITATE</w:t>
      </w:r>
    </w:p>
    <w:p w:rsidR="00537C0D" w:rsidRPr="009C7691" w:rsidRDefault="00537C0D" w:rsidP="00537C0D">
      <w:pPr>
        <w:jc w:val="center"/>
        <w:rPr>
          <w:rFonts w:ascii="Times New Roman" w:hAnsi="Times New Roman" w:cs="Times New Roman"/>
          <w:b/>
          <w:sz w:val="24"/>
          <w:szCs w:val="24"/>
        </w:rPr>
      </w:pPr>
      <w:r w:rsidRPr="009C7691">
        <w:rPr>
          <w:rFonts w:ascii="Times New Roman" w:hAnsi="Times New Roman" w:cs="Times New Roman"/>
          <w:b/>
          <w:sz w:val="24"/>
          <w:szCs w:val="24"/>
        </w:rPr>
        <w:t>La proiectul de hotărâre privind aprobarea modificării și completării Organigramei și a Statului de funcții al aparat</w:t>
      </w:r>
      <w:r w:rsidR="009C7691">
        <w:rPr>
          <w:rFonts w:ascii="Times New Roman" w:hAnsi="Times New Roman" w:cs="Times New Roman"/>
          <w:b/>
          <w:sz w:val="24"/>
          <w:szCs w:val="24"/>
        </w:rPr>
        <w:t>ului de specialitate al Primarului comunei Puiești</w:t>
      </w:r>
    </w:p>
    <w:p w:rsidR="00537C0D" w:rsidRPr="009C7691" w:rsidRDefault="00537C0D" w:rsidP="009C7691">
      <w:pPr>
        <w:pStyle w:val="BodyText"/>
        <w:rPr>
          <w:rFonts w:ascii="Times New Roman" w:hAnsi="Times New Roman" w:cs="Times New Roman"/>
          <w:sz w:val="24"/>
          <w:szCs w:val="24"/>
        </w:rPr>
      </w:pP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r>
      <w:r w:rsidR="00537C0D" w:rsidRPr="009C7691">
        <w:rPr>
          <w:rFonts w:ascii="Times New Roman" w:hAnsi="Times New Roman" w:cs="Times New Roman"/>
          <w:sz w:val="24"/>
          <w:szCs w:val="24"/>
        </w:rPr>
        <w:t>Văzând Referatul de aprobare întocmit</w:t>
      </w:r>
      <w:r w:rsidRPr="009C7691">
        <w:rPr>
          <w:rFonts w:ascii="Times New Roman" w:hAnsi="Times New Roman" w:cs="Times New Roman"/>
          <w:sz w:val="24"/>
          <w:szCs w:val="24"/>
        </w:rPr>
        <w:t xml:space="preserve"> de către Primarul comunei Puiești</w:t>
      </w:r>
      <w:r w:rsidR="00537C0D" w:rsidRPr="009C7691">
        <w:rPr>
          <w:rFonts w:ascii="Times New Roman" w:hAnsi="Times New Roman" w:cs="Times New Roman"/>
          <w:sz w:val="24"/>
          <w:szCs w:val="24"/>
        </w:rPr>
        <w:t xml:space="preserve"> la proiectul de hotărâre privind aprobarea modificării și completării Organigramei și a Statului de funcții al aparatului de specialit</w:t>
      </w:r>
      <w:r w:rsidRPr="009C7691">
        <w:rPr>
          <w:rFonts w:ascii="Times New Roman" w:hAnsi="Times New Roman" w:cs="Times New Roman"/>
          <w:sz w:val="24"/>
          <w:szCs w:val="24"/>
        </w:rPr>
        <w:t>ate al primarului comunei Puiești</w:t>
      </w:r>
      <w:r w:rsidR="00537C0D" w:rsidRPr="009C7691">
        <w:rPr>
          <w:rFonts w:ascii="Times New Roman" w:hAnsi="Times New Roman" w:cs="Times New Roman"/>
          <w:sz w:val="24"/>
          <w:szCs w:val="24"/>
        </w:rPr>
        <w:t>.</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r>
      <w:r w:rsidR="00537C0D" w:rsidRPr="009C7691">
        <w:rPr>
          <w:rFonts w:ascii="Times New Roman" w:hAnsi="Times New Roman" w:cs="Times New Roman"/>
          <w:sz w:val="24"/>
          <w:szCs w:val="24"/>
        </w:rPr>
        <w:t xml:space="preserve"> În conformitate cu prevederile art. 136 alin. (3) lit. a) din O.U.G. nr. 57/2019 privind Codul administrativ, cu modificările și completările ulterioare, ca urmare a inițierii proiectului de hotărâre privind aprobarea modificării și completării Organigramei și a Statului de funcții al aparatului de specialit</w:t>
      </w:r>
      <w:r w:rsidRPr="009C7691">
        <w:rPr>
          <w:rFonts w:ascii="Times New Roman" w:hAnsi="Times New Roman" w:cs="Times New Roman"/>
          <w:sz w:val="24"/>
          <w:szCs w:val="24"/>
        </w:rPr>
        <w:t>ate al primarului comunei Puiești</w:t>
      </w:r>
      <w:r w:rsidR="00537C0D" w:rsidRPr="009C7691">
        <w:rPr>
          <w:rFonts w:ascii="Times New Roman" w:hAnsi="Times New Roman" w:cs="Times New Roman"/>
          <w:sz w:val="24"/>
          <w:szCs w:val="24"/>
        </w:rPr>
        <w:t>, s-a procedat la verificarea legislaţiei primare şi secundare în aplicarea căreia este elaborat proiectul, corespondența cu normele de competenţă incidente activităţii autorităţii deliberative şi respectarea normelor de tehnică legislativă, sens în care s-a întocmit prezentul raport, prin care precizez următoarele:</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r>
      <w:r w:rsidR="00537C0D" w:rsidRPr="009C7691">
        <w:rPr>
          <w:rFonts w:ascii="Times New Roman" w:hAnsi="Times New Roman" w:cs="Times New Roman"/>
          <w:sz w:val="24"/>
          <w:szCs w:val="24"/>
        </w:rPr>
        <w:t xml:space="preserve"> Necesitatea:</w:t>
      </w:r>
    </w:p>
    <w:p w:rsid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 xml:space="preserve"> Având în vedere numărul insuficient</w:t>
      </w:r>
      <w:r w:rsidR="00537C0D" w:rsidRPr="009C7691">
        <w:rPr>
          <w:rFonts w:ascii="Times New Roman" w:hAnsi="Times New Roman" w:cs="Times New Roman"/>
          <w:sz w:val="24"/>
          <w:szCs w:val="24"/>
        </w:rPr>
        <w:t xml:space="preserve"> de personal din</w:t>
      </w:r>
      <w:r w:rsidRPr="009C7691">
        <w:rPr>
          <w:rFonts w:ascii="Times New Roman" w:hAnsi="Times New Roman" w:cs="Times New Roman"/>
          <w:sz w:val="24"/>
          <w:szCs w:val="24"/>
        </w:rPr>
        <w:t xml:space="preserve"> cadrul Primăriei comunei Puiești</w:t>
      </w:r>
      <w:r w:rsidR="00537C0D" w:rsidRPr="009C7691">
        <w:rPr>
          <w:rFonts w:ascii="Times New Roman" w:hAnsi="Times New Roman" w:cs="Times New Roman"/>
          <w:sz w:val="24"/>
          <w:szCs w:val="24"/>
        </w:rPr>
        <w:t xml:space="preserve"> și a volumul de muncă cu care acesta se confruntă și ținând cont de posibilitatea scoaterii unor posturi la concur</w:t>
      </w:r>
      <w:r>
        <w:rPr>
          <w:rFonts w:ascii="Times New Roman" w:hAnsi="Times New Roman" w:cs="Times New Roman"/>
          <w:sz w:val="24"/>
          <w:szCs w:val="24"/>
        </w:rPr>
        <w:t>s în vederea ocupării acestora.</w:t>
      </w:r>
    </w:p>
    <w:p w:rsidR="009C7691" w:rsidRPr="009C7691" w:rsidRDefault="009C7691" w:rsidP="009C7691">
      <w:pPr>
        <w:pStyle w:val="BodyText"/>
        <w:rPr>
          <w:rFonts w:ascii="Times New Roman" w:hAnsi="Times New Roman" w:cs="Times New Roman"/>
          <w:sz w:val="24"/>
          <w:szCs w:val="24"/>
        </w:rPr>
      </w:pPr>
      <w:r>
        <w:rPr>
          <w:rFonts w:ascii="Times New Roman" w:hAnsi="Times New Roman" w:cs="Times New Roman"/>
          <w:sz w:val="24"/>
          <w:szCs w:val="24"/>
        </w:rPr>
        <w:tab/>
        <w:t>Functionmarea normala a tutror compartimnetul prin unificarea sau divizarea acestora,dupa caz.</w:t>
      </w:r>
    </w:p>
    <w:p w:rsidR="009C7691" w:rsidRPr="009C7691" w:rsidRDefault="009C7691" w:rsidP="009C7691">
      <w:pPr>
        <w:pStyle w:val="BodyText"/>
        <w:rPr>
          <w:rFonts w:ascii="Times New Roman" w:hAnsi="Times New Roman" w:cs="Times New Roman"/>
          <w:sz w:val="24"/>
          <w:szCs w:val="24"/>
        </w:rPr>
      </w:pPr>
      <w:r>
        <w:rPr>
          <w:rFonts w:ascii="Times New Roman" w:hAnsi="Times New Roman" w:cs="Times New Roman"/>
          <w:sz w:val="24"/>
          <w:szCs w:val="24"/>
        </w:rPr>
        <w:tab/>
      </w:r>
      <w:r w:rsidR="00537C0D" w:rsidRPr="009C7691">
        <w:rPr>
          <w:rFonts w:ascii="Times New Roman" w:hAnsi="Times New Roman" w:cs="Times New Roman"/>
          <w:sz w:val="24"/>
          <w:szCs w:val="24"/>
        </w:rPr>
        <w:t>Oportunitatea:</w:t>
      </w:r>
    </w:p>
    <w:p w:rsidR="009C7691" w:rsidRPr="009C7691" w:rsidRDefault="009C7691" w:rsidP="009C7691">
      <w:pPr>
        <w:pStyle w:val="BodyText"/>
        <w:rPr>
          <w:rFonts w:ascii="Times New Roman" w:hAnsi="Times New Roman" w:cs="Times New Roman"/>
          <w:sz w:val="24"/>
          <w:szCs w:val="24"/>
        </w:rPr>
      </w:pPr>
      <w:r>
        <w:rPr>
          <w:rFonts w:ascii="Times New Roman" w:hAnsi="Times New Roman" w:cs="Times New Roman"/>
          <w:sz w:val="24"/>
          <w:szCs w:val="24"/>
        </w:rPr>
        <w:tab/>
      </w:r>
      <w:r w:rsidRPr="009C7691">
        <w:rPr>
          <w:rFonts w:ascii="Times New Roman" w:hAnsi="Times New Roman" w:cs="Times New Roman"/>
          <w:sz w:val="24"/>
          <w:szCs w:val="24"/>
        </w:rPr>
        <w:t>-Adresa Instituției Prefectului Județul Vaslui nr</w:t>
      </w:r>
      <w:r w:rsidRPr="009C7691">
        <w:rPr>
          <w:rStyle w:val="Strong"/>
          <w:rFonts w:ascii="Times New Roman" w:hAnsi="Times New Roman" w:cs="Times New Roman"/>
          <w:b w:val="0"/>
          <w:sz w:val="24"/>
          <w:szCs w:val="24"/>
        </w:rPr>
        <w:t>. 5597/07.04.2022 prin care se comunica  numarul maxim de posturi  conform OUG 63/2010 si Ordinului  nr. 331/2022 al ministrilui dezvoltarii, lucrarilor publice si administratiei, pentru comuna Puiești</w:t>
      </w:r>
      <w:r>
        <w:rPr>
          <w:rFonts w:ascii="Times New Roman" w:hAnsi="Times New Roman" w:cs="Times New Roman"/>
          <w:b/>
          <w:sz w:val="24"/>
          <w:szCs w:val="24"/>
        </w:rPr>
        <w:t xml:space="preserve"> p</w:t>
      </w:r>
      <w:r w:rsidRPr="009C7691">
        <w:rPr>
          <w:rFonts w:ascii="Times New Roman" w:hAnsi="Times New Roman" w:cs="Times New Roman"/>
          <w:sz w:val="24"/>
          <w:szCs w:val="24"/>
        </w:rPr>
        <w:t>rin care s-a comunicat faptul că Primăria Comunei  Puiești poate dispune de un număr maxim de 30 de posturi pentru funcționarea aparatului de specialitate, 5 posturi politist comuniatr si 5 proiecte europene</w:t>
      </w:r>
      <w:r>
        <w:rPr>
          <w:rFonts w:ascii="Times New Roman" w:hAnsi="Times New Roman" w:cs="Times New Roman"/>
          <w:sz w:val="24"/>
          <w:szCs w:val="24"/>
        </w:rPr>
        <w:t>,</w:t>
      </w:r>
      <w:r w:rsidRPr="009C7691">
        <w:rPr>
          <w:rFonts w:ascii="Times New Roman" w:hAnsi="Times New Roman" w:cs="Times New Roman"/>
          <w:sz w:val="24"/>
          <w:szCs w:val="24"/>
        </w:rPr>
        <w:t xml:space="preserve"> </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 Hotărârii Consiliului Local al comunei Puiești nr. 53 din 23.04.2022 privind aprobarea modificării și completării Organigramei și a Statului de funcții al aparatului de specialitate al Primarului comunei  Puiești;</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 xml:space="preserve"> - Art. 405, art. 407, art. 408, art. 409 și art. 554 alin. (7) și alin. (8) din O.U.G. nr. 57/2019 privind Codul administrativ, cu modificările și completările ulterioare; </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 xml:space="preserve">- Art. 7 alin. (13) din Legea nr. 52 din 21 ianuarie 2003 privind transparenţa decizională în administraţia publică, republicată cu modficările și completările ulterioare; </w:t>
      </w:r>
    </w:p>
    <w:p w:rsid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 xml:space="preserve">- Legii nr. 53 privind Codul Muncii, republicată, cu modificările și completările ulterioare; </w:t>
      </w:r>
    </w:p>
    <w:p w:rsidR="009C7691" w:rsidRPr="009C7691" w:rsidRDefault="009C7691" w:rsidP="009C7691">
      <w:pPr>
        <w:pStyle w:val="BodyText"/>
        <w:rPr>
          <w:rFonts w:ascii="Times New Roman" w:hAnsi="Times New Roman" w:cs="Times New Roman"/>
          <w:sz w:val="24"/>
          <w:szCs w:val="24"/>
        </w:rPr>
      </w:pPr>
      <w:r>
        <w:rPr>
          <w:rFonts w:ascii="Times New Roman" w:hAnsi="Times New Roman" w:cs="Times New Roman"/>
          <w:sz w:val="24"/>
          <w:szCs w:val="24"/>
        </w:rPr>
        <w:tab/>
        <w:t>- Legea</w:t>
      </w:r>
      <w:r w:rsidRPr="009C7691">
        <w:rPr>
          <w:rFonts w:ascii="Times New Roman" w:hAnsi="Times New Roman" w:cs="Times New Roman"/>
          <w:sz w:val="24"/>
          <w:szCs w:val="24"/>
        </w:rPr>
        <w:t xml:space="preserve"> Cadru nr. 153 din 28 iunie 2017 privind salarizarea personalului plătit din fonduri publice, cu modificările și completările ulterioare;</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 xml:space="preserve"> - Art. 30 alin. (1) lit. c) și alin. (2) din Legea 24/2000 privind normele de tehnică </w:t>
      </w:r>
      <w:r w:rsidRPr="009C7691">
        <w:rPr>
          <w:rFonts w:ascii="Times New Roman" w:hAnsi="Times New Roman" w:cs="Times New Roman"/>
          <w:sz w:val="24"/>
          <w:szCs w:val="24"/>
        </w:rPr>
        <w:lastRenderedPageBreak/>
        <w:t xml:space="preserve">legislativă pentru elaborarea actelor normative, republicată, cu modificările și completările ulterioare, coroborat cu art. 136 din din OUG nr. 57/2019 privind Codul administrativ, cu modificările și completările ulterioare; </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w:t>
      </w:r>
      <w:r w:rsidRPr="009C7691">
        <w:rPr>
          <w:rFonts w:ascii="Times New Roman" w:hAnsi="Times New Roman" w:cs="Times New Roman"/>
          <w:w w:val="110"/>
          <w:sz w:val="24"/>
          <w:szCs w:val="24"/>
        </w:rPr>
        <w:t>Hotararea nr. 71/31.05.2022 privind aprobarea infiintarii unui serviciu de gospodarire comunala cu personalitate juridica, organizat in subordinea Consiliului Local al</w:t>
      </w:r>
      <w:r w:rsidRPr="009C7691">
        <w:rPr>
          <w:rFonts w:ascii="Times New Roman" w:hAnsi="Times New Roman" w:cs="Times New Roman"/>
          <w:spacing w:val="-1"/>
          <w:w w:val="110"/>
          <w:sz w:val="24"/>
          <w:szCs w:val="24"/>
        </w:rPr>
        <w:t xml:space="preserve"> </w:t>
      </w:r>
      <w:r w:rsidRPr="009C7691">
        <w:rPr>
          <w:rFonts w:ascii="Times New Roman" w:hAnsi="Times New Roman" w:cs="Times New Roman"/>
          <w:w w:val="110"/>
          <w:sz w:val="24"/>
          <w:szCs w:val="24"/>
        </w:rPr>
        <w:t>comunei Puiești, judetul Vaslui sub denumirea de,</w:t>
      </w:r>
      <w:r w:rsidRPr="009C7691">
        <w:rPr>
          <w:rFonts w:ascii="Times New Roman" w:hAnsi="Times New Roman" w:cs="Times New Roman"/>
          <w:spacing w:val="32"/>
          <w:w w:val="110"/>
          <w:sz w:val="24"/>
          <w:szCs w:val="24"/>
        </w:rPr>
        <w:t xml:space="preserve"> </w:t>
      </w:r>
      <w:r w:rsidRPr="009C7691">
        <w:rPr>
          <w:rFonts w:ascii="Times New Roman" w:hAnsi="Times New Roman" w:cs="Times New Roman"/>
          <w:b/>
          <w:w w:val="110"/>
          <w:sz w:val="24"/>
          <w:szCs w:val="24"/>
        </w:rPr>
        <w:t>Serviciul de</w:t>
      </w:r>
      <w:r w:rsidRPr="009C7691">
        <w:rPr>
          <w:rFonts w:ascii="Times New Roman" w:hAnsi="Times New Roman" w:cs="Times New Roman"/>
          <w:b/>
          <w:spacing w:val="-6"/>
          <w:w w:val="110"/>
          <w:sz w:val="24"/>
          <w:szCs w:val="24"/>
        </w:rPr>
        <w:t xml:space="preserve"> </w:t>
      </w:r>
      <w:r w:rsidRPr="009C7691">
        <w:rPr>
          <w:rFonts w:ascii="Times New Roman" w:hAnsi="Times New Roman" w:cs="Times New Roman"/>
          <w:b/>
          <w:w w:val="110"/>
          <w:sz w:val="24"/>
          <w:szCs w:val="24"/>
        </w:rPr>
        <w:t>Gospodarire Comunala Puiești'</w:t>
      </w:r>
      <w:r w:rsidRPr="009C7691">
        <w:rPr>
          <w:rFonts w:ascii="Times New Roman" w:hAnsi="Times New Roman" w:cs="Times New Roman"/>
          <w:b/>
          <w:spacing w:val="40"/>
          <w:w w:val="110"/>
          <w:sz w:val="24"/>
          <w:szCs w:val="24"/>
        </w:rPr>
        <w:t xml:space="preserve"> </w:t>
      </w:r>
      <w:r w:rsidRPr="009C7691">
        <w:rPr>
          <w:rFonts w:ascii="Times New Roman" w:hAnsi="Times New Roman" w:cs="Times New Roman"/>
          <w:w w:val="110"/>
          <w:sz w:val="24"/>
          <w:szCs w:val="24"/>
        </w:rPr>
        <w:t>in</w:t>
      </w:r>
      <w:r w:rsidRPr="009C7691">
        <w:rPr>
          <w:rFonts w:ascii="Times New Roman" w:hAnsi="Times New Roman" w:cs="Times New Roman"/>
          <w:spacing w:val="-3"/>
          <w:w w:val="110"/>
          <w:sz w:val="24"/>
          <w:szCs w:val="24"/>
        </w:rPr>
        <w:t xml:space="preserve"> </w:t>
      </w:r>
      <w:r w:rsidRPr="009C7691">
        <w:rPr>
          <w:rFonts w:ascii="Times New Roman" w:hAnsi="Times New Roman" w:cs="Times New Roman"/>
          <w:w w:val="110"/>
          <w:sz w:val="24"/>
          <w:szCs w:val="24"/>
        </w:rPr>
        <w:t>conformitate cu dispozitiile art.</w:t>
      </w:r>
      <w:r w:rsidRPr="009C7691">
        <w:rPr>
          <w:rFonts w:ascii="Times New Roman" w:hAnsi="Times New Roman" w:cs="Times New Roman"/>
          <w:spacing w:val="-10"/>
          <w:w w:val="110"/>
          <w:sz w:val="24"/>
          <w:szCs w:val="24"/>
        </w:rPr>
        <w:t xml:space="preserve"> </w:t>
      </w:r>
      <w:r w:rsidRPr="009C7691">
        <w:rPr>
          <w:rFonts w:ascii="Times New Roman" w:hAnsi="Times New Roman" w:cs="Times New Roman"/>
          <w:w w:val="110"/>
          <w:sz w:val="24"/>
          <w:szCs w:val="24"/>
        </w:rPr>
        <w:t>II</w:t>
      </w:r>
      <w:r w:rsidRPr="009C7691">
        <w:rPr>
          <w:rFonts w:ascii="Times New Roman" w:hAnsi="Times New Roman" w:cs="Times New Roman"/>
          <w:spacing w:val="-9"/>
          <w:w w:val="110"/>
          <w:sz w:val="24"/>
          <w:szCs w:val="24"/>
        </w:rPr>
        <w:t xml:space="preserve"> </w:t>
      </w:r>
      <w:r w:rsidRPr="009C7691">
        <w:rPr>
          <w:rFonts w:ascii="Times New Roman" w:hAnsi="Times New Roman" w:cs="Times New Roman"/>
          <w:w w:val="110"/>
          <w:sz w:val="24"/>
          <w:szCs w:val="24"/>
        </w:rPr>
        <w:t>din Legea serviciului public</w:t>
      </w:r>
      <w:r w:rsidRPr="009C7691">
        <w:rPr>
          <w:rFonts w:ascii="Times New Roman" w:hAnsi="Times New Roman" w:cs="Times New Roman"/>
          <w:spacing w:val="-4"/>
          <w:w w:val="110"/>
          <w:sz w:val="24"/>
          <w:szCs w:val="24"/>
        </w:rPr>
        <w:t xml:space="preserve"> </w:t>
      </w:r>
      <w:r w:rsidRPr="009C7691">
        <w:rPr>
          <w:rFonts w:ascii="Times New Roman" w:hAnsi="Times New Roman" w:cs="Times New Roman"/>
          <w:w w:val="110"/>
          <w:sz w:val="24"/>
          <w:szCs w:val="24"/>
        </w:rPr>
        <w:t>de</w:t>
      </w:r>
      <w:r w:rsidRPr="009C7691">
        <w:rPr>
          <w:rFonts w:ascii="Times New Roman" w:hAnsi="Times New Roman" w:cs="Times New Roman"/>
          <w:spacing w:val="-5"/>
          <w:w w:val="110"/>
          <w:sz w:val="24"/>
          <w:szCs w:val="24"/>
        </w:rPr>
        <w:t xml:space="preserve"> </w:t>
      </w:r>
      <w:r w:rsidRPr="009C7691">
        <w:rPr>
          <w:rFonts w:ascii="Times New Roman" w:hAnsi="Times New Roman" w:cs="Times New Roman"/>
          <w:w w:val="110"/>
          <w:sz w:val="24"/>
          <w:szCs w:val="24"/>
        </w:rPr>
        <w:t>alimentare cu</w:t>
      </w:r>
      <w:r w:rsidRPr="009C7691">
        <w:rPr>
          <w:rFonts w:ascii="Times New Roman" w:hAnsi="Times New Roman" w:cs="Times New Roman"/>
          <w:spacing w:val="-1"/>
          <w:w w:val="110"/>
          <w:sz w:val="24"/>
          <w:szCs w:val="24"/>
        </w:rPr>
        <w:t xml:space="preserve"> </w:t>
      </w:r>
      <w:r w:rsidRPr="009C7691">
        <w:rPr>
          <w:rFonts w:ascii="Times New Roman" w:hAnsi="Times New Roman" w:cs="Times New Roman"/>
          <w:w w:val="110"/>
          <w:sz w:val="24"/>
          <w:szCs w:val="24"/>
        </w:rPr>
        <w:t>apa</w:t>
      </w:r>
      <w:r w:rsidRPr="009C7691">
        <w:rPr>
          <w:rFonts w:ascii="Times New Roman" w:hAnsi="Times New Roman" w:cs="Times New Roman"/>
          <w:spacing w:val="-2"/>
          <w:w w:val="110"/>
          <w:sz w:val="24"/>
          <w:szCs w:val="24"/>
        </w:rPr>
        <w:t xml:space="preserve"> </w:t>
      </w:r>
      <w:r w:rsidRPr="009C7691">
        <w:rPr>
          <w:rFonts w:ascii="Times New Roman" w:hAnsi="Times New Roman" w:cs="Times New Roman"/>
          <w:w w:val="110"/>
          <w:sz w:val="24"/>
          <w:szCs w:val="24"/>
        </w:rPr>
        <w:t>si</w:t>
      </w:r>
      <w:r w:rsidRPr="009C7691">
        <w:rPr>
          <w:rFonts w:ascii="Times New Roman" w:hAnsi="Times New Roman" w:cs="Times New Roman"/>
          <w:spacing w:val="-6"/>
          <w:w w:val="110"/>
          <w:sz w:val="24"/>
          <w:szCs w:val="24"/>
        </w:rPr>
        <w:t xml:space="preserve"> </w:t>
      </w:r>
      <w:r w:rsidRPr="009C7691">
        <w:rPr>
          <w:rFonts w:ascii="Times New Roman" w:hAnsi="Times New Roman" w:cs="Times New Roman"/>
          <w:w w:val="110"/>
          <w:sz w:val="24"/>
          <w:szCs w:val="24"/>
        </w:rPr>
        <w:t>canalizare nr. 241/2006 modificata si completata prin Legea nr.</w:t>
      </w:r>
      <w:r w:rsidRPr="009C7691">
        <w:rPr>
          <w:rFonts w:ascii="Times New Roman" w:hAnsi="Times New Roman" w:cs="Times New Roman"/>
          <w:spacing w:val="40"/>
          <w:w w:val="110"/>
          <w:sz w:val="24"/>
          <w:szCs w:val="24"/>
        </w:rPr>
        <w:t xml:space="preserve"> </w:t>
      </w:r>
      <w:r w:rsidRPr="009C7691">
        <w:rPr>
          <w:rFonts w:ascii="Times New Roman" w:hAnsi="Times New Roman" w:cs="Times New Roman"/>
          <w:w w:val="110"/>
          <w:sz w:val="24"/>
          <w:szCs w:val="24"/>
        </w:rPr>
        <w:t>224/30.07</w:t>
      </w:r>
      <w:r w:rsidRPr="009C7691">
        <w:rPr>
          <w:rFonts w:ascii="Times New Roman" w:hAnsi="Times New Roman" w:cs="Times New Roman"/>
          <w:color w:val="3B383B"/>
          <w:w w:val="110"/>
          <w:sz w:val="24"/>
          <w:szCs w:val="24"/>
        </w:rPr>
        <w:t>.</w:t>
      </w:r>
      <w:r w:rsidRPr="009C7691">
        <w:rPr>
          <w:rFonts w:ascii="Times New Roman" w:hAnsi="Times New Roman" w:cs="Times New Roman"/>
          <w:w w:val="110"/>
          <w:sz w:val="24"/>
          <w:szCs w:val="24"/>
        </w:rPr>
        <w:t>2015</w:t>
      </w:r>
      <w:r w:rsidRPr="009C7691">
        <w:rPr>
          <w:rFonts w:ascii="Times New Roman" w:hAnsi="Times New Roman" w:cs="Times New Roman"/>
          <w:color w:val="3B383B"/>
          <w:w w:val="110"/>
          <w:sz w:val="24"/>
          <w:szCs w:val="24"/>
        </w:rPr>
        <w:t xml:space="preserve">, </w:t>
      </w:r>
      <w:r w:rsidRPr="009C7691">
        <w:rPr>
          <w:rFonts w:ascii="Times New Roman" w:hAnsi="Times New Roman" w:cs="Times New Roman"/>
          <w:w w:val="110"/>
          <w:sz w:val="24"/>
          <w:szCs w:val="24"/>
        </w:rPr>
        <w:t>Ordonantei Guvernului nr</w:t>
      </w:r>
      <w:r w:rsidRPr="009C7691">
        <w:rPr>
          <w:rFonts w:ascii="Times New Roman" w:hAnsi="Times New Roman" w:cs="Times New Roman"/>
          <w:color w:val="3B383B"/>
          <w:w w:val="110"/>
          <w:sz w:val="24"/>
          <w:szCs w:val="24"/>
        </w:rPr>
        <w:t xml:space="preserve">. </w:t>
      </w:r>
      <w:r w:rsidRPr="009C7691">
        <w:rPr>
          <w:rFonts w:ascii="Times New Roman" w:hAnsi="Times New Roman" w:cs="Times New Roman"/>
          <w:w w:val="110"/>
          <w:sz w:val="24"/>
          <w:szCs w:val="24"/>
        </w:rPr>
        <w:t>21/2002 privind gospodarirea localitatilor urbane si rurale aprobata cu modificari prin Legea 515/2002</w:t>
      </w:r>
    </w:p>
    <w:p w:rsidR="009C7691" w:rsidRPr="009C7691" w:rsidRDefault="009C7691" w:rsidP="009C7691">
      <w:pPr>
        <w:pStyle w:val="BodyText"/>
        <w:rPr>
          <w:rFonts w:ascii="Times New Roman" w:hAnsi="Times New Roman" w:cs="Times New Roman"/>
          <w:sz w:val="24"/>
          <w:szCs w:val="24"/>
        </w:rPr>
      </w:pPr>
      <w:r w:rsidRPr="009C7691">
        <w:rPr>
          <w:rFonts w:ascii="Times New Roman" w:hAnsi="Times New Roman" w:cs="Times New Roman"/>
          <w:sz w:val="24"/>
          <w:szCs w:val="24"/>
        </w:rPr>
        <w:tab/>
        <w:t>-Hotararea nr. 3/11 ianuarie 2023 privind infiintarea unitatii de invatamantcu personalitate juridica-CRESA PUIESTI, in subordiena Consiliului local Puiești,prin reorganizarea compartimnetului de asistenta sociala-cresa.</w:t>
      </w:r>
    </w:p>
    <w:p w:rsidR="009C7691" w:rsidRDefault="009C7691" w:rsidP="009C7691">
      <w:pPr>
        <w:pStyle w:val="BodyText"/>
        <w:rPr>
          <w:rFonts w:ascii="Times New Roman" w:hAnsi="Times New Roman" w:cs="Times New Roman"/>
          <w:sz w:val="24"/>
          <w:szCs w:val="24"/>
        </w:rPr>
      </w:pPr>
      <w:r>
        <w:rPr>
          <w:rFonts w:ascii="Times New Roman" w:hAnsi="Times New Roman" w:cs="Times New Roman"/>
          <w:sz w:val="24"/>
          <w:szCs w:val="24"/>
        </w:rPr>
        <w:tab/>
      </w:r>
      <w:r w:rsidR="00537C0D" w:rsidRPr="009C7691">
        <w:rPr>
          <w:rFonts w:ascii="Times New Roman" w:hAnsi="Times New Roman" w:cs="Times New Roman"/>
          <w:sz w:val="24"/>
          <w:szCs w:val="24"/>
        </w:rPr>
        <w:t>În conformitate cu prevederile art. 5 lit. g din O.U.G. nr. 57/2019 privind Codul administrativ, cu modificările și completările ulterioare „aparatul de specialitate al primarului, respectiv al consiliului judeţean - totalitatea compartimentelor funcţionale, fără personalitate juridică, de la nivelul unităţii/subdiviziunii administrativ-teritoriale, precum şi secretarul general al unităţii/subdiviziunii administrativ-teritoriale; primarul, consilierii personali sau personalul din cadrul cabinetului acestuia, preşedintele consiliului judeţean, consilierii personali sau personalul din cadrul cabinetului acestuia, viceprimarul, vicepreşedintele consiliului judeţean, administratorul public nu fac parte din aparatul de specialitate”.</w:t>
      </w:r>
    </w:p>
    <w:p w:rsidR="009C7691" w:rsidRDefault="009C7691" w:rsidP="009C7691">
      <w:pPr>
        <w:pStyle w:val="BodyText"/>
        <w:rPr>
          <w:rFonts w:ascii="Times New Roman" w:hAnsi="Times New Roman" w:cs="Times New Roman"/>
          <w:sz w:val="24"/>
          <w:szCs w:val="24"/>
        </w:rPr>
      </w:pPr>
      <w:r>
        <w:rPr>
          <w:rFonts w:ascii="Times New Roman" w:hAnsi="Times New Roman" w:cs="Times New Roman"/>
          <w:sz w:val="24"/>
          <w:szCs w:val="24"/>
        </w:rPr>
        <w:tab/>
      </w:r>
      <w:r w:rsidR="00537C0D" w:rsidRPr="009C7691">
        <w:rPr>
          <w:rFonts w:ascii="Times New Roman" w:hAnsi="Times New Roman" w:cs="Times New Roman"/>
          <w:sz w:val="24"/>
          <w:szCs w:val="24"/>
        </w:rPr>
        <w:t>Având în vedere expunerea de mai sus, supunem spre dezbatere și adoptare proiectul de hotărâre privind privind aprobarea modificării și completării Organigramei și a Statului de funcții al aparatului de specialit</w:t>
      </w:r>
      <w:r>
        <w:rPr>
          <w:rFonts w:ascii="Times New Roman" w:hAnsi="Times New Roman" w:cs="Times New Roman"/>
          <w:sz w:val="24"/>
          <w:szCs w:val="24"/>
        </w:rPr>
        <w:t>ate al primarului comunei Puiești</w:t>
      </w:r>
      <w:r w:rsidR="00537C0D" w:rsidRPr="009C7691">
        <w:rPr>
          <w:rFonts w:ascii="Times New Roman" w:hAnsi="Times New Roman" w:cs="Times New Roman"/>
          <w:sz w:val="24"/>
          <w:szCs w:val="24"/>
        </w:rPr>
        <w:t xml:space="preserve">, în forma prezentată, în conformitate cu prevederile art. 129 alin. (2) lit. c), art. 139 alin. (3) lit. g), precum și ale art. 196 alin. (1) lit. a) din O.U.G. nr. 57/2019 privind Codul administrativ, cu modificările și completările ulterioare. </w:t>
      </w:r>
    </w:p>
    <w:p w:rsidR="009C7691" w:rsidRDefault="009C7691" w:rsidP="009C7691">
      <w:pPr>
        <w:pStyle w:val="BodyText"/>
        <w:rPr>
          <w:rFonts w:ascii="Times New Roman" w:hAnsi="Times New Roman" w:cs="Times New Roman"/>
          <w:sz w:val="24"/>
          <w:szCs w:val="24"/>
        </w:rPr>
      </w:pPr>
    </w:p>
    <w:p w:rsidR="009C7691" w:rsidRDefault="009C7691" w:rsidP="009C7691">
      <w:pPr>
        <w:pStyle w:val="BodyText"/>
        <w:rPr>
          <w:rFonts w:ascii="Times New Roman" w:hAnsi="Times New Roman" w:cs="Times New Roman"/>
          <w:sz w:val="24"/>
          <w:szCs w:val="24"/>
        </w:rPr>
      </w:pPr>
    </w:p>
    <w:p w:rsidR="001F0C38" w:rsidRPr="009C7691" w:rsidRDefault="00537C0D" w:rsidP="009C7691">
      <w:pPr>
        <w:pStyle w:val="BodyText"/>
        <w:jc w:val="center"/>
        <w:rPr>
          <w:rFonts w:ascii="Times New Roman" w:hAnsi="Times New Roman" w:cs="Times New Roman"/>
          <w:b/>
          <w:sz w:val="24"/>
          <w:szCs w:val="24"/>
        </w:rPr>
      </w:pPr>
      <w:r w:rsidRPr="009C7691">
        <w:rPr>
          <w:rFonts w:ascii="Times New Roman" w:hAnsi="Times New Roman" w:cs="Times New Roman"/>
          <w:b/>
          <w:sz w:val="24"/>
          <w:szCs w:val="24"/>
        </w:rPr>
        <w:t>Secretar General</w:t>
      </w:r>
      <w:r w:rsidR="009C7691" w:rsidRPr="009C7691">
        <w:rPr>
          <w:rFonts w:ascii="Times New Roman" w:hAnsi="Times New Roman" w:cs="Times New Roman"/>
          <w:b/>
          <w:sz w:val="24"/>
          <w:szCs w:val="24"/>
        </w:rPr>
        <w:t xml:space="preserve"> al UAT Puiești,</w:t>
      </w:r>
    </w:p>
    <w:p w:rsidR="009C7691" w:rsidRPr="009C7691" w:rsidRDefault="009C7691" w:rsidP="009C7691">
      <w:pPr>
        <w:pStyle w:val="BodyText"/>
        <w:jc w:val="center"/>
        <w:rPr>
          <w:rFonts w:ascii="Times New Roman" w:hAnsi="Times New Roman" w:cs="Times New Roman"/>
          <w:b/>
          <w:sz w:val="24"/>
          <w:szCs w:val="24"/>
        </w:rPr>
      </w:pPr>
    </w:p>
    <w:p w:rsidR="009C7691" w:rsidRPr="009C7691" w:rsidRDefault="009C7691" w:rsidP="009C7691">
      <w:pPr>
        <w:pStyle w:val="BodyText"/>
        <w:jc w:val="center"/>
        <w:rPr>
          <w:b/>
        </w:rPr>
      </w:pPr>
      <w:r w:rsidRPr="009C7691">
        <w:rPr>
          <w:rFonts w:ascii="Times New Roman" w:hAnsi="Times New Roman" w:cs="Times New Roman"/>
          <w:b/>
          <w:sz w:val="24"/>
          <w:szCs w:val="24"/>
        </w:rPr>
        <w:t xml:space="preserve"> Vergil Ursu</w:t>
      </w:r>
    </w:p>
    <w:sectPr w:rsidR="009C7691" w:rsidRPr="009C7691" w:rsidSect="00934B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compat>
    <w:useFELayout/>
  </w:compat>
  <w:rsids>
    <w:rsidRoot w:val="00537C0D"/>
    <w:rsid w:val="001F0C38"/>
    <w:rsid w:val="00417FB9"/>
    <w:rsid w:val="00537C0D"/>
    <w:rsid w:val="00934BBE"/>
    <w:rsid w:val="009C76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B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37C0D"/>
    <w:pPr>
      <w:spacing w:after="0" w:line="240" w:lineRule="auto"/>
    </w:pPr>
    <w:rPr>
      <w:rFonts w:ascii="Times New Roman" w:eastAsia="Times New Roman" w:hAnsi="Times New Roman" w:cs="Times New Roman"/>
      <w:color w:val="000000"/>
      <w:sz w:val="24"/>
      <w:szCs w:val="24"/>
      <w:lang w:val="pt-BR"/>
    </w:rPr>
  </w:style>
  <w:style w:type="character" w:styleId="Strong">
    <w:name w:val="Strong"/>
    <w:basedOn w:val="DefaultParagraphFont"/>
    <w:uiPriority w:val="22"/>
    <w:qFormat/>
    <w:rsid w:val="00537C0D"/>
    <w:rPr>
      <w:b/>
      <w:bCs/>
    </w:rPr>
  </w:style>
  <w:style w:type="paragraph" w:styleId="NoSpacing">
    <w:name w:val="No Spacing"/>
    <w:uiPriority w:val="1"/>
    <w:qFormat/>
    <w:rsid w:val="00537C0D"/>
    <w:pPr>
      <w:spacing w:after="0" w:line="240" w:lineRule="auto"/>
    </w:pPr>
  </w:style>
  <w:style w:type="table" w:styleId="TableGrid">
    <w:name w:val="Table Grid"/>
    <w:basedOn w:val="TableNormal"/>
    <w:rsid w:val="00537C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9C7691"/>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9C7691"/>
    <w:rPr>
      <w:rFonts w:ascii="Arial" w:eastAsia="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3</cp:revision>
  <cp:lastPrinted>2023-01-20T12:35:00Z</cp:lastPrinted>
  <dcterms:created xsi:type="dcterms:W3CDTF">2023-01-20T11:07:00Z</dcterms:created>
  <dcterms:modified xsi:type="dcterms:W3CDTF">2023-01-20T12:35:00Z</dcterms:modified>
</cp:coreProperties>
</file>