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20" w:rsidRDefault="00575F20" w:rsidP="00575F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3481" w:rsidRPr="00575F20" w:rsidRDefault="00A93481" w:rsidP="00575F20">
      <w:pPr>
        <w:spacing w:after="0" w:line="240" w:lineRule="auto"/>
        <w:jc w:val="center"/>
        <w:rPr>
          <w:b/>
        </w:rPr>
      </w:pPr>
      <w:r w:rsidRPr="00575F20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-276225</wp:posOffset>
            </wp:positionV>
            <wp:extent cx="910590" cy="1066800"/>
            <wp:effectExtent l="19050" t="0" r="3810" b="0"/>
            <wp:wrapNone/>
            <wp:docPr id="4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5F20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-276225</wp:posOffset>
            </wp:positionV>
            <wp:extent cx="814705" cy="1171575"/>
            <wp:effectExtent l="19050" t="0" r="4445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5F20">
        <w:rPr>
          <w:rFonts w:ascii="Times New Roman" w:hAnsi="Times New Roman" w:cs="Times New Roman"/>
          <w:b/>
          <w:sz w:val="24"/>
          <w:szCs w:val="24"/>
          <w:lang w:val="it-IT"/>
        </w:rPr>
        <w:t>ROM</w:t>
      </w:r>
      <w:r w:rsidRPr="00575F20">
        <w:rPr>
          <w:rFonts w:ascii="Times New Roman" w:hAnsi="Times New Roman" w:cs="Times New Roman"/>
          <w:b/>
          <w:sz w:val="24"/>
          <w:szCs w:val="24"/>
        </w:rPr>
        <w:t>A</w:t>
      </w:r>
      <w:r w:rsidRPr="00575F20">
        <w:rPr>
          <w:rFonts w:ascii="Times New Roman" w:hAnsi="Times New Roman" w:cs="Times New Roman"/>
          <w:b/>
          <w:sz w:val="24"/>
          <w:szCs w:val="24"/>
          <w:lang w:val="it-IT"/>
        </w:rPr>
        <w:t>NIA</w:t>
      </w:r>
    </w:p>
    <w:p w:rsidR="00A93481" w:rsidRPr="00575F20" w:rsidRDefault="00A93481" w:rsidP="00575F20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75F20">
        <w:rPr>
          <w:rFonts w:ascii="Times New Roman" w:hAnsi="Times New Roman" w:cs="Times New Roman"/>
          <w:b/>
          <w:sz w:val="24"/>
          <w:szCs w:val="24"/>
          <w:lang w:val="it-IT"/>
        </w:rPr>
        <w:t>JUDEȚUL BIHOR</w:t>
      </w:r>
    </w:p>
    <w:p w:rsidR="00A93481" w:rsidRPr="00575F20" w:rsidRDefault="00A93481" w:rsidP="0057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575F2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PRIMĂRIA MUNICIPIULUI  MARGHITA</w:t>
      </w:r>
    </w:p>
    <w:p w:rsidR="00A93481" w:rsidRPr="00413A55" w:rsidRDefault="00A93481" w:rsidP="00A9348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A93481" w:rsidRPr="00413A55" w:rsidRDefault="00A93481" w:rsidP="00A93481">
      <w:pPr>
        <w:tabs>
          <w:tab w:val="left" w:pos="62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Marghita,  Bihor,                                                     telefon :    +40259362001</w:t>
      </w:r>
    </w:p>
    <w:p w:rsidR="00A93481" w:rsidRPr="00413A55" w:rsidRDefault="00A93481" w:rsidP="00A934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     Calea Republicii,  nr.1,                                                            fax:   +40359409982</w:t>
      </w:r>
    </w:p>
    <w:p w:rsidR="00A93481" w:rsidRPr="00413A55" w:rsidRDefault="00A93481" w:rsidP="00A934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            ROMANIA                                                        e-mail</w:t>
      </w:r>
      <w:r w:rsidRPr="00413A55">
        <w:rPr>
          <w:rFonts w:ascii="Times New Roman" w:hAnsi="Times New Roman" w:cs="Times New Roman"/>
          <w:sz w:val="24"/>
          <w:szCs w:val="24"/>
        </w:rPr>
        <w:t>: primaria</w:t>
      </w:r>
      <w:r w:rsidRPr="00413A55">
        <w:rPr>
          <w:rFonts w:ascii="Times New Roman" w:hAnsi="Times New Roman" w:cs="Times New Roman"/>
          <w:sz w:val="24"/>
          <w:szCs w:val="24"/>
          <w:lang w:val="it-IT"/>
        </w:rPr>
        <w:t>@marghita.ro</w:t>
      </w:r>
    </w:p>
    <w:p w:rsidR="00A93481" w:rsidRPr="00413A55" w:rsidRDefault="00A93481" w:rsidP="00A934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13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4275" cy="168275"/>
            <wp:effectExtent l="19050" t="0" r="3175" b="0"/>
            <wp:docPr id="6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81" w:rsidRPr="00413A55" w:rsidRDefault="00A04355" w:rsidP="00A934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Nr.456 din 16.01.2023</w:t>
      </w:r>
    </w:p>
    <w:p w:rsidR="00A93481" w:rsidRDefault="00A93481" w:rsidP="00A93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481" w:rsidRDefault="00A93481" w:rsidP="00575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F20" w:rsidRDefault="00575F20" w:rsidP="00575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481" w:rsidRDefault="00A93481" w:rsidP="0057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DE SPECIALITATE </w:t>
      </w:r>
    </w:p>
    <w:p w:rsidR="00836E60" w:rsidRPr="00575F20" w:rsidRDefault="00A93481" w:rsidP="00575F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413A55">
        <w:rPr>
          <w:rFonts w:ascii="Times New Roman" w:hAnsi="Times New Roman" w:cs="Times New Roman"/>
          <w:b/>
          <w:sz w:val="24"/>
          <w:szCs w:val="24"/>
        </w:rPr>
        <w:t xml:space="preserve">la proiectul de hotărâre </w:t>
      </w:r>
      <w:r w:rsidRPr="00413A55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="001B6E79">
        <w:rPr>
          <w:rFonts w:ascii="Times New Roman" w:hAnsi="Times New Roman" w:cs="Times New Roman"/>
          <w:b/>
          <w:bCs/>
          <w:sz w:val="24"/>
          <w:szCs w:val="24"/>
        </w:rPr>
        <w:t xml:space="preserve">aprobarea </w:t>
      </w:r>
      <w:r>
        <w:rPr>
          <w:rFonts w:ascii="Times New Roman" w:hAnsi="Times New Roman" w:cs="Times New Roman"/>
          <w:b/>
          <w:bCs/>
          <w:sz w:val="24"/>
          <w:szCs w:val="24"/>
        </w:rPr>
        <w:t>Planului local de acțiune privind incluziunea minorității rrome, pentru anul 202</w:t>
      </w:r>
      <w:r w:rsidR="001B6E7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75F20" w:rsidRDefault="00413A55" w:rsidP="0057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A55">
        <w:rPr>
          <w:rFonts w:ascii="Times New Roman" w:hAnsi="Times New Roman" w:cs="Times New Roman"/>
          <w:sz w:val="24"/>
          <w:szCs w:val="24"/>
        </w:rPr>
        <w:tab/>
      </w:r>
    </w:p>
    <w:p w:rsidR="00413A55" w:rsidRDefault="00413A55" w:rsidP="00575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A55">
        <w:rPr>
          <w:rFonts w:ascii="Times New Roman" w:hAnsi="Times New Roman" w:cs="Times New Roman"/>
          <w:sz w:val="24"/>
          <w:szCs w:val="24"/>
        </w:rPr>
        <w:t xml:space="preserve">Având în vedere prevederile </w:t>
      </w:r>
      <w:r w:rsidR="002A0FE8">
        <w:rPr>
          <w:rFonts w:ascii="Times New Roman" w:hAnsi="Times New Roman" w:cs="Times New Roman"/>
          <w:sz w:val="24"/>
          <w:szCs w:val="24"/>
        </w:rPr>
        <w:t>:</w:t>
      </w:r>
    </w:p>
    <w:p w:rsidR="00255ADF" w:rsidRPr="00F64C37" w:rsidRDefault="002A0FE8" w:rsidP="00575F2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F64C37">
        <w:rPr>
          <w:rFonts w:ascii="Times New Roman" w:hAnsi="Times New Roman" w:cs="Times New Roman"/>
          <w:sz w:val="24"/>
          <w:szCs w:val="24"/>
        </w:rPr>
        <w:t xml:space="preserve">- </w:t>
      </w:r>
      <w:r w:rsidR="00255ADF" w:rsidRPr="00F64C37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AE2E59" w:rsidRPr="00F64C37">
        <w:rPr>
          <w:rFonts w:ascii="Times New Roman" w:hAnsi="Times New Roman" w:cs="Times New Roman"/>
          <w:sz w:val="24"/>
          <w:szCs w:val="24"/>
        </w:rPr>
        <w:t xml:space="preserve">art..24, </w:t>
      </w:r>
      <w:r w:rsidR="00255ADF" w:rsidRPr="00F64C37">
        <w:rPr>
          <w:rFonts w:ascii="Times New Roman" w:hAnsi="Times New Roman" w:cs="Times New Roman"/>
          <w:sz w:val="24"/>
          <w:szCs w:val="24"/>
        </w:rPr>
        <w:t>art. 25, art.26 și art.27 alin. (2) din   legea nr. 116 din 15 martie 2002 privind prevenirea şi combaterea marginalizării sociale</w:t>
      </w:r>
      <w:r w:rsidR="00AE2E59" w:rsidRPr="00F64C37">
        <w:rPr>
          <w:rFonts w:ascii="Times New Roman" w:hAnsi="Times New Roman" w:cs="Times New Roman"/>
          <w:sz w:val="24"/>
          <w:szCs w:val="24"/>
        </w:rPr>
        <w:t xml:space="preserve">, în baza cărora consiliile locale au obligaţia să identifice persoanele şi familiile care se găsesc în situaţia de a fi considerate marginalizate social , având venitul net lunar la nivelul venitului minim garantat prevăzut de Legea nr. 416/2001 pentru o persoana singura sau, după caz, pentru o familie, şi să stabilească măsuri individuale în vederea prevenirii marginalizării sociale a acestora. O altă obligație a consiliilor locale este  de a asigura accesul persoanelor şi familiilor marginalizate la locuinţă şi la serviciile publice de strictă necesitate, cum sunt: apă, energie electrică, gaze naturale, termoficare etc. </w:t>
      </w:r>
      <w:r w:rsidR="00F64C37" w:rsidRPr="00F64C37">
        <w:rPr>
          <w:rFonts w:ascii="Times New Roman" w:hAnsi="Times New Roman" w:cs="Times New Roman"/>
          <w:sz w:val="24"/>
          <w:szCs w:val="24"/>
        </w:rPr>
        <w:t>și totodată au obligaţia de a analiza trimestrial modul în care au fost aplicate măsurile pentru prevenirea şi combaterea marginalizării sociale, prevăzute în programul acestora</w:t>
      </w:r>
      <w:r w:rsidR="00F64C37">
        <w:rPr>
          <w:rFonts w:ascii="Times New Roman" w:hAnsi="Times New Roman" w:cs="Times New Roman"/>
          <w:sz w:val="24"/>
          <w:szCs w:val="24"/>
        </w:rPr>
        <w:t>.</w:t>
      </w:r>
    </w:p>
    <w:p w:rsidR="002A0FE8" w:rsidRPr="00F64C37" w:rsidRDefault="00255ADF" w:rsidP="00F64C3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p</w:t>
      </w:r>
      <w:r w:rsidR="00373913">
        <w:rPr>
          <w:rFonts w:ascii="Times New Roman" w:hAnsi="Times New Roman" w:cs="Times New Roman"/>
          <w:sz w:val="24"/>
          <w:szCs w:val="24"/>
        </w:rPr>
        <w:t>revederile art..129 alin..(1), alin.(2), lit..d), alin. (7), lit..b) și alin.14  din Ordonanța de urgență a Guvernului nr. 57/2019 privind Codul administrativ,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12E8" w:rsidRDefault="001312E8" w:rsidP="00B63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</w:t>
      </w:r>
      <w:r w:rsidR="002A0FE8">
        <w:rPr>
          <w:rFonts w:ascii="Times New Roman" w:hAnsi="Times New Roman" w:cs="Times New Roman"/>
          <w:sz w:val="24"/>
          <w:szCs w:val="24"/>
        </w:rPr>
        <w:t>inând cont 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0FE8" w:rsidRDefault="001312E8" w:rsidP="00B6383F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0FE8">
        <w:rPr>
          <w:rFonts w:ascii="Times New Roman" w:hAnsi="Times New Roman" w:cs="Times New Roman"/>
          <w:sz w:val="24"/>
          <w:szCs w:val="24"/>
        </w:rPr>
        <w:t xml:space="preserve"> referatul de aprobare înregistrat cu nr</w:t>
      </w:r>
      <w:r w:rsidR="00B6383F">
        <w:rPr>
          <w:rFonts w:ascii="Times New Roman" w:hAnsi="Times New Roman" w:cs="Times New Roman"/>
          <w:sz w:val="24"/>
          <w:szCs w:val="24"/>
        </w:rPr>
        <w:t xml:space="preserve">. </w:t>
      </w:r>
      <w:r w:rsidR="00A04355">
        <w:rPr>
          <w:rFonts w:ascii="Times New Roman" w:hAnsi="Times New Roman" w:cs="Times New Roman"/>
          <w:sz w:val="24"/>
          <w:szCs w:val="24"/>
          <w:lang w:val="hu-HU"/>
        </w:rPr>
        <w:t>455 din 16</w:t>
      </w:r>
      <w:r w:rsidR="001B6E79">
        <w:rPr>
          <w:rFonts w:ascii="Times New Roman" w:hAnsi="Times New Roman" w:cs="Times New Roman"/>
          <w:sz w:val="24"/>
          <w:szCs w:val="24"/>
          <w:lang w:val="hu-HU"/>
        </w:rPr>
        <w:t>.01.2023</w:t>
      </w:r>
      <w:r w:rsidR="00B6383F">
        <w:rPr>
          <w:rFonts w:ascii="Times New Roman" w:hAnsi="Times New Roman" w:cs="Times New Roman"/>
          <w:sz w:val="24"/>
          <w:szCs w:val="24"/>
        </w:rPr>
        <w:t xml:space="preserve"> </w:t>
      </w:r>
      <w:r w:rsidR="002A0FE8">
        <w:rPr>
          <w:rFonts w:ascii="Times New Roman" w:hAnsi="Times New Roman" w:cs="Times New Roman"/>
          <w:sz w:val="24"/>
          <w:szCs w:val="24"/>
        </w:rPr>
        <w:t xml:space="preserve">al primarului municipiului Mareghita </w:t>
      </w:r>
      <w:r>
        <w:rPr>
          <w:rFonts w:ascii="Times New Roman" w:hAnsi="Times New Roman" w:cs="Times New Roman"/>
          <w:sz w:val="24"/>
          <w:szCs w:val="24"/>
        </w:rPr>
        <w:t>în calitate de inițiator al proiectului de hotărâre;</w:t>
      </w:r>
    </w:p>
    <w:p w:rsidR="00F64C37" w:rsidRPr="00646C0B" w:rsidRDefault="00F64C37" w:rsidP="00B63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6C0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646C0B">
        <w:rPr>
          <w:rFonts w:ascii="Times New Roman" w:hAnsi="Times New Roman" w:cs="Times New Roman"/>
          <w:sz w:val="24"/>
          <w:szCs w:val="24"/>
        </w:rPr>
        <w:t xml:space="preserve"> </w:t>
      </w:r>
      <w:r w:rsidR="00646C0B">
        <w:rPr>
          <w:rFonts w:ascii="Times New Roman" w:hAnsi="Times New Roman" w:cs="Times New Roman"/>
          <w:sz w:val="24"/>
          <w:szCs w:val="24"/>
        </w:rPr>
        <w:t>Strategia Guvernului R</w:t>
      </w:r>
      <w:r w:rsidR="00646C0B" w:rsidRPr="00646C0B">
        <w:rPr>
          <w:rFonts w:ascii="Times New Roman" w:hAnsi="Times New Roman" w:cs="Times New Roman"/>
          <w:sz w:val="24"/>
          <w:szCs w:val="24"/>
        </w:rPr>
        <w:t>omâniei de incluziune a cetăţenilor români aparţinând minorităţii rome pentru perioada 2021-2027</w:t>
      </w:r>
    </w:p>
    <w:p w:rsidR="00575F20" w:rsidRPr="00575F20" w:rsidRDefault="00413A55" w:rsidP="00575F2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13A55">
        <w:rPr>
          <w:rFonts w:ascii="Times New Roman" w:hAnsi="Times New Roman" w:cs="Times New Roman"/>
          <w:sz w:val="24"/>
          <w:szCs w:val="24"/>
        </w:rPr>
        <w:t xml:space="preserve">In baza art. 196 , alin. (1),  lit.a) din OUG  57/2019- Codul administrativ,  cu modificările și completările ulterioare,  față de cele de mai sus , vă rog să analizați proiectul </w:t>
      </w:r>
      <w:r w:rsidR="002C531D" w:rsidRPr="002C531D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1B6E79">
        <w:rPr>
          <w:rFonts w:ascii="Times New Roman" w:hAnsi="Times New Roman" w:cs="Times New Roman"/>
          <w:bCs/>
          <w:sz w:val="24"/>
          <w:szCs w:val="24"/>
        </w:rPr>
        <w:t xml:space="preserve">aprobarea </w:t>
      </w:r>
      <w:r w:rsidR="002C531D" w:rsidRPr="002C531D">
        <w:rPr>
          <w:rFonts w:ascii="Times New Roman" w:hAnsi="Times New Roman" w:cs="Times New Roman"/>
          <w:bCs/>
          <w:sz w:val="24"/>
          <w:szCs w:val="24"/>
        </w:rPr>
        <w:t>Planului local de acțiune privind incluziunea minorității rrome, pentru anul 202</w:t>
      </w:r>
      <w:r w:rsidR="001B6E79">
        <w:rPr>
          <w:rFonts w:ascii="Times New Roman" w:hAnsi="Times New Roman" w:cs="Times New Roman"/>
          <w:bCs/>
          <w:sz w:val="24"/>
          <w:szCs w:val="24"/>
        </w:rPr>
        <w:t>3</w:t>
      </w:r>
      <w:r w:rsidR="00575F2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575F20" w:rsidRDefault="00646C0B" w:rsidP="00575F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Expert local cu problemele rromilor</w:t>
      </w:r>
    </w:p>
    <w:p w:rsidR="00646C0B" w:rsidRPr="00575F20" w:rsidRDefault="00646C0B" w:rsidP="00575F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Oltean Katalin</w:t>
      </w:r>
    </w:p>
    <w:p w:rsidR="00413A55" w:rsidRPr="00413A55" w:rsidRDefault="00413A55" w:rsidP="00413A55">
      <w:pPr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sectPr w:rsidR="00413A55" w:rsidRPr="00413A55" w:rsidSect="00575F2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413A55"/>
    <w:rsid w:val="0004161F"/>
    <w:rsid w:val="0005639E"/>
    <w:rsid w:val="00073AAD"/>
    <w:rsid w:val="000A7A8A"/>
    <w:rsid w:val="001312E8"/>
    <w:rsid w:val="00150C2A"/>
    <w:rsid w:val="001B6E79"/>
    <w:rsid w:val="00255ADF"/>
    <w:rsid w:val="002A0FE8"/>
    <w:rsid w:val="002C531D"/>
    <w:rsid w:val="00344ECD"/>
    <w:rsid w:val="00373913"/>
    <w:rsid w:val="003B4CDD"/>
    <w:rsid w:val="003C42A3"/>
    <w:rsid w:val="00413A55"/>
    <w:rsid w:val="00575F20"/>
    <w:rsid w:val="005C373C"/>
    <w:rsid w:val="00646C0B"/>
    <w:rsid w:val="00666A43"/>
    <w:rsid w:val="007641A0"/>
    <w:rsid w:val="00836E60"/>
    <w:rsid w:val="008B19B0"/>
    <w:rsid w:val="00985EC2"/>
    <w:rsid w:val="009E7BEB"/>
    <w:rsid w:val="00A04355"/>
    <w:rsid w:val="00A93481"/>
    <w:rsid w:val="00A94ED8"/>
    <w:rsid w:val="00AE2E59"/>
    <w:rsid w:val="00B6383F"/>
    <w:rsid w:val="00BE609E"/>
    <w:rsid w:val="00BF39C4"/>
    <w:rsid w:val="00C44BC8"/>
    <w:rsid w:val="00C60993"/>
    <w:rsid w:val="00C763F6"/>
    <w:rsid w:val="00CC5FA3"/>
    <w:rsid w:val="00D75598"/>
    <w:rsid w:val="00E5758A"/>
    <w:rsid w:val="00F64C37"/>
    <w:rsid w:val="00FA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A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13A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13A5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349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2022-02-02T08:31:00Z</dcterms:created>
  <dcterms:modified xsi:type="dcterms:W3CDTF">2023-01-16T09:18:00Z</dcterms:modified>
</cp:coreProperties>
</file>