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7EB57" w14:textId="77777777" w:rsidR="00F774CD" w:rsidRPr="00515CFA" w:rsidRDefault="00F774CD" w:rsidP="006E156A">
      <w:pPr>
        <w:spacing w:before="720"/>
        <w:jc w:val="center"/>
        <w:rPr>
          <w:rFonts w:asciiTheme="minorHAnsi" w:hAnsiTheme="minorHAnsi" w:cstheme="minorHAnsi"/>
          <w:b/>
          <w:sz w:val="28"/>
          <w:lang w:eastAsia="ro-RO"/>
        </w:rPr>
      </w:pPr>
      <w:r w:rsidRPr="00515CFA">
        <w:rPr>
          <w:rFonts w:asciiTheme="minorHAnsi" w:hAnsiTheme="minorHAnsi" w:cstheme="minorHAnsi"/>
          <w:b/>
          <w:sz w:val="28"/>
          <w:lang w:eastAsia="ro-RO"/>
        </w:rPr>
        <w:t>RAPORT</w:t>
      </w:r>
      <w:r w:rsidR="000A6B43" w:rsidRPr="00515CFA">
        <w:rPr>
          <w:rFonts w:asciiTheme="minorHAnsi" w:hAnsiTheme="minorHAnsi" w:cstheme="minorHAnsi"/>
          <w:b/>
          <w:sz w:val="28"/>
          <w:lang w:eastAsia="ro-RO"/>
        </w:rPr>
        <w:t xml:space="preserve"> DE SPECIALITATE</w:t>
      </w:r>
    </w:p>
    <w:p w14:paraId="15DC39AE" w14:textId="365C97EF" w:rsidR="001C74A2" w:rsidRPr="006E156A" w:rsidRDefault="00DE1794" w:rsidP="000A6B43">
      <w:pPr>
        <w:jc w:val="center"/>
        <w:rPr>
          <w:rFonts w:asciiTheme="minorHAnsi" w:hAnsiTheme="minorHAnsi" w:cstheme="minorHAnsi"/>
          <w:sz w:val="22"/>
          <w:szCs w:val="22"/>
        </w:rPr>
      </w:pPr>
      <w:r w:rsidRPr="006E156A">
        <w:rPr>
          <w:rFonts w:asciiTheme="minorHAnsi" w:hAnsiTheme="minorHAnsi" w:cstheme="minorHAnsi"/>
          <w:sz w:val="22"/>
          <w:szCs w:val="22"/>
        </w:rPr>
        <w:t>pentru</w:t>
      </w:r>
      <w:r w:rsidR="00B120F5" w:rsidRPr="006E156A">
        <w:rPr>
          <w:rFonts w:asciiTheme="minorHAnsi" w:hAnsiTheme="minorHAnsi" w:cstheme="minorHAnsi"/>
          <w:color w:val="000000"/>
          <w:sz w:val="22"/>
          <w:szCs w:val="22"/>
        </w:rPr>
        <w:t xml:space="preserve"> </w:t>
      </w:r>
      <w:r w:rsidR="00944116" w:rsidRPr="006E156A">
        <w:rPr>
          <w:rFonts w:asciiTheme="minorHAnsi" w:hAnsiTheme="minorHAnsi" w:cstheme="minorHAnsi"/>
          <w:color w:val="000000"/>
          <w:sz w:val="22"/>
          <w:szCs w:val="22"/>
        </w:rPr>
        <w:t xml:space="preserve">aprobarea </w:t>
      </w:r>
      <w:r w:rsidR="0097041B" w:rsidRPr="006E156A">
        <w:rPr>
          <w:rFonts w:asciiTheme="minorHAnsi" w:hAnsiTheme="minorHAnsi" w:cstheme="minorHAnsi"/>
          <w:color w:val="000000"/>
          <w:sz w:val="22"/>
          <w:szCs w:val="22"/>
        </w:rPr>
        <w:t xml:space="preserve">Proiectului de hotărâre </w:t>
      </w:r>
      <w:r w:rsidR="009B25B2" w:rsidRPr="006E156A">
        <w:rPr>
          <w:rFonts w:asciiTheme="minorHAnsi" w:hAnsiTheme="minorHAnsi" w:cstheme="minorHAnsi"/>
          <w:color w:val="000000"/>
          <w:sz w:val="22"/>
          <w:szCs w:val="22"/>
        </w:rPr>
        <w:t xml:space="preserve">privind aprobarea modificării </w:t>
      </w:r>
      <w:r w:rsidR="00CC501E" w:rsidRPr="006E156A">
        <w:rPr>
          <w:rFonts w:asciiTheme="minorHAnsi" w:hAnsiTheme="minorHAnsi" w:cstheme="minorHAnsi"/>
          <w:color w:val="000000"/>
          <w:sz w:val="22"/>
          <w:szCs w:val="22"/>
        </w:rPr>
        <w:t>Anexei la Hotărârea Consiliului Local al Comunei Șoldanu nr. 38 din 31 iulie 2017</w:t>
      </w:r>
    </w:p>
    <w:p w14:paraId="3C9D9038" w14:textId="77777777" w:rsidR="00050F12" w:rsidRPr="006E156A" w:rsidRDefault="00050F12" w:rsidP="00050F12">
      <w:pPr>
        <w:jc w:val="both"/>
        <w:rPr>
          <w:rFonts w:asciiTheme="minorHAnsi" w:hAnsiTheme="minorHAnsi" w:cstheme="minorHAnsi"/>
          <w:b/>
          <w:color w:val="FF0000"/>
          <w:sz w:val="22"/>
          <w:szCs w:val="22"/>
        </w:rPr>
      </w:pPr>
    </w:p>
    <w:p w14:paraId="03B27D2E" w14:textId="1162E421" w:rsidR="00E52E8A" w:rsidRPr="006E156A" w:rsidRDefault="000A6B43" w:rsidP="00BC19C9">
      <w:pPr>
        <w:ind w:left="567" w:hanging="567"/>
        <w:jc w:val="both"/>
        <w:rPr>
          <w:rFonts w:asciiTheme="minorHAnsi" w:hAnsiTheme="minorHAnsi" w:cstheme="minorHAnsi"/>
          <w:sz w:val="22"/>
          <w:szCs w:val="22"/>
        </w:rPr>
      </w:pPr>
      <w:r w:rsidRPr="006E156A">
        <w:rPr>
          <w:rFonts w:asciiTheme="minorHAnsi" w:hAnsiTheme="minorHAnsi" w:cstheme="minorHAnsi"/>
          <w:bCs/>
          <w:sz w:val="22"/>
          <w:szCs w:val="22"/>
        </w:rPr>
        <w:t>Subsemna</w:t>
      </w:r>
      <w:r w:rsidR="002B09AD" w:rsidRPr="006E156A">
        <w:rPr>
          <w:rFonts w:asciiTheme="minorHAnsi" w:hAnsiTheme="minorHAnsi" w:cstheme="minorHAnsi"/>
          <w:bCs/>
          <w:sz w:val="22"/>
          <w:szCs w:val="22"/>
        </w:rPr>
        <w:t>t</w:t>
      </w:r>
      <w:r w:rsidR="00CC501E" w:rsidRPr="006E156A">
        <w:rPr>
          <w:rFonts w:asciiTheme="minorHAnsi" w:hAnsiTheme="minorHAnsi" w:cstheme="minorHAnsi"/>
          <w:bCs/>
          <w:sz w:val="22"/>
          <w:szCs w:val="22"/>
        </w:rPr>
        <w:t>ul</w:t>
      </w:r>
      <w:r w:rsidR="00DA792D" w:rsidRPr="006E156A">
        <w:rPr>
          <w:rFonts w:asciiTheme="minorHAnsi" w:hAnsiTheme="minorHAnsi" w:cstheme="minorHAnsi"/>
          <w:bCs/>
          <w:sz w:val="22"/>
          <w:szCs w:val="22"/>
        </w:rPr>
        <w:t>,</w:t>
      </w:r>
      <w:r w:rsidRPr="006E156A">
        <w:rPr>
          <w:rFonts w:asciiTheme="minorHAnsi" w:hAnsiTheme="minorHAnsi" w:cstheme="minorHAnsi"/>
          <w:bCs/>
          <w:sz w:val="22"/>
          <w:szCs w:val="22"/>
        </w:rPr>
        <w:t xml:space="preserve"> </w:t>
      </w:r>
      <w:r w:rsidR="00CC501E" w:rsidRPr="006E156A">
        <w:rPr>
          <w:rFonts w:asciiTheme="minorHAnsi" w:hAnsiTheme="minorHAnsi" w:cstheme="minorHAnsi"/>
          <w:bCs/>
          <w:sz w:val="22"/>
          <w:szCs w:val="22"/>
        </w:rPr>
        <w:t>Traian HULEA</w:t>
      </w:r>
      <w:r w:rsidR="0097041B" w:rsidRPr="006E156A">
        <w:rPr>
          <w:rFonts w:asciiTheme="minorHAnsi" w:hAnsiTheme="minorHAnsi" w:cstheme="minorHAnsi"/>
          <w:bCs/>
          <w:sz w:val="22"/>
          <w:szCs w:val="22"/>
        </w:rPr>
        <w:t xml:space="preserve">, </w:t>
      </w:r>
      <w:r w:rsidR="00CC501E" w:rsidRPr="006E156A">
        <w:rPr>
          <w:rFonts w:asciiTheme="minorHAnsi" w:hAnsiTheme="minorHAnsi" w:cstheme="minorHAnsi"/>
          <w:bCs/>
          <w:sz w:val="22"/>
          <w:szCs w:val="22"/>
        </w:rPr>
        <w:t xml:space="preserve">Secretarul general al </w:t>
      </w:r>
      <w:r w:rsidR="00CF1524" w:rsidRPr="006E156A">
        <w:rPr>
          <w:rFonts w:asciiTheme="minorHAnsi" w:hAnsiTheme="minorHAnsi" w:cstheme="minorHAnsi"/>
          <w:bCs/>
          <w:sz w:val="22"/>
          <w:szCs w:val="22"/>
        </w:rPr>
        <w:t xml:space="preserve">Comunei </w:t>
      </w:r>
      <w:r w:rsidR="004B4774" w:rsidRPr="006E156A">
        <w:rPr>
          <w:rFonts w:asciiTheme="minorHAnsi" w:hAnsiTheme="minorHAnsi" w:cstheme="minorHAnsi"/>
          <w:bCs/>
          <w:sz w:val="22"/>
          <w:szCs w:val="22"/>
        </w:rPr>
        <w:t>Șoldanu</w:t>
      </w:r>
      <w:r w:rsidRPr="006E156A">
        <w:rPr>
          <w:rFonts w:asciiTheme="minorHAnsi" w:hAnsiTheme="minorHAnsi" w:cstheme="minorHAnsi"/>
          <w:sz w:val="22"/>
          <w:szCs w:val="22"/>
        </w:rPr>
        <w:t>,</w:t>
      </w:r>
    </w:p>
    <w:p w14:paraId="7178F01A" w14:textId="77777777" w:rsidR="00E52E8A" w:rsidRPr="006E156A" w:rsidRDefault="00E52E8A" w:rsidP="0010625D">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V</w:t>
      </w:r>
      <w:r w:rsidR="007B1C06" w:rsidRPr="006E156A">
        <w:rPr>
          <w:rFonts w:asciiTheme="minorHAnsi" w:hAnsiTheme="minorHAnsi" w:cstheme="minorHAnsi"/>
          <w:b/>
          <w:sz w:val="22"/>
          <w:szCs w:val="22"/>
        </w:rPr>
        <w:t>ăzând</w:t>
      </w:r>
      <w:r w:rsidRPr="006E156A">
        <w:rPr>
          <w:rFonts w:asciiTheme="minorHAnsi" w:hAnsiTheme="minorHAnsi" w:cstheme="minorHAnsi"/>
          <w:b/>
          <w:sz w:val="22"/>
          <w:szCs w:val="22"/>
        </w:rPr>
        <w:t>:</w:t>
      </w:r>
      <w:r w:rsidR="007B1C06" w:rsidRPr="006E156A">
        <w:rPr>
          <w:rFonts w:asciiTheme="minorHAnsi" w:hAnsiTheme="minorHAnsi" w:cstheme="minorHAnsi"/>
          <w:b/>
          <w:sz w:val="22"/>
          <w:szCs w:val="22"/>
        </w:rPr>
        <w:t xml:space="preserve"> </w:t>
      </w:r>
    </w:p>
    <w:p w14:paraId="3BB5A2B3" w14:textId="19E4C660" w:rsidR="0069090A" w:rsidRPr="006E156A" w:rsidRDefault="007B1C06" w:rsidP="002418DE">
      <w:pPr>
        <w:pStyle w:val="Listparagraf"/>
        <w:numPr>
          <w:ilvl w:val="0"/>
          <w:numId w:val="15"/>
        </w:numPr>
        <w:jc w:val="both"/>
        <w:rPr>
          <w:rFonts w:asciiTheme="minorHAnsi" w:hAnsiTheme="minorHAnsi" w:cstheme="minorHAnsi"/>
          <w:color w:val="000000"/>
          <w:sz w:val="22"/>
          <w:szCs w:val="22"/>
        </w:rPr>
      </w:pPr>
      <w:r w:rsidRPr="006E156A">
        <w:rPr>
          <w:rFonts w:asciiTheme="minorHAnsi" w:hAnsiTheme="minorHAnsi" w:cstheme="minorHAnsi"/>
          <w:sz w:val="22"/>
          <w:szCs w:val="22"/>
        </w:rPr>
        <w:t>Proiectul de hotărâre nr.</w:t>
      </w:r>
      <w:r w:rsidR="00A86901" w:rsidRPr="006E156A">
        <w:rPr>
          <w:rFonts w:asciiTheme="minorHAnsi" w:hAnsiTheme="minorHAnsi" w:cstheme="minorHAnsi"/>
          <w:sz w:val="22"/>
          <w:szCs w:val="22"/>
        </w:rPr>
        <w:t xml:space="preserve"> </w:t>
      </w:r>
      <w:r w:rsidR="004231A0" w:rsidRPr="006E156A">
        <w:rPr>
          <w:rFonts w:asciiTheme="minorHAnsi" w:hAnsiTheme="minorHAnsi" w:cstheme="minorHAnsi"/>
          <w:sz w:val="22"/>
          <w:szCs w:val="22"/>
        </w:rPr>
        <w:t>3 din 12.01.2023 privind aprobarea modificării Anexei la Hotărârea Consiliului Local al Comunei Șoldanu nr. 38 din 31 iulie 2017</w:t>
      </w:r>
      <w:r w:rsidR="000575DD" w:rsidRPr="006E156A">
        <w:rPr>
          <w:rFonts w:asciiTheme="minorHAnsi" w:hAnsiTheme="minorHAnsi" w:cstheme="minorHAnsi"/>
          <w:color w:val="000000"/>
          <w:sz w:val="22"/>
          <w:szCs w:val="22"/>
        </w:rPr>
        <w:t xml:space="preserve">, </w:t>
      </w:r>
      <w:r w:rsidR="00E52E8A" w:rsidRPr="006E156A">
        <w:rPr>
          <w:rFonts w:asciiTheme="minorHAnsi" w:hAnsiTheme="minorHAnsi" w:cstheme="minorHAnsi"/>
          <w:color w:val="000000"/>
          <w:sz w:val="22"/>
          <w:szCs w:val="22"/>
        </w:rPr>
        <w:t xml:space="preserve">inițiat de </w:t>
      </w:r>
      <w:r w:rsidR="009F7728" w:rsidRPr="006E156A">
        <w:rPr>
          <w:rFonts w:asciiTheme="minorHAnsi" w:hAnsiTheme="minorHAnsi" w:cstheme="minorHAnsi"/>
          <w:color w:val="000000"/>
          <w:sz w:val="22"/>
          <w:szCs w:val="22"/>
        </w:rPr>
        <w:t>Vicep</w:t>
      </w:r>
      <w:r w:rsidR="000575DD" w:rsidRPr="006E156A">
        <w:rPr>
          <w:rFonts w:asciiTheme="minorHAnsi" w:hAnsiTheme="minorHAnsi" w:cstheme="minorHAnsi"/>
          <w:color w:val="000000"/>
          <w:sz w:val="22"/>
          <w:szCs w:val="22"/>
        </w:rPr>
        <w:t>rimarul Comunei Șoldanu</w:t>
      </w:r>
      <w:r w:rsidR="009F7728" w:rsidRPr="006E156A">
        <w:rPr>
          <w:rFonts w:asciiTheme="minorHAnsi" w:hAnsiTheme="minorHAnsi" w:cstheme="minorHAnsi"/>
          <w:color w:val="000000"/>
          <w:sz w:val="22"/>
          <w:szCs w:val="22"/>
        </w:rPr>
        <w:t xml:space="preserve"> cu atribuții de primar, Valeriu MUSTĂȚEA</w:t>
      </w:r>
      <w:r w:rsidR="000C28C1" w:rsidRPr="006E156A">
        <w:rPr>
          <w:rFonts w:asciiTheme="minorHAnsi" w:hAnsiTheme="minorHAnsi" w:cstheme="minorHAnsi"/>
          <w:color w:val="000000"/>
          <w:sz w:val="22"/>
          <w:szCs w:val="22"/>
        </w:rPr>
        <w:t>.</w:t>
      </w:r>
    </w:p>
    <w:p w14:paraId="6116130C" w14:textId="77777777" w:rsidR="003E1E4D" w:rsidRPr="006E156A" w:rsidRDefault="003E1E4D" w:rsidP="0010625D">
      <w:pPr>
        <w:spacing w:before="120"/>
        <w:ind w:left="567" w:hanging="567"/>
        <w:jc w:val="both"/>
        <w:rPr>
          <w:rFonts w:asciiTheme="minorHAnsi" w:hAnsiTheme="minorHAnsi" w:cstheme="minorHAnsi"/>
          <w:b/>
          <w:sz w:val="22"/>
          <w:szCs w:val="22"/>
        </w:rPr>
      </w:pPr>
      <w:bookmarkStart w:id="0" w:name="_Hlk59604448"/>
      <w:r w:rsidRPr="006E156A">
        <w:rPr>
          <w:rFonts w:asciiTheme="minorHAnsi" w:hAnsiTheme="minorHAnsi" w:cstheme="minorHAnsi"/>
          <w:b/>
          <w:sz w:val="22"/>
          <w:szCs w:val="22"/>
        </w:rPr>
        <w:t xml:space="preserve">Luând </w:t>
      </w:r>
      <w:r w:rsidR="00A0577F" w:rsidRPr="006E156A">
        <w:rPr>
          <w:rFonts w:asciiTheme="minorHAnsi" w:hAnsiTheme="minorHAnsi" w:cstheme="minorHAnsi"/>
          <w:b/>
          <w:sz w:val="22"/>
          <w:szCs w:val="22"/>
        </w:rPr>
        <w:t>act de</w:t>
      </w:r>
      <w:r w:rsidRPr="006E156A">
        <w:rPr>
          <w:rFonts w:asciiTheme="minorHAnsi" w:hAnsiTheme="minorHAnsi" w:cstheme="minorHAnsi"/>
          <w:b/>
          <w:sz w:val="22"/>
          <w:szCs w:val="22"/>
        </w:rPr>
        <w:t>:</w:t>
      </w:r>
    </w:p>
    <w:bookmarkEnd w:id="0"/>
    <w:p w14:paraId="32065CAD" w14:textId="77777777" w:rsidR="002418DE" w:rsidRPr="006E156A" w:rsidRDefault="002418DE" w:rsidP="002418DE">
      <w:pPr>
        <w:pStyle w:val="Listparagraf"/>
        <w:numPr>
          <w:ilvl w:val="0"/>
          <w:numId w:val="11"/>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Hotărârea Consiliului Local al Comunei Șoldanu nr. 38 din 31.07.2017 pentru stabilirea salariilor de bază pentru funcționarii publici și personalul contractual din Primăria comunei Șoldanu, județul Călărași.</w:t>
      </w:r>
    </w:p>
    <w:p w14:paraId="17D3CAB6" w14:textId="391E2AF8" w:rsidR="007F0C10" w:rsidRPr="006E156A" w:rsidRDefault="002418DE" w:rsidP="002418DE">
      <w:pPr>
        <w:pStyle w:val="Listparagraf"/>
        <w:numPr>
          <w:ilvl w:val="0"/>
          <w:numId w:val="11"/>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Necesitatea completării Anexei nr. 1 la Hotărârea Consiliului Local al Comunei Șoldanu nr. 38 din 31 iulie 2017 cu pozițiile aferente funcțiilor contractuale utilizate în cadrul aparatului de specialitate salarizate conform anexelor altor familii ocupaționale și cu valoarea nominală a salariului pentru anul 2022</w:t>
      </w:r>
      <w:r w:rsidR="000C28C1" w:rsidRPr="006E156A">
        <w:rPr>
          <w:rFonts w:asciiTheme="minorHAnsi" w:hAnsiTheme="minorHAnsi" w:cstheme="minorHAnsi"/>
          <w:spacing w:val="-2"/>
          <w:sz w:val="22"/>
          <w:szCs w:val="22"/>
        </w:rPr>
        <w:t>.</w:t>
      </w:r>
    </w:p>
    <w:p w14:paraId="2810323C" w14:textId="12CDD76C" w:rsidR="00A8352C" w:rsidRPr="006E156A" w:rsidRDefault="00A8352C" w:rsidP="00A8352C">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Luând în considerare:</w:t>
      </w:r>
    </w:p>
    <w:p w14:paraId="37129EE5" w14:textId="26BC23DB" w:rsidR="002320C0" w:rsidRPr="006E156A" w:rsidRDefault="002320C0" w:rsidP="00AE49CD">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 xml:space="preserve">prevederile art. 9 pct. 3 din Carta europeană a autonomiei locale, adoptată la Strasbourg la 15 octombrie 1985 </w:t>
      </w:r>
      <w:r w:rsidR="004C404E" w:rsidRPr="006E156A">
        <w:rPr>
          <w:rFonts w:asciiTheme="minorHAnsi" w:hAnsiTheme="minorHAnsi" w:cstheme="minorHAnsi"/>
          <w:spacing w:val="-2"/>
          <w:sz w:val="22"/>
          <w:szCs w:val="22"/>
        </w:rPr>
        <w:t>și</w:t>
      </w:r>
      <w:r w:rsidRPr="006E156A">
        <w:rPr>
          <w:rFonts w:asciiTheme="minorHAnsi" w:hAnsiTheme="minorHAnsi" w:cstheme="minorHAnsi"/>
          <w:spacing w:val="-2"/>
          <w:sz w:val="22"/>
          <w:szCs w:val="22"/>
        </w:rPr>
        <w:t xml:space="preserve"> ratificată prin Legea nr. 199/1997;</w:t>
      </w:r>
    </w:p>
    <w:p w14:paraId="42026E57" w14:textId="7B2C5A8C" w:rsidR="002320C0" w:rsidRPr="006E156A" w:rsidRDefault="002320C0" w:rsidP="000E128B">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7A02B6DA" w14:textId="33C8A230" w:rsidR="002320C0" w:rsidRPr="006E156A" w:rsidRDefault="002320C0" w:rsidP="006416ED">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6141DA04" w14:textId="78701AF1" w:rsidR="00F863AA" w:rsidRPr="006E156A" w:rsidRDefault="002320C0" w:rsidP="00C07F04">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lang w:eastAsia="ro-RO"/>
        </w:rPr>
      </w:pPr>
      <w:r w:rsidRPr="006E156A">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0EE6BD98" w14:textId="3E9C54FA" w:rsidR="008E25EE" w:rsidRPr="006E156A" w:rsidRDefault="008E25EE" w:rsidP="0010625D">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Analiz</w:t>
      </w:r>
      <w:r w:rsidR="00F26955" w:rsidRPr="006E156A">
        <w:rPr>
          <w:rFonts w:asciiTheme="minorHAnsi" w:hAnsiTheme="minorHAnsi" w:cstheme="minorHAnsi"/>
          <w:b/>
          <w:sz w:val="22"/>
          <w:szCs w:val="22"/>
        </w:rPr>
        <w:t>â</w:t>
      </w:r>
      <w:r w:rsidRPr="006E156A">
        <w:rPr>
          <w:rFonts w:asciiTheme="minorHAnsi" w:hAnsiTheme="minorHAnsi" w:cstheme="minorHAnsi"/>
          <w:b/>
          <w:sz w:val="22"/>
          <w:szCs w:val="22"/>
        </w:rPr>
        <w:t>nd temei</w:t>
      </w:r>
      <w:r w:rsidR="009A4F3A" w:rsidRPr="006E156A">
        <w:rPr>
          <w:rFonts w:asciiTheme="minorHAnsi" w:hAnsiTheme="minorHAnsi" w:cstheme="minorHAnsi"/>
          <w:b/>
          <w:sz w:val="22"/>
          <w:szCs w:val="22"/>
        </w:rPr>
        <w:t>urile</w:t>
      </w:r>
      <w:r w:rsidRPr="006E156A">
        <w:rPr>
          <w:rFonts w:asciiTheme="minorHAnsi" w:hAnsiTheme="minorHAnsi" w:cstheme="minorHAnsi"/>
          <w:b/>
          <w:sz w:val="22"/>
          <w:szCs w:val="22"/>
        </w:rPr>
        <w:t xml:space="preserve"> </w:t>
      </w:r>
      <w:r w:rsidR="009A4F3A" w:rsidRPr="006E156A">
        <w:rPr>
          <w:rFonts w:asciiTheme="minorHAnsi" w:hAnsiTheme="minorHAnsi" w:cstheme="minorHAnsi"/>
          <w:b/>
          <w:sz w:val="22"/>
          <w:szCs w:val="22"/>
        </w:rPr>
        <w:t>juridice</w:t>
      </w:r>
      <w:r w:rsidR="00A0577F" w:rsidRPr="006E156A">
        <w:rPr>
          <w:rFonts w:asciiTheme="minorHAnsi" w:hAnsiTheme="minorHAnsi" w:cstheme="minorHAnsi"/>
          <w:b/>
          <w:sz w:val="22"/>
          <w:szCs w:val="22"/>
        </w:rPr>
        <w:t xml:space="preserve"> al</w:t>
      </w:r>
      <w:r w:rsidR="009A4F3A" w:rsidRPr="006E156A">
        <w:rPr>
          <w:rFonts w:asciiTheme="minorHAnsi" w:hAnsiTheme="minorHAnsi" w:cstheme="minorHAnsi"/>
          <w:b/>
          <w:sz w:val="22"/>
          <w:szCs w:val="22"/>
        </w:rPr>
        <w:t>e</w:t>
      </w:r>
      <w:r w:rsidR="00F26955" w:rsidRPr="006E156A">
        <w:rPr>
          <w:rFonts w:asciiTheme="minorHAnsi" w:hAnsiTheme="minorHAnsi" w:cstheme="minorHAnsi"/>
          <w:b/>
          <w:sz w:val="22"/>
          <w:szCs w:val="22"/>
        </w:rPr>
        <w:t xml:space="preserve"> inițiativei</w:t>
      </w:r>
      <w:r w:rsidRPr="006E156A">
        <w:rPr>
          <w:rFonts w:asciiTheme="minorHAnsi" w:hAnsiTheme="minorHAnsi" w:cstheme="minorHAnsi"/>
          <w:b/>
          <w:sz w:val="22"/>
          <w:szCs w:val="22"/>
        </w:rPr>
        <w:t>:</w:t>
      </w:r>
    </w:p>
    <w:p w14:paraId="24922322" w14:textId="2F7B1595" w:rsidR="00B25179" w:rsidRPr="006E156A" w:rsidRDefault="00B25179" w:rsidP="00BC3154">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11 alin. (1), (2) și (4), art. 38 alin. (1) și (2) lit. b), Anexei nr. II, Capitolul I, subcapitolul 3, secțiunea 3.2, punctul 26, punctul 33 și punctul 45, Anexei nr. III, capitolul II, secțiunea II, litera b), punctul 1 și Anexei nr. VIII, capitolul I, litera A, punctul III, textul de la notă din Legea-cadru nr. 153/2017 privind salarizarea personalului plătit din fonduri publice, cu modificările și completările ulterioare;</w:t>
      </w:r>
    </w:p>
    <w:p w14:paraId="248FC4A5" w14:textId="6ACD87C2" w:rsidR="00B25179" w:rsidRPr="006E156A" w:rsidRDefault="00B25179" w:rsidP="001B035D">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12 alin. (3) și (4) din Ordonanța de urgență a Guvernului nr. 18/2017 privind asistența medicală comunitară, cu modificările și completările ulterioare;</w:t>
      </w:r>
    </w:p>
    <w:p w14:paraId="798120DD" w14:textId="6C0BDF2E" w:rsidR="00B25179" w:rsidRPr="006E156A" w:rsidRDefault="00B25179" w:rsidP="004866C9">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prevederilor art. 1 alin. (2) lit. e) pct. (i) din Ordonanța Guvernului nr. 137/2000 privind prevenirea</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și sancționarea tuturor formelor de discriminare, rerepublicată, cu modi</w:t>
      </w:r>
      <w:r w:rsidR="0002249F" w:rsidRPr="006E156A">
        <w:rPr>
          <w:rFonts w:asciiTheme="minorHAnsi" w:hAnsiTheme="minorHAnsi" w:cstheme="minorHAnsi"/>
          <w:spacing w:val="-2"/>
          <w:sz w:val="22"/>
          <w:szCs w:val="22"/>
        </w:rPr>
        <w:t>fi</w:t>
      </w:r>
      <w:r w:rsidRPr="006E156A">
        <w:rPr>
          <w:rFonts w:asciiTheme="minorHAnsi" w:hAnsiTheme="minorHAnsi" w:cstheme="minorHAnsi"/>
          <w:spacing w:val="-2"/>
          <w:sz w:val="22"/>
          <w:szCs w:val="22"/>
        </w:rPr>
        <w:t>cările și completările</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ulterioare;</w:t>
      </w:r>
    </w:p>
    <w:p w14:paraId="061684A8" w14:textId="791EC301" w:rsidR="00B25179" w:rsidRPr="006E156A" w:rsidRDefault="00B25179" w:rsidP="001B34FA">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I alin. (1) din Ordonanța de urgență a Guvernului nr. 168/2022 privind unele</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 xml:space="preserve">măsuri </w:t>
      </w:r>
      <w:r w:rsidR="0002249F" w:rsidRPr="006E156A">
        <w:rPr>
          <w:rFonts w:asciiTheme="minorHAnsi" w:hAnsiTheme="minorHAnsi" w:cstheme="minorHAnsi"/>
          <w:spacing w:val="-2"/>
          <w:sz w:val="22"/>
          <w:szCs w:val="22"/>
        </w:rPr>
        <w:t>fi</w:t>
      </w:r>
      <w:r w:rsidRPr="006E156A">
        <w:rPr>
          <w:rFonts w:asciiTheme="minorHAnsi" w:hAnsiTheme="minorHAnsi" w:cstheme="minorHAnsi"/>
          <w:spacing w:val="-2"/>
          <w:sz w:val="22"/>
          <w:szCs w:val="22"/>
        </w:rPr>
        <w:t>scal-bugetare, prorogarea unor termene, precum și pentru modi</w:t>
      </w:r>
      <w:r w:rsidR="0002249F" w:rsidRPr="006E156A">
        <w:rPr>
          <w:rFonts w:ascii="Calibri" w:eastAsia="Calibri" w:hAnsi="Calibri" w:cs="Calibri"/>
          <w:spacing w:val="-2"/>
          <w:sz w:val="22"/>
          <w:szCs w:val="22"/>
        </w:rPr>
        <w:t>fi</w:t>
      </w:r>
      <w:r w:rsidRPr="006E156A">
        <w:rPr>
          <w:rFonts w:asciiTheme="minorHAnsi" w:hAnsiTheme="minorHAnsi" w:cstheme="minorHAnsi"/>
          <w:spacing w:val="-2"/>
          <w:sz w:val="22"/>
          <w:szCs w:val="22"/>
        </w:rPr>
        <w:t>carea și completarea</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unor acte normative;</w:t>
      </w:r>
    </w:p>
    <w:p w14:paraId="554C74BD" w14:textId="6EC5E75E" w:rsidR="00B25179" w:rsidRPr="006E156A" w:rsidRDefault="00B25179" w:rsidP="00914F4B">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Hotărârii Guvernului nr. 1447/2022 pentru stabilirea salariului de bază minim brut pe</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țară garantat în plată;</w:t>
      </w:r>
    </w:p>
    <w:p w14:paraId="3FF09292" w14:textId="4E575430" w:rsidR="00F26955" w:rsidRPr="006E156A" w:rsidRDefault="00B25179" w:rsidP="00E3078E">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105 alin. (1), art. 106 alin. (3), art. 129 alin. (1) și (14) coroborate cu cele ale art. 417</w:t>
      </w:r>
      <w:r w:rsidR="0002249F"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din Ordonanța de urgență a Guvernului nr. 57/2019 privind Codul administrativ, cu modi</w:t>
      </w:r>
      <w:r w:rsidR="002C7378" w:rsidRPr="006E156A">
        <w:rPr>
          <w:rFonts w:asciiTheme="minorHAnsi" w:hAnsiTheme="minorHAnsi" w:cstheme="minorHAnsi"/>
          <w:spacing w:val="-2"/>
          <w:sz w:val="22"/>
          <w:szCs w:val="22"/>
        </w:rPr>
        <w:t>fi</w:t>
      </w:r>
      <w:r w:rsidRPr="006E156A">
        <w:rPr>
          <w:rFonts w:asciiTheme="minorHAnsi" w:hAnsiTheme="minorHAnsi" w:cstheme="minorHAnsi"/>
          <w:spacing w:val="-2"/>
          <w:sz w:val="22"/>
          <w:szCs w:val="22"/>
        </w:rPr>
        <w:t>cările și</w:t>
      </w:r>
      <w:r w:rsidR="002C7378" w:rsidRPr="006E156A">
        <w:rPr>
          <w:rFonts w:asciiTheme="minorHAnsi" w:hAnsiTheme="minorHAnsi" w:cstheme="minorHAnsi"/>
          <w:spacing w:val="-2"/>
          <w:sz w:val="22"/>
          <w:szCs w:val="22"/>
        </w:rPr>
        <w:t xml:space="preserve"> </w:t>
      </w:r>
      <w:r w:rsidRPr="006E156A">
        <w:rPr>
          <w:rFonts w:asciiTheme="minorHAnsi" w:hAnsiTheme="minorHAnsi" w:cstheme="minorHAnsi"/>
          <w:spacing w:val="-2"/>
          <w:sz w:val="22"/>
          <w:szCs w:val="22"/>
        </w:rPr>
        <w:t>completările ulterioare</w:t>
      </w:r>
      <w:r w:rsidR="00743A53" w:rsidRPr="006E156A">
        <w:rPr>
          <w:rFonts w:asciiTheme="minorHAnsi" w:hAnsiTheme="minorHAnsi" w:cstheme="minorHAnsi"/>
          <w:spacing w:val="-2"/>
          <w:sz w:val="22"/>
          <w:szCs w:val="22"/>
        </w:rPr>
        <w:t>.</w:t>
      </w:r>
    </w:p>
    <w:p w14:paraId="2C930A2D" w14:textId="38267614" w:rsidR="00015915" w:rsidRPr="006E156A" w:rsidRDefault="00606040" w:rsidP="00C310C9">
      <w:pPr>
        <w:autoSpaceDE w:val="0"/>
        <w:autoSpaceDN w:val="0"/>
        <w:adjustRightInd w:val="0"/>
        <w:spacing w:before="120"/>
        <w:ind w:left="567" w:hanging="567"/>
        <w:rPr>
          <w:rFonts w:asciiTheme="minorHAnsi" w:hAnsiTheme="minorHAnsi" w:cstheme="minorHAnsi"/>
          <w:b/>
          <w:sz w:val="22"/>
          <w:szCs w:val="22"/>
        </w:rPr>
      </w:pPr>
      <w:r w:rsidRPr="006E156A">
        <w:rPr>
          <w:rFonts w:asciiTheme="minorHAnsi" w:hAnsiTheme="minorHAnsi" w:cstheme="minorHAnsi"/>
          <w:sz w:val="22"/>
          <w:szCs w:val="22"/>
        </w:rPr>
        <w:t>Față</w:t>
      </w:r>
      <w:r w:rsidR="009E5CE4" w:rsidRPr="006E156A">
        <w:rPr>
          <w:rFonts w:asciiTheme="minorHAnsi" w:hAnsiTheme="minorHAnsi" w:cstheme="minorHAnsi"/>
          <w:sz w:val="22"/>
          <w:szCs w:val="22"/>
        </w:rPr>
        <w:t xml:space="preserve"> de elementele prezentate, în conformitate cu prevederile </w:t>
      </w:r>
      <w:r w:rsidR="00F638F4" w:rsidRPr="006E156A">
        <w:rPr>
          <w:rFonts w:asciiTheme="minorHAnsi" w:hAnsiTheme="minorHAnsi" w:cstheme="minorHAnsi"/>
          <w:sz w:val="22"/>
          <w:szCs w:val="22"/>
        </w:rPr>
        <w:t>art. 139 alin. (1) coroborat cu art. 196 alin. (1) lit. a) din Ordonanța de urgență a Guvernului nr. 57/2019 privind Codul administrativ, cu modificările și completările ulterioare</w:t>
      </w:r>
      <w:r w:rsidR="009E5CE4" w:rsidRPr="006E156A">
        <w:rPr>
          <w:rFonts w:asciiTheme="minorHAnsi" w:hAnsiTheme="minorHAnsi" w:cstheme="minorHAnsi"/>
          <w:sz w:val="22"/>
          <w:szCs w:val="22"/>
        </w:rPr>
        <w:t xml:space="preserve">, </w:t>
      </w:r>
      <w:r w:rsidR="000C4C23" w:rsidRPr="006E156A">
        <w:rPr>
          <w:rFonts w:asciiTheme="minorHAnsi" w:hAnsiTheme="minorHAnsi" w:cstheme="minorHAnsi"/>
          <w:sz w:val="22"/>
          <w:szCs w:val="22"/>
        </w:rPr>
        <w:t xml:space="preserve">consider </w:t>
      </w:r>
      <w:r w:rsidR="000C4C23" w:rsidRPr="006E156A">
        <w:rPr>
          <w:rFonts w:asciiTheme="minorHAnsi" w:hAnsiTheme="minorHAnsi" w:cstheme="minorHAnsi"/>
          <w:b/>
          <w:sz w:val="22"/>
          <w:szCs w:val="22"/>
        </w:rPr>
        <w:t>legală</w:t>
      </w:r>
      <w:r w:rsidR="00C310C9" w:rsidRPr="006E156A">
        <w:rPr>
          <w:rFonts w:asciiTheme="minorHAnsi" w:hAnsiTheme="minorHAnsi" w:cstheme="minorHAnsi"/>
          <w:b/>
          <w:sz w:val="22"/>
          <w:szCs w:val="22"/>
        </w:rPr>
        <w:t>, necesară</w:t>
      </w:r>
      <w:r w:rsidR="000C4C23" w:rsidRPr="006E156A">
        <w:rPr>
          <w:rFonts w:asciiTheme="minorHAnsi" w:hAnsiTheme="minorHAnsi" w:cstheme="minorHAnsi"/>
          <w:b/>
          <w:sz w:val="22"/>
          <w:szCs w:val="22"/>
        </w:rPr>
        <w:t xml:space="preserve"> și oportună</w:t>
      </w:r>
      <w:r w:rsidR="009E5CE4" w:rsidRPr="006E156A">
        <w:rPr>
          <w:rFonts w:asciiTheme="minorHAnsi" w:hAnsiTheme="minorHAnsi" w:cstheme="minorHAnsi"/>
          <w:sz w:val="22"/>
          <w:szCs w:val="22"/>
        </w:rPr>
        <w:t xml:space="preserve"> </w:t>
      </w:r>
      <w:r w:rsidR="008D7F27" w:rsidRPr="006E156A">
        <w:rPr>
          <w:rFonts w:asciiTheme="minorHAnsi" w:hAnsiTheme="minorHAnsi" w:cstheme="minorHAnsi"/>
          <w:color w:val="000000"/>
          <w:sz w:val="22"/>
          <w:szCs w:val="22"/>
          <w:u w:val="single"/>
        </w:rPr>
        <w:t>adoptarea une</w:t>
      </w:r>
      <w:r w:rsidR="00971101" w:rsidRPr="006E156A">
        <w:rPr>
          <w:rFonts w:asciiTheme="minorHAnsi" w:hAnsiTheme="minorHAnsi" w:cstheme="minorHAnsi"/>
          <w:color w:val="000000"/>
          <w:sz w:val="22"/>
          <w:szCs w:val="22"/>
          <w:u w:val="single"/>
        </w:rPr>
        <w:t>i</w:t>
      </w:r>
      <w:r w:rsidR="008D7F27" w:rsidRPr="006E156A">
        <w:rPr>
          <w:rFonts w:asciiTheme="minorHAnsi" w:hAnsiTheme="minorHAnsi" w:cstheme="minorHAnsi"/>
          <w:color w:val="000000"/>
          <w:sz w:val="22"/>
          <w:szCs w:val="22"/>
          <w:u w:val="single"/>
        </w:rPr>
        <w:t xml:space="preserve"> hotărâri de </w:t>
      </w:r>
      <w:r w:rsidR="00025775" w:rsidRPr="006E156A">
        <w:rPr>
          <w:rFonts w:asciiTheme="minorHAnsi" w:hAnsiTheme="minorHAnsi" w:cstheme="minorHAnsi"/>
          <w:color w:val="000000"/>
          <w:sz w:val="22"/>
          <w:szCs w:val="22"/>
          <w:u w:val="single"/>
        </w:rPr>
        <w:t xml:space="preserve">modificare a </w:t>
      </w:r>
      <w:r w:rsidR="00C310C9" w:rsidRPr="006E156A">
        <w:rPr>
          <w:rFonts w:asciiTheme="minorHAnsi" w:hAnsiTheme="minorHAnsi" w:cstheme="minorHAnsi"/>
          <w:color w:val="000000"/>
          <w:sz w:val="22"/>
          <w:szCs w:val="22"/>
          <w:u w:val="single"/>
        </w:rPr>
        <w:t>Anexei la Hotărârea Consiliului Local al Comunei Șoldanu nr. 38 din 31 iulie 2017</w:t>
      </w:r>
      <w:r w:rsidR="00025775" w:rsidRPr="006E156A">
        <w:rPr>
          <w:rFonts w:asciiTheme="minorHAnsi" w:hAnsiTheme="minorHAnsi" w:cstheme="minorHAnsi"/>
          <w:color w:val="000000"/>
          <w:sz w:val="22"/>
          <w:szCs w:val="22"/>
        </w:rPr>
        <w:t xml:space="preserve">, </w:t>
      </w:r>
      <w:r w:rsidR="00971101" w:rsidRPr="006E156A">
        <w:rPr>
          <w:rFonts w:asciiTheme="minorHAnsi" w:hAnsiTheme="minorHAnsi" w:cstheme="minorHAnsi"/>
          <w:color w:val="000000"/>
          <w:sz w:val="22"/>
          <w:szCs w:val="22"/>
        </w:rPr>
        <w:t>în forma pr</w:t>
      </w:r>
      <w:r w:rsidR="00542B59" w:rsidRPr="006E156A">
        <w:rPr>
          <w:rFonts w:asciiTheme="minorHAnsi" w:hAnsiTheme="minorHAnsi" w:cstheme="minorHAnsi"/>
          <w:color w:val="000000"/>
          <w:sz w:val="22"/>
          <w:szCs w:val="22"/>
        </w:rPr>
        <w:t>o</w:t>
      </w:r>
      <w:r w:rsidR="00971101" w:rsidRPr="006E156A">
        <w:rPr>
          <w:rFonts w:asciiTheme="minorHAnsi" w:hAnsiTheme="minorHAnsi" w:cstheme="minorHAnsi"/>
          <w:color w:val="000000"/>
          <w:sz w:val="22"/>
          <w:szCs w:val="22"/>
        </w:rPr>
        <w:t>pusă de inițiator</w:t>
      </w:r>
      <w:r w:rsidR="004012A6" w:rsidRPr="006E156A">
        <w:rPr>
          <w:rFonts w:asciiTheme="minorHAnsi" w:hAnsiTheme="minorHAnsi" w:cstheme="minorHAnsi"/>
          <w:sz w:val="22"/>
          <w:szCs w:val="22"/>
        </w:rPr>
        <w:t>.</w:t>
      </w:r>
    </w:p>
    <w:p w14:paraId="56E9668B" w14:textId="77777777" w:rsidR="00C310C9" w:rsidRPr="006E156A" w:rsidRDefault="00C310C9" w:rsidP="00C310C9">
      <w:pPr>
        <w:spacing w:before="360" w:line="276" w:lineRule="auto"/>
        <w:ind w:firstLine="720"/>
        <w:rPr>
          <w:rFonts w:asciiTheme="minorHAnsi" w:hAnsiTheme="minorHAnsi" w:cstheme="minorHAnsi"/>
          <w:bCs/>
          <w:sz w:val="22"/>
          <w:szCs w:val="22"/>
        </w:rPr>
      </w:pPr>
      <w:r w:rsidRPr="006E156A">
        <w:rPr>
          <w:rFonts w:asciiTheme="minorHAnsi" w:hAnsiTheme="minorHAnsi" w:cstheme="minorHAnsi"/>
          <w:bCs/>
          <w:sz w:val="22"/>
          <w:szCs w:val="22"/>
        </w:rPr>
        <w:t>Secretarul general al Comunei Șoldanu</w:t>
      </w:r>
      <w:r w:rsidR="00971101" w:rsidRPr="006E156A">
        <w:rPr>
          <w:rFonts w:asciiTheme="minorHAnsi" w:hAnsiTheme="minorHAnsi" w:cstheme="minorHAnsi"/>
          <w:bCs/>
          <w:sz w:val="22"/>
          <w:szCs w:val="22"/>
        </w:rPr>
        <w:t>,</w:t>
      </w:r>
    </w:p>
    <w:p w14:paraId="1FFA28F5" w14:textId="2E6D189D" w:rsidR="005A77B3" w:rsidRPr="006E156A" w:rsidRDefault="00C310C9" w:rsidP="00C310C9">
      <w:pPr>
        <w:spacing w:line="276" w:lineRule="auto"/>
        <w:ind w:firstLine="720"/>
        <w:rPr>
          <w:rFonts w:asciiTheme="minorHAnsi" w:hAnsiTheme="minorHAnsi" w:cstheme="minorHAnsi"/>
          <w:sz w:val="22"/>
          <w:szCs w:val="22"/>
        </w:rPr>
      </w:pPr>
      <w:r w:rsidRPr="006E156A">
        <w:rPr>
          <w:rFonts w:asciiTheme="minorHAnsi" w:hAnsiTheme="minorHAnsi" w:cstheme="minorHAnsi"/>
          <w:bCs/>
          <w:sz w:val="22"/>
          <w:szCs w:val="22"/>
        </w:rPr>
        <w:t>Traian HULEA</w:t>
      </w:r>
    </w:p>
    <w:sectPr w:rsidR="005A77B3" w:rsidRPr="006E156A"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F76A43"/>
    <w:multiLevelType w:val="hybridMultilevel"/>
    <w:tmpl w:val="C694D5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E004ABA"/>
    <w:multiLevelType w:val="hybridMultilevel"/>
    <w:tmpl w:val="F260EB54"/>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03A56B5"/>
    <w:multiLevelType w:val="hybridMultilevel"/>
    <w:tmpl w:val="64B60BA2"/>
    <w:lvl w:ilvl="0" w:tplc="04180001">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F71347B"/>
    <w:multiLevelType w:val="hybridMultilevel"/>
    <w:tmpl w:val="4614E3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284236132">
    <w:abstractNumId w:val="14"/>
  </w:num>
  <w:num w:numId="2" w16cid:durableId="2094815049">
    <w:abstractNumId w:val="0"/>
  </w:num>
  <w:num w:numId="3" w16cid:durableId="1096710631">
    <w:abstractNumId w:val="6"/>
  </w:num>
  <w:num w:numId="4" w16cid:durableId="1924993916">
    <w:abstractNumId w:val="13"/>
  </w:num>
  <w:num w:numId="5" w16cid:durableId="1594044179">
    <w:abstractNumId w:val="10"/>
  </w:num>
  <w:num w:numId="6" w16cid:durableId="1263104715">
    <w:abstractNumId w:val="9"/>
  </w:num>
  <w:num w:numId="7" w16cid:durableId="1890414032">
    <w:abstractNumId w:val="2"/>
  </w:num>
  <w:num w:numId="8" w16cid:durableId="1452676020">
    <w:abstractNumId w:val="4"/>
  </w:num>
  <w:num w:numId="9" w16cid:durableId="377097236">
    <w:abstractNumId w:val="16"/>
  </w:num>
  <w:num w:numId="10" w16cid:durableId="1386487847">
    <w:abstractNumId w:val="7"/>
  </w:num>
  <w:num w:numId="11" w16cid:durableId="1097217710">
    <w:abstractNumId w:val="5"/>
  </w:num>
  <w:num w:numId="12" w16cid:durableId="1183737350">
    <w:abstractNumId w:val="15"/>
  </w:num>
  <w:num w:numId="13" w16cid:durableId="1550535698">
    <w:abstractNumId w:val="12"/>
  </w:num>
  <w:num w:numId="14" w16cid:durableId="1674214626">
    <w:abstractNumId w:val="8"/>
  </w:num>
  <w:num w:numId="15" w16cid:durableId="1493137332">
    <w:abstractNumId w:val="1"/>
  </w:num>
  <w:num w:numId="16" w16cid:durableId="1229413509">
    <w:abstractNumId w:val="11"/>
  </w:num>
  <w:num w:numId="17" w16cid:durableId="417947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2249F"/>
    <w:rsid w:val="00025775"/>
    <w:rsid w:val="00031AE4"/>
    <w:rsid w:val="00050F12"/>
    <w:rsid w:val="000575DD"/>
    <w:rsid w:val="0009675A"/>
    <w:rsid w:val="000A6B43"/>
    <w:rsid w:val="000C28C1"/>
    <w:rsid w:val="000C4C23"/>
    <w:rsid w:val="00101C27"/>
    <w:rsid w:val="0010625D"/>
    <w:rsid w:val="00151F10"/>
    <w:rsid w:val="0016055B"/>
    <w:rsid w:val="00184755"/>
    <w:rsid w:val="001C1C4E"/>
    <w:rsid w:val="001C74A2"/>
    <w:rsid w:val="00206F68"/>
    <w:rsid w:val="00207D3D"/>
    <w:rsid w:val="002320C0"/>
    <w:rsid w:val="002418DE"/>
    <w:rsid w:val="002B09AD"/>
    <w:rsid w:val="002C6F2D"/>
    <w:rsid w:val="002C7378"/>
    <w:rsid w:val="002D1752"/>
    <w:rsid w:val="00306DED"/>
    <w:rsid w:val="00307858"/>
    <w:rsid w:val="00322362"/>
    <w:rsid w:val="00346F70"/>
    <w:rsid w:val="003D0A41"/>
    <w:rsid w:val="003D7968"/>
    <w:rsid w:val="003E1E4D"/>
    <w:rsid w:val="004012A6"/>
    <w:rsid w:val="0042022D"/>
    <w:rsid w:val="00422402"/>
    <w:rsid w:val="004231A0"/>
    <w:rsid w:val="0044763C"/>
    <w:rsid w:val="00452CD3"/>
    <w:rsid w:val="004B4774"/>
    <w:rsid w:val="004C404E"/>
    <w:rsid w:val="004E178C"/>
    <w:rsid w:val="004E3505"/>
    <w:rsid w:val="00515CFA"/>
    <w:rsid w:val="0053622F"/>
    <w:rsid w:val="005368BC"/>
    <w:rsid w:val="00542B59"/>
    <w:rsid w:val="00574771"/>
    <w:rsid w:val="00575708"/>
    <w:rsid w:val="005A2025"/>
    <w:rsid w:val="005A77B3"/>
    <w:rsid w:val="005C39FA"/>
    <w:rsid w:val="005E394B"/>
    <w:rsid w:val="005F1B67"/>
    <w:rsid w:val="00605114"/>
    <w:rsid w:val="00606040"/>
    <w:rsid w:val="00651F5D"/>
    <w:rsid w:val="00655423"/>
    <w:rsid w:val="006675EA"/>
    <w:rsid w:val="00677458"/>
    <w:rsid w:val="006819C5"/>
    <w:rsid w:val="0069090A"/>
    <w:rsid w:val="006A2607"/>
    <w:rsid w:val="006C10E5"/>
    <w:rsid w:val="006E156A"/>
    <w:rsid w:val="006E615F"/>
    <w:rsid w:val="007231B0"/>
    <w:rsid w:val="00725656"/>
    <w:rsid w:val="007303AA"/>
    <w:rsid w:val="00743A53"/>
    <w:rsid w:val="007668A1"/>
    <w:rsid w:val="007B1C06"/>
    <w:rsid w:val="007F0C10"/>
    <w:rsid w:val="00811EB7"/>
    <w:rsid w:val="00820E2A"/>
    <w:rsid w:val="0082685F"/>
    <w:rsid w:val="00826EFC"/>
    <w:rsid w:val="008D7F27"/>
    <w:rsid w:val="008E25EE"/>
    <w:rsid w:val="008F7BDB"/>
    <w:rsid w:val="0090194B"/>
    <w:rsid w:val="00923363"/>
    <w:rsid w:val="00930199"/>
    <w:rsid w:val="00935383"/>
    <w:rsid w:val="009353A0"/>
    <w:rsid w:val="00944116"/>
    <w:rsid w:val="00944C6A"/>
    <w:rsid w:val="00954054"/>
    <w:rsid w:val="00962280"/>
    <w:rsid w:val="0097041B"/>
    <w:rsid w:val="00971101"/>
    <w:rsid w:val="009A4F3A"/>
    <w:rsid w:val="009B25B2"/>
    <w:rsid w:val="009B3A8E"/>
    <w:rsid w:val="009D49B8"/>
    <w:rsid w:val="009D5F92"/>
    <w:rsid w:val="009E5CE4"/>
    <w:rsid w:val="009F1C03"/>
    <w:rsid w:val="009F7728"/>
    <w:rsid w:val="00A05174"/>
    <w:rsid w:val="00A0577F"/>
    <w:rsid w:val="00A13086"/>
    <w:rsid w:val="00A34D72"/>
    <w:rsid w:val="00A75AC7"/>
    <w:rsid w:val="00A75C7B"/>
    <w:rsid w:val="00A76B5F"/>
    <w:rsid w:val="00A8352C"/>
    <w:rsid w:val="00A86901"/>
    <w:rsid w:val="00A90997"/>
    <w:rsid w:val="00AB0969"/>
    <w:rsid w:val="00AE2287"/>
    <w:rsid w:val="00AF3440"/>
    <w:rsid w:val="00B120F5"/>
    <w:rsid w:val="00B25179"/>
    <w:rsid w:val="00B27AFB"/>
    <w:rsid w:val="00B3277D"/>
    <w:rsid w:val="00B53900"/>
    <w:rsid w:val="00B5638A"/>
    <w:rsid w:val="00B86B9E"/>
    <w:rsid w:val="00B942BC"/>
    <w:rsid w:val="00BA2617"/>
    <w:rsid w:val="00BC19C9"/>
    <w:rsid w:val="00BC6CAE"/>
    <w:rsid w:val="00BE4342"/>
    <w:rsid w:val="00C133F6"/>
    <w:rsid w:val="00C2360C"/>
    <w:rsid w:val="00C310C9"/>
    <w:rsid w:val="00C41738"/>
    <w:rsid w:val="00C760ED"/>
    <w:rsid w:val="00CB396D"/>
    <w:rsid w:val="00CB5C35"/>
    <w:rsid w:val="00CC501E"/>
    <w:rsid w:val="00CF1524"/>
    <w:rsid w:val="00D0243F"/>
    <w:rsid w:val="00D30297"/>
    <w:rsid w:val="00D41625"/>
    <w:rsid w:val="00D77F3B"/>
    <w:rsid w:val="00DA6DDC"/>
    <w:rsid w:val="00DA792D"/>
    <w:rsid w:val="00DE1794"/>
    <w:rsid w:val="00E118D9"/>
    <w:rsid w:val="00E25432"/>
    <w:rsid w:val="00E501DE"/>
    <w:rsid w:val="00E52E8A"/>
    <w:rsid w:val="00E6326F"/>
    <w:rsid w:val="00EA3F13"/>
    <w:rsid w:val="00EA5742"/>
    <w:rsid w:val="00EB0F7D"/>
    <w:rsid w:val="00EB4AD7"/>
    <w:rsid w:val="00EF78FF"/>
    <w:rsid w:val="00F26955"/>
    <w:rsid w:val="00F546B7"/>
    <w:rsid w:val="00F638F4"/>
    <w:rsid w:val="00F774CD"/>
    <w:rsid w:val="00F863AA"/>
    <w:rsid w:val="00FA4C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89B5"/>
  <w15:docId w15:val="{B1E5DD8A-BAEE-4F00-8AB6-A549C906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A05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524</Words>
  <Characters>3043</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primaria soldanu</cp:lastModifiedBy>
  <cp:revision>4</cp:revision>
  <cp:lastPrinted>2023-01-10T12:59:00Z</cp:lastPrinted>
  <dcterms:created xsi:type="dcterms:W3CDTF">2023-01-24T18:06:00Z</dcterms:created>
  <dcterms:modified xsi:type="dcterms:W3CDTF">2023-01-25T10:46:00Z</dcterms:modified>
</cp:coreProperties>
</file>