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27906A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840E5A">
        <w:rPr>
          <w:rFonts w:asciiTheme="minorHAnsi" w:hAnsiTheme="minorHAnsi" w:cstheme="minorHAnsi"/>
        </w:rPr>
        <w:t>8</w:t>
      </w:r>
      <w:r w:rsidR="00CB197F">
        <w:rPr>
          <w:rFonts w:asciiTheme="minorHAnsi" w:hAnsiTheme="minorHAnsi" w:cstheme="minorHAnsi"/>
        </w:rPr>
        <w:t>9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160321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01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2D56BD67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CB197F" w:rsidRPr="00CB197F">
        <w:rPr>
          <w:rFonts w:asciiTheme="minorHAnsi" w:hAnsiTheme="minorHAnsi" w:cstheme="minorHAnsi"/>
        </w:rPr>
        <w:t>3 din 12.01.2023 privind aprobarea modificării Anexei la Hotărârea Consiliului Local al Comunei Șoldanu nr. 38 din 31 iulie 2017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17DB7CC6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CB197F" w:rsidRPr="00CB197F">
        <w:rPr>
          <w:rFonts w:asciiTheme="minorHAnsi" w:hAnsiTheme="minorHAnsi" w:cstheme="minorHAnsi"/>
          <w:sz w:val="22"/>
          <w:szCs w:val="22"/>
        </w:rPr>
        <w:t>3 din 12.01.2023 privind aprobarea modificării Anexei la Hotărârea Consiliului Local al Comunei Șoldanu nr. 38 din 31 iulie 2017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0321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276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114</cp:revision>
  <cp:lastPrinted>2022-12-20T07:11:00Z</cp:lastPrinted>
  <dcterms:created xsi:type="dcterms:W3CDTF">2021-09-16T11:23:00Z</dcterms:created>
  <dcterms:modified xsi:type="dcterms:W3CDTF">2023-01-26T06:25:00Z</dcterms:modified>
</cp:coreProperties>
</file>