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E716" w14:textId="42715D2C" w:rsidR="00F9586F" w:rsidRPr="00F9586F" w:rsidRDefault="00935E39" w:rsidP="00F9586F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</w:p>
    <w:p w14:paraId="7DB7EE63" w14:textId="31421CCA" w:rsidR="0003428E" w:rsidRDefault="005A34DC" w:rsidP="0003428E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bookmarkStart w:id="0" w:name="_Hlk125980245"/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privind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predarea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către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Ministerul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Dezvoltării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Lucrărilor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Publice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și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Administației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prin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Compania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Naţională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Investiţii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“C.N.I.” S.A., a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amplasamentului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situat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in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Drobeta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Turnu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Severin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și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asigurarea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condițiilor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în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vederea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executării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obiectivului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investiţii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“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Reabilitarea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modernizarea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dotarea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extinderea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Colegiului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National “Gheorghe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Titeica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>”</w:t>
      </w:r>
      <w:r w:rsidR="0003428E">
        <w:rPr>
          <w:rFonts w:ascii="Times New Roman" w:hAnsi="Times New Roman" w:cs="Times New Roman"/>
          <w:b/>
          <w:bCs/>
          <w:sz w:val="24"/>
          <w:szCs w:val="32"/>
        </w:rPr>
        <w:t>”</w:t>
      </w:r>
      <w:bookmarkEnd w:id="0"/>
    </w:p>
    <w:p w14:paraId="53718685" w14:textId="77777777" w:rsidR="00626CED" w:rsidRDefault="00626CED" w:rsidP="0003428E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351149BE" w14:textId="688C128D" w:rsidR="00F9586F" w:rsidRDefault="00F9586F" w:rsidP="0003428E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Unitatea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Teritorială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Drobeta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Turnu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Severin a </w:t>
      </w:r>
      <w:proofErr w:type="spellStart"/>
      <w:r>
        <w:rPr>
          <w:rFonts w:ascii="Times New Roman" w:hAnsi="Times New Roman" w:cs="Times New Roman"/>
          <w:sz w:val="24"/>
          <w:szCs w:val="32"/>
        </w:rPr>
        <w:t>depus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A001D4">
        <w:rPr>
          <w:rFonts w:ascii="Times New Roman" w:hAnsi="Times New Roman" w:cs="Times New Roman"/>
          <w:sz w:val="24"/>
          <w:szCs w:val="32"/>
        </w:rPr>
        <w:t xml:space="preserve"> </w:t>
      </w:r>
      <w:r w:rsidR="0003428E" w:rsidRPr="000342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 xml:space="preserve"> National “Gheorghe 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>””</w:t>
      </w:r>
      <w:r w:rsidR="00552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în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cadrul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32"/>
        </w:rPr>
        <w:t>Construcții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32"/>
        </w:rPr>
        <w:t>Interesc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32"/>
        </w:rPr>
        <w:t>sau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Social, </w:t>
      </w:r>
      <w:proofErr w:type="spellStart"/>
      <w:r>
        <w:rPr>
          <w:rFonts w:ascii="Times New Roman" w:hAnsi="Times New Roman" w:cs="Times New Roman"/>
          <w:sz w:val="24"/>
          <w:szCs w:val="32"/>
        </w:rPr>
        <w:t>acesta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fiind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32"/>
        </w:rPr>
        <w:t>aprobat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14:paraId="7DA17F29" w14:textId="77777777" w:rsidR="005A34DC" w:rsidRPr="005A34DC" w:rsidRDefault="005A34DC" w:rsidP="005A34DC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Obiectivul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municipalitatii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Drobeta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Turnu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Severin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este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acela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imbunatati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calitatea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infrastructurii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educatie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dotarii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Colegiul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National ,,Gheorghe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Titeica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",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nu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numai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pentru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asigurarea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unui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proces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educational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nivel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european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cresterii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participarii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populatiei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scolare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procesul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educational.</w:t>
      </w:r>
    </w:p>
    <w:p w14:paraId="60B08702" w14:textId="37985596" w:rsidR="005A34DC" w:rsidRPr="00664E00" w:rsidRDefault="005A34DC" w:rsidP="005A34DC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Consideram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mult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decat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oportuna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finantarea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prin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Programul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National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Constructii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lnteres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Public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sau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Social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pentru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realizarea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unui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proces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instructiv-educativ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modern, in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concordanta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cu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normele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europene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rezultatele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obtinute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elevii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colegiului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. In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acest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fel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se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imbunatati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calitatea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serviciilor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oferite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Colegiul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National ,,Gheorghe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Titeica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"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se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asigura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accesul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egal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universal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educatie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calitate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.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Orele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deveni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atractive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prin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folosirea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metodelor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activ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­ participative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interesul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elevilor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pentru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participarea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la ore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creste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ceea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conduce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rezultate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scolare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bune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foarte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bune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procent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promovabilitate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mare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examenul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bacalaureat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note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mari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evaluarea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nationala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scaderea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ratei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absenteismului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cresterea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gradului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satisfactie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elevilor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parintilor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fata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metodele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utilizate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in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predare-invatare</w:t>
      </w:r>
      <w:proofErr w:type="spellEnd"/>
    </w:p>
    <w:p w14:paraId="17C476FD" w14:textId="22ADDFB9" w:rsidR="008F134A" w:rsidRDefault="00F9586F" w:rsidP="00F9586F">
      <w:p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34A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134A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34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34A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34A" w:rsidRPr="008F134A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8F134A" w:rsidRPr="008F134A">
        <w:rPr>
          <w:rFonts w:ascii="Times New Roman" w:hAnsi="Times New Roman" w:cs="Times New Roman"/>
          <w:sz w:val="24"/>
          <w:szCs w:val="24"/>
        </w:rPr>
        <w:t xml:space="preserve"> National “Gheorghe </w:t>
      </w:r>
      <w:proofErr w:type="spellStart"/>
      <w:r w:rsidR="008F134A" w:rsidRPr="008F134A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="008F134A" w:rsidRPr="008F134A">
        <w:rPr>
          <w:rFonts w:ascii="Times New Roman" w:hAnsi="Times New Roman" w:cs="Times New Roman"/>
          <w:sz w:val="24"/>
          <w:szCs w:val="24"/>
        </w:rPr>
        <w:t>”</w:t>
      </w:r>
      <w:r w:rsidR="008F134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F134A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34A">
        <w:rPr>
          <w:rFonts w:ascii="Times New Roman" w:hAnsi="Times New Roman" w:cs="Times New Roman"/>
          <w:sz w:val="24"/>
          <w:szCs w:val="24"/>
        </w:rPr>
        <w:t>interventii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>:</w:t>
      </w:r>
    </w:p>
    <w:p w14:paraId="036C753B" w14:textId="6582558E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A34D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innaltime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+2E;</w:t>
      </w:r>
    </w:p>
    <w:p w14:paraId="6E573856" w14:textId="512DDAB5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camera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72C38B4" w14:textId="26FBD9C7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Amenajarea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camera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6DE6E40" w14:textId="5607EFD6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988D8CF" w14:textId="2EF1BD4B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igienizare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AF7AEB5" w14:textId="249AC5BB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0A05CB1" w14:textId="14C9B1B8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8B0EF65" w14:textId="43ACB553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anvelopare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B4F842" w14:textId="5B8837EE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finisajelor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D6952F" w14:textId="2088E8C1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soclului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F55F2D4" w14:textId="5E8230CB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Termoizolarea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planseului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396B19D" w14:textId="0B857FB1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tamplariei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B8058F5" w14:textId="33810BB4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incalzire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radiatoare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8AACDA8" w14:textId="0C2927EF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canal;</w:t>
      </w:r>
    </w:p>
    <w:p w14:paraId="7DC8698A" w14:textId="14D3A232" w:rsidR="008F134A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60210F6" w14:textId="4ADF179B" w:rsidR="00621CD4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inteligente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B996AE0" w14:textId="77553363" w:rsidR="00621CD4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invelitorii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tigla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pluvial;</w:t>
      </w:r>
    </w:p>
    <w:p w14:paraId="1AA141AC" w14:textId="15BA8BA2" w:rsidR="00621CD4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trotuarelor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protective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08B77AE" w14:textId="170D8822" w:rsidR="00621CD4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ISU.</w:t>
      </w:r>
    </w:p>
    <w:p w14:paraId="7D2C37DF" w14:textId="7653A1C3" w:rsidR="00621CD4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Recomartimentari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1719E5E" w14:textId="3D03FA7A" w:rsidR="00621CD4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="005A34DC">
        <w:rPr>
          <w:rFonts w:ascii="Times New Roman" w:hAnsi="Times New Roman" w:cs="Times New Roman"/>
          <w:sz w:val="24"/>
          <w:szCs w:val="24"/>
        </w:rPr>
        <w:t>abilitarea</w:t>
      </w:r>
      <w:proofErr w:type="spellEnd"/>
      <w:r w:rsid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DC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DC">
        <w:rPr>
          <w:rFonts w:ascii="Times New Roman" w:hAnsi="Times New Roman" w:cs="Times New Roman"/>
          <w:sz w:val="24"/>
          <w:szCs w:val="24"/>
        </w:rPr>
        <w:t>salii</w:t>
      </w:r>
      <w:proofErr w:type="spellEnd"/>
      <w:r w:rsidR="005A34DC">
        <w:rPr>
          <w:rFonts w:ascii="Times New Roman" w:hAnsi="Times New Roman" w:cs="Times New Roman"/>
          <w:sz w:val="24"/>
          <w:szCs w:val="24"/>
        </w:rPr>
        <w:t xml:space="preserve"> de sport.</w:t>
      </w:r>
    </w:p>
    <w:p w14:paraId="5CACF8BB" w14:textId="5057497F" w:rsidR="005A34DC" w:rsidRDefault="005A34DC" w:rsidP="005A34DC">
      <w:pPr>
        <w:tabs>
          <w:tab w:val="left" w:pos="7305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National ,,Gheorghe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" se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organizatie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educationala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europeana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complexa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moderna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satisfaca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dorinta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intelectuala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psihica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cultivare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competentelor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intelectuale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practice,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dezvoltand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respectul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fata de sine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ceilalti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armonioasa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individului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personalitati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autonome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creativ</w:t>
      </w:r>
      <w:r>
        <w:rPr>
          <w:rFonts w:ascii="Times New Roman" w:hAnsi="Times New Roman" w:cs="Times New Roman"/>
          <w:sz w:val="24"/>
          <w:szCs w:val="24"/>
        </w:rPr>
        <w:t>e.</w:t>
      </w:r>
    </w:p>
    <w:p w14:paraId="3FAB7E5B" w14:textId="1865AE2D" w:rsidR="00350854" w:rsidRPr="005A34DC" w:rsidRDefault="00350854" w:rsidP="005A34DC">
      <w:pPr>
        <w:tabs>
          <w:tab w:val="left" w:pos="7305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50854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ca a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receptionat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Fezabilitate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National “Gheorghe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””, in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a-II a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viabile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alaturi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de HCL.</w:t>
      </w:r>
    </w:p>
    <w:p w14:paraId="3FAD568C" w14:textId="77777777" w:rsidR="00552965" w:rsidRPr="00DA545C" w:rsidRDefault="00552965" w:rsidP="005A34DC">
      <w:pPr>
        <w:pStyle w:val="ListParagraph"/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B2873F" w14:textId="77777777" w:rsidR="00F9586F" w:rsidRPr="000852CC" w:rsidRDefault="00F9586F" w:rsidP="00F9586F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2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acest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sens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rugam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analizati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hotarati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urmatoarelor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3F7548" w14:textId="77777777" w:rsidR="00311DF5" w:rsidRPr="00311DF5" w:rsidRDefault="00311DF5" w:rsidP="00311DF5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 “C.N.I.” S.A. pe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protocol a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teren,in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9.406mp,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Mehedinti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>,</w:t>
      </w:r>
    </w:p>
    <w:p w14:paraId="068343DF" w14:textId="77777777" w:rsidR="00311DF5" w:rsidRPr="00311DF5" w:rsidRDefault="00311DF5" w:rsidP="00311DF5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local al UAT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Severin, un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9.406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Cartii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funciare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nr. 63690,  nr.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topo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63690, liber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orice</w:t>
      </w:r>
      <w:proofErr w:type="spellEnd"/>
    </w:p>
    <w:p w14:paraId="74CF6719" w14:textId="77777777" w:rsidR="00311DF5" w:rsidRPr="00311DF5" w:rsidRDefault="00311DF5" w:rsidP="00311DF5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realizarii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CNI-SA a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National “Gheorghe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>””.</w:t>
      </w:r>
    </w:p>
    <w:p w14:paraId="53B326E9" w14:textId="77777777" w:rsidR="00311DF5" w:rsidRPr="00311DF5" w:rsidRDefault="00311DF5" w:rsidP="00311DF5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amplasamentul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viabilizat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urbanistice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>;</w:t>
      </w:r>
    </w:p>
    <w:p w14:paraId="1AE8AA2A" w14:textId="77777777" w:rsidR="00311DF5" w:rsidRPr="00311DF5" w:rsidRDefault="00311DF5" w:rsidP="00311DF5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suprafețelor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șantierului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>;</w:t>
      </w:r>
    </w:p>
    <w:p w14:paraId="6AD4C7D9" w14:textId="77777777" w:rsidR="00311DF5" w:rsidRPr="00311DF5" w:rsidRDefault="00311DF5" w:rsidP="00311DF5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finanțării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Mehedinți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racordurile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canal,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gaz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alt tip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combustibil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etc.);</w:t>
      </w:r>
    </w:p>
    <w:p w14:paraId="155B5DBB" w14:textId="0003D1B0" w:rsidR="00552965" w:rsidRPr="00552965" w:rsidRDefault="00311DF5" w:rsidP="00311DF5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  <w:r w:rsidRPr="00311D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Severin ca,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mențină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întrețină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minim 15 ani;</w:t>
      </w:r>
      <w:r w:rsidR="00552965" w:rsidRPr="00552965">
        <w:rPr>
          <w:rFonts w:ascii="Times New Roman" w:hAnsi="Times New Roman" w:cs="Times New Roman"/>
          <w:bCs/>
          <w:sz w:val="24"/>
          <w:szCs w:val="32"/>
        </w:rPr>
        <w:t>.</w:t>
      </w:r>
    </w:p>
    <w:p w14:paraId="3DEC3492" w14:textId="6D279E21" w:rsidR="00552965" w:rsidRPr="00552965" w:rsidRDefault="00552965" w:rsidP="00552965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  <w:r w:rsidRPr="00552965">
        <w:rPr>
          <w:rFonts w:ascii="Times New Roman" w:hAnsi="Times New Roman" w:cs="Times New Roman"/>
          <w:bCs/>
          <w:sz w:val="24"/>
          <w:szCs w:val="32"/>
        </w:rPr>
        <w:t>-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împuternicirea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d-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lui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Screciu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Marius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Vasile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sa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semneze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toate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actele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necesare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si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contractul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de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finantare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in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numele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UAT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Municipiul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Drobeta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Turnu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Severin.</w:t>
      </w:r>
    </w:p>
    <w:p w14:paraId="6BBF69B8" w14:textId="77777777" w:rsidR="00552965" w:rsidRDefault="00552965" w:rsidP="00F9586F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76DB5F5C" w14:textId="63B45ACF" w:rsidR="00F9586F" w:rsidRDefault="00F9586F" w:rsidP="00F9586F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CA7D2" w14:textId="77777777" w:rsidR="00F9586F" w:rsidRDefault="00F9586F" w:rsidP="00F9586F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FC44D" w14:textId="1F4636E3" w:rsidR="00F9586F" w:rsidRPr="00F9586F" w:rsidRDefault="00F9586F" w:rsidP="00F958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586F">
        <w:rPr>
          <w:rFonts w:ascii="Times New Roman" w:hAnsi="Times New Roman" w:cs="Times New Roman"/>
          <w:b/>
          <w:bCs/>
          <w:sz w:val="24"/>
          <w:szCs w:val="24"/>
        </w:rPr>
        <w:t>Inițiator</w:t>
      </w:r>
      <w:proofErr w:type="spellEnd"/>
      <w:r w:rsidRPr="00F9586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97C5E76" w14:textId="33D64B2A" w:rsidR="00F9586F" w:rsidRPr="00F9586F" w:rsidRDefault="00F9586F" w:rsidP="00F9586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586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F9586F">
        <w:rPr>
          <w:rFonts w:ascii="Times New Roman" w:hAnsi="Times New Roman" w:cs="Times New Roman"/>
          <w:sz w:val="24"/>
          <w:szCs w:val="24"/>
        </w:rPr>
        <w:t>,</w:t>
      </w:r>
    </w:p>
    <w:p w14:paraId="3F0E60F3" w14:textId="4E654CF5" w:rsidR="00F9586F" w:rsidRPr="00F9586F" w:rsidRDefault="00F9586F" w:rsidP="00F9586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586F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F9586F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F9586F">
        <w:rPr>
          <w:rFonts w:ascii="Times New Roman" w:hAnsi="Times New Roman" w:cs="Times New Roman"/>
          <w:sz w:val="24"/>
          <w:szCs w:val="24"/>
        </w:rPr>
        <w:t>Vasile</w:t>
      </w:r>
      <w:proofErr w:type="spellEnd"/>
    </w:p>
    <w:sectPr w:rsidR="00F9586F" w:rsidRPr="00F958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FF4"/>
    <w:multiLevelType w:val="hybridMultilevel"/>
    <w:tmpl w:val="CD8AC8D8"/>
    <w:lvl w:ilvl="0" w:tplc="9112DB0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6EE6"/>
    <w:multiLevelType w:val="hybridMultilevel"/>
    <w:tmpl w:val="8416D250"/>
    <w:lvl w:ilvl="0" w:tplc="050E21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3261">
    <w:abstractNumId w:val="1"/>
  </w:num>
  <w:num w:numId="2" w16cid:durableId="98874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86F"/>
    <w:rsid w:val="0003428E"/>
    <w:rsid w:val="00311DF5"/>
    <w:rsid w:val="00350854"/>
    <w:rsid w:val="00552965"/>
    <w:rsid w:val="005A34DC"/>
    <w:rsid w:val="00621CD4"/>
    <w:rsid w:val="00626CED"/>
    <w:rsid w:val="00724DD2"/>
    <w:rsid w:val="007F4CB5"/>
    <w:rsid w:val="008B61BD"/>
    <w:rsid w:val="008F134A"/>
    <w:rsid w:val="00935E39"/>
    <w:rsid w:val="00A001D4"/>
    <w:rsid w:val="00C5765D"/>
    <w:rsid w:val="00D518EF"/>
    <w:rsid w:val="00DA545C"/>
    <w:rsid w:val="00F9586F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5190"/>
  <w15:docId w15:val="{1B78A965-F73B-4AB2-80EF-EAF4FDF7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8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788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xyz</dc:creator>
  <cp:lastModifiedBy>User</cp:lastModifiedBy>
  <cp:revision>6</cp:revision>
  <cp:lastPrinted>2021-10-18T09:26:00Z</cp:lastPrinted>
  <dcterms:created xsi:type="dcterms:W3CDTF">2021-11-12T08:37:00Z</dcterms:created>
  <dcterms:modified xsi:type="dcterms:W3CDTF">2023-01-30T14:07:00Z</dcterms:modified>
</cp:coreProperties>
</file>