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356C02" w14:textId="77777777" w:rsidR="004D04C9" w:rsidRPr="00E26A8B" w:rsidRDefault="004D04C9" w:rsidP="004D04C9">
      <w:pPr>
        <w:pStyle w:val="Header"/>
        <w:tabs>
          <w:tab w:val="clear" w:pos="4703"/>
          <w:tab w:val="left" w:pos="2580"/>
          <w:tab w:val="left" w:pos="6390"/>
        </w:tabs>
        <w:spacing w:after="120"/>
        <w:rPr>
          <w:rFonts w:ascii="Cambria" w:hAnsi="Cambria"/>
          <w:b/>
          <w:bCs/>
          <w:color w:val="1F497D"/>
          <w:sz w:val="23"/>
          <w:szCs w:val="23"/>
        </w:rPr>
      </w:pPr>
      <w:r w:rsidRPr="00E26A8B">
        <w:rPr>
          <w:rFonts w:ascii="Cambria" w:hAnsi="Cambria"/>
          <w:b/>
          <w:bCs/>
          <w:sz w:val="23"/>
          <w:szCs w:val="23"/>
        </w:rPr>
        <w:t>R O M Â N I A</w:t>
      </w:r>
      <w:r w:rsidRPr="00E26A8B">
        <w:rPr>
          <w:rFonts w:ascii="Cambria" w:hAnsi="Cambria"/>
          <w:b/>
          <w:bCs/>
          <w:sz w:val="23"/>
          <w:szCs w:val="23"/>
        </w:rPr>
        <w:tab/>
      </w:r>
      <w:r w:rsidRPr="00E26A8B">
        <w:rPr>
          <w:rFonts w:ascii="Cambria" w:hAnsi="Cambria"/>
          <w:b/>
          <w:bCs/>
          <w:sz w:val="23"/>
          <w:szCs w:val="23"/>
        </w:rPr>
        <w:tab/>
        <w:t>AVIZAT</w:t>
      </w:r>
    </w:p>
    <w:p w14:paraId="177D4D83" w14:textId="77777777" w:rsidR="004D04C9" w:rsidRPr="00E26A8B" w:rsidRDefault="004D04C9" w:rsidP="004D04C9">
      <w:pPr>
        <w:pStyle w:val="Header"/>
        <w:tabs>
          <w:tab w:val="left" w:pos="2580"/>
          <w:tab w:val="left" w:pos="6390"/>
        </w:tabs>
        <w:spacing w:after="120"/>
        <w:rPr>
          <w:rFonts w:ascii="Cambria" w:hAnsi="Cambria"/>
          <w:b/>
          <w:bCs/>
          <w:sz w:val="23"/>
          <w:szCs w:val="23"/>
        </w:rPr>
      </w:pPr>
      <w:r w:rsidRPr="00E26A8B">
        <w:rPr>
          <w:rFonts w:ascii="Cambria" w:hAnsi="Cambria"/>
          <w:b/>
          <w:bCs/>
          <w:sz w:val="23"/>
          <w:szCs w:val="23"/>
        </w:rPr>
        <w:t>J U D E Ţ U L   I A Ş I</w:t>
      </w:r>
      <w:r w:rsidRPr="00E26A8B">
        <w:rPr>
          <w:rFonts w:ascii="Cambria" w:hAnsi="Cambria"/>
          <w:b/>
          <w:bCs/>
          <w:sz w:val="23"/>
          <w:szCs w:val="23"/>
        </w:rPr>
        <w:tab/>
      </w:r>
      <w:r w:rsidRPr="00E26A8B">
        <w:rPr>
          <w:rFonts w:ascii="Cambria" w:hAnsi="Cambria"/>
          <w:b/>
          <w:bCs/>
          <w:sz w:val="23"/>
          <w:szCs w:val="23"/>
        </w:rPr>
        <w:tab/>
      </w:r>
      <w:r w:rsidRPr="00E26A8B">
        <w:rPr>
          <w:rFonts w:ascii="Cambria" w:hAnsi="Cambria"/>
          <w:b/>
          <w:bCs/>
          <w:sz w:val="23"/>
          <w:szCs w:val="23"/>
        </w:rPr>
        <w:tab/>
        <w:t>SECRETAR GENERAL,</w:t>
      </w:r>
    </w:p>
    <w:p w14:paraId="3D136AB0" w14:textId="77777777" w:rsidR="004D04C9" w:rsidRPr="00E26A8B" w:rsidRDefault="004D04C9" w:rsidP="004D04C9">
      <w:pPr>
        <w:pStyle w:val="Header"/>
        <w:tabs>
          <w:tab w:val="left" w:pos="2580"/>
          <w:tab w:val="left" w:pos="6390"/>
        </w:tabs>
        <w:spacing w:after="120"/>
        <w:rPr>
          <w:rFonts w:ascii="Cambria" w:hAnsi="Cambria"/>
          <w:b/>
          <w:bCs/>
          <w:sz w:val="23"/>
          <w:szCs w:val="23"/>
        </w:rPr>
      </w:pPr>
      <w:r w:rsidRPr="00E26A8B">
        <w:rPr>
          <w:rFonts w:ascii="Cambria" w:hAnsi="Cambria"/>
          <w:b/>
          <w:bCs/>
          <w:sz w:val="23"/>
          <w:szCs w:val="23"/>
        </w:rPr>
        <w:t>Consiliul Local al Comunei BĂLȚAȚI</w:t>
      </w:r>
      <w:r w:rsidRPr="00E26A8B">
        <w:rPr>
          <w:rFonts w:ascii="Cambria" w:hAnsi="Cambria"/>
          <w:b/>
          <w:bCs/>
          <w:sz w:val="23"/>
          <w:szCs w:val="23"/>
        </w:rPr>
        <w:tab/>
      </w:r>
      <w:r w:rsidRPr="00E26A8B">
        <w:rPr>
          <w:rFonts w:ascii="Cambria" w:hAnsi="Cambria"/>
          <w:b/>
          <w:bCs/>
          <w:sz w:val="23"/>
          <w:szCs w:val="23"/>
        </w:rPr>
        <w:tab/>
        <w:t>Cons. jur. Mihaela AMARIEI</w:t>
      </w:r>
    </w:p>
    <w:p w14:paraId="482CEB2F" w14:textId="77777777" w:rsidR="004D04C9" w:rsidRPr="00042D0E" w:rsidRDefault="004D04C9" w:rsidP="007631F7">
      <w:pPr>
        <w:rPr>
          <w:rFonts w:ascii="Cambria" w:hAnsi="Cambria" w:cs="Times New Roman"/>
          <w:b/>
          <w:bCs/>
          <w:sz w:val="24"/>
          <w:szCs w:val="23"/>
          <w:lang w:val="it-IT"/>
        </w:rPr>
      </w:pPr>
    </w:p>
    <w:p w14:paraId="5557C150" w14:textId="476D352A" w:rsidR="009676AB" w:rsidRPr="00042D0E" w:rsidRDefault="00E330B8" w:rsidP="009676AB">
      <w:pPr>
        <w:jc w:val="center"/>
        <w:rPr>
          <w:rFonts w:ascii="Cambria" w:hAnsi="Cambria" w:cs="Times New Roman"/>
          <w:b/>
          <w:bCs/>
          <w:sz w:val="24"/>
          <w:szCs w:val="23"/>
          <w:lang w:val="it-IT"/>
        </w:rPr>
      </w:pPr>
      <w:r w:rsidRPr="00042D0E">
        <w:rPr>
          <w:rFonts w:ascii="Cambria" w:hAnsi="Cambria" w:cs="Times New Roman"/>
          <w:b/>
          <w:bCs/>
          <w:sz w:val="24"/>
          <w:szCs w:val="23"/>
          <w:lang w:val="it-IT"/>
        </w:rPr>
        <w:t xml:space="preserve">PROIECT DE </w:t>
      </w:r>
      <w:r w:rsidR="009676AB" w:rsidRPr="00042D0E">
        <w:rPr>
          <w:rFonts w:ascii="Cambria" w:hAnsi="Cambria" w:cs="Times New Roman"/>
          <w:b/>
          <w:bCs/>
          <w:sz w:val="24"/>
          <w:szCs w:val="23"/>
          <w:lang w:val="it-IT"/>
        </w:rPr>
        <w:t>HOTĂRÂRE</w:t>
      </w:r>
    </w:p>
    <w:p w14:paraId="2F0F2B36" w14:textId="65BA4C8C" w:rsidR="00042D0E" w:rsidRPr="00B7227E" w:rsidRDefault="004D04C9" w:rsidP="00042D0E">
      <w:pPr>
        <w:jc w:val="center"/>
        <w:rPr>
          <w:rFonts w:ascii="Cambria" w:hAnsi="Cambria" w:cs="Times New Roman"/>
          <w:b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/>
          <w:bCs/>
          <w:sz w:val="23"/>
          <w:szCs w:val="23"/>
          <w:lang w:val="it-IT"/>
        </w:rPr>
        <w:t>Nr</w:t>
      </w:r>
      <w:r w:rsidR="00840099">
        <w:rPr>
          <w:rFonts w:ascii="Cambria" w:hAnsi="Cambria" w:cs="Times New Roman"/>
          <w:b/>
          <w:bCs/>
          <w:sz w:val="23"/>
          <w:szCs w:val="23"/>
          <w:lang w:val="it-IT"/>
        </w:rPr>
        <w:t>. 24/21.02.2023</w:t>
      </w:r>
    </w:p>
    <w:p w14:paraId="71508910" w14:textId="3B4C01EE" w:rsidR="009676AB" w:rsidRPr="00B7227E" w:rsidRDefault="001F08B4" w:rsidP="009676AB">
      <w:pPr>
        <w:jc w:val="center"/>
        <w:rPr>
          <w:rFonts w:ascii="Cambria" w:hAnsi="Cambria" w:cs="Times New Roman"/>
          <w:b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/>
          <w:bCs/>
          <w:sz w:val="23"/>
          <w:szCs w:val="23"/>
          <w:lang w:val="it-IT"/>
        </w:rPr>
        <w:t>privind aprobarea documentației de avizare a lucrărilor de intervenții</w:t>
      </w:r>
      <w:r w:rsidR="009676AB" w:rsidRPr="00B7227E">
        <w:rPr>
          <w:rFonts w:ascii="Cambria" w:hAnsi="Cambria" w:cs="Times New Roman"/>
          <w:b/>
          <w:bCs/>
          <w:sz w:val="23"/>
          <w:szCs w:val="23"/>
          <w:lang w:val="it-IT"/>
        </w:rPr>
        <w:t>, a indicatorilor tehnico-economici și a devizului general  pentru obiectivul de investiții ”REABILITARE ȘI MODERNIZARE SEDIUL PRIMĂRIEI COMUNEI BĂLȚAȚI, JUDEȚUL IAȘI”, aprobat pentru finanțare prin Programul Național de Redresare si Rezilienta – Componenta 5 – Valul renovarii, precum și a sumei reprezentând categoriile de cheltuieli finanțate de la bugetul local pentru realizarea obiectivului</w:t>
      </w:r>
    </w:p>
    <w:p w14:paraId="6F924DB9" w14:textId="77777777" w:rsidR="00E330B8" w:rsidRDefault="00E330B8" w:rsidP="009676AB">
      <w:pPr>
        <w:jc w:val="center"/>
        <w:rPr>
          <w:rFonts w:ascii="Cambria" w:hAnsi="Cambria" w:cs="Times New Roman"/>
          <w:b/>
          <w:bCs/>
          <w:sz w:val="23"/>
          <w:szCs w:val="23"/>
          <w:lang w:val="it-IT"/>
        </w:rPr>
      </w:pPr>
    </w:p>
    <w:p w14:paraId="42A6DCE3" w14:textId="77777777" w:rsidR="00B7227E" w:rsidRPr="00B7227E" w:rsidRDefault="00B7227E" w:rsidP="009676AB">
      <w:pPr>
        <w:jc w:val="center"/>
        <w:rPr>
          <w:rFonts w:ascii="Cambria" w:hAnsi="Cambria" w:cs="Times New Roman"/>
          <w:b/>
          <w:bCs/>
          <w:sz w:val="23"/>
          <w:szCs w:val="23"/>
          <w:lang w:val="it-IT"/>
        </w:rPr>
      </w:pPr>
    </w:p>
    <w:p w14:paraId="4ED79583" w14:textId="77777777" w:rsidR="00E330B8" w:rsidRDefault="00E330B8" w:rsidP="00042D0E">
      <w:pPr>
        <w:spacing w:after="0"/>
        <w:ind w:firstLine="72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Consiliul Local al Comunei Bălţaţi, Judeţul Iaşi,</w:t>
      </w:r>
    </w:p>
    <w:p w14:paraId="357DBD9D" w14:textId="77777777" w:rsidR="00B7227E" w:rsidRPr="00B7227E" w:rsidRDefault="00B7227E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</w:p>
    <w:p w14:paraId="3F8F96F6" w14:textId="77777777" w:rsidR="00E330B8" w:rsidRPr="00B7227E" w:rsidRDefault="00E330B8" w:rsidP="00042D0E">
      <w:pPr>
        <w:spacing w:after="0"/>
        <w:ind w:firstLine="72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În conformitate cu:</w:t>
      </w:r>
    </w:p>
    <w:p w14:paraId="029F2314" w14:textId="77777777" w:rsidR="00E330B8" w:rsidRPr="00B7227E" w:rsidRDefault="00E330B8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-  prevederile art. 120 și art. 121, alin. (1) și (2) din Constituţia României, republicată;</w:t>
      </w:r>
    </w:p>
    <w:p w14:paraId="2E116339" w14:textId="77777777" w:rsidR="00E330B8" w:rsidRPr="00B7227E" w:rsidRDefault="00E330B8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- prevederile art. 8 și art. 9 din Carta Europeană a autonomiei locale, adoptată la Strasbourg la 15 octombrie 1985 și ratificată prin Legea nr. 199/1997;</w:t>
      </w:r>
    </w:p>
    <w:p w14:paraId="6C185AF2" w14:textId="77777777" w:rsidR="00E330B8" w:rsidRPr="00B7227E" w:rsidRDefault="00E330B8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- prevederile art. 7, alin. (2) și art. 1166 – art. 1170 din Legea nr. 287/2009 privind Codul Civil, republicată, cu modificările și completările ulterioare;</w:t>
      </w:r>
    </w:p>
    <w:p w14:paraId="7D65F391" w14:textId="77777777" w:rsidR="00E330B8" w:rsidRPr="00B7227E" w:rsidRDefault="00E330B8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- prevederile Legii nr. 350/2001 privind amenajarea teritoriului şi urbanismul, cu modificările şi completările ulterioare;</w:t>
      </w:r>
    </w:p>
    <w:p w14:paraId="4B3DF30B" w14:textId="77777777" w:rsidR="00E330B8" w:rsidRPr="00B7227E" w:rsidRDefault="00E330B8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 xml:space="preserve">- prevederile Legii nr. 50/1991, republicată, privind autorizarea executării lucrărilor de construcţii, cu modificările şi completările ulterioare; </w:t>
      </w:r>
    </w:p>
    <w:p w14:paraId="22A1C018" w14:textId="77777777" w:rsidR="00E330B8" w:rsidRPr="00B7227E" w:rsidRDefault="00E330B8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- prevederile Legii nr. 273/2006, privind finanţele publice locale, cu modificările şi completările ulterioare;</w:t>
      </w:r>
    </w:p>
    <w:p w14:paraId="32531D0E" w14:textId="77777777" w:rsidR="00E330B8" w:rsidRPr="00B7227E" w:rsidRDefault="00E330B8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- Devizul General privind cheltuielile necesare realizării obiectivului de investiții ,, Reabilitare și modernizare sediul primăriei comunei Bălțați, județul Iași”, întocmit de către SC TRIOCAD PROIECT SRL.;</w:t>
      </w:r>
    </w:p>
    <w:p w14:paraId="398E6EBD" w14:textId="77777777" w:rsidR="00E330B8" w:rsidRPr="00B7227E" w:rsidRDefault="00E330B8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În baza prevederilor Legii nr. 24/2000, privind normele de tehnică legislativă pentru elaborarea actelor normative, republicată, cu modificările și completările ulterioare;</w:t>
      </w:r>
    </w:p>
    <w:p w14:paraId="283B1B88" w14:textId="77777777" w:rsidR="00E330B8" w:rsidRPr="00B7227E" w:rsidRDefault="00E330B8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Luând act de:</w:t>
      </w:r>
    </w:p>
    <w:p w14:paraId="7E9C0632" w14:textId="516818FE" w:rsidR="00E330B8" w:rsidRPr="00B7227E" w:rsidRDefault="00E330B8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 xml:space="preserve">    a) referatul de aprobare prezentat de către primarul comunei Bălțați în calitatea sa de</w:t>
      </w:r>
      <w:r w:rsidR="00947975">
        <w:rPr>
          <w:rFonts w:ascii="Cambria" w:hAnsi="Cambria" w:cs="Times New Roman"/>
          <w:bCs/>
          <w:sz w:val="23"/>
          <w:szCs w:val="23"/>
          <w:lang w:val="it-IT"/>
        </w:rPr>
        <w:t xml:space="preserve"> iniţiator, înregistrat sub nr.: 1159/</w:t>
      </w:r>
      <w:r w:rsidR="00B7227E">
        <w:rPr>
          <w:rFonts w:ascii="Cambria" w:hAnsi="Cambria" w:cs="Times New Roman"/>
          <w:bCs/>
          <w:sz w:val="23"/>
          <w:szCs w:val="23"/>
          <w:lang w:val="it-IT"/>
        </w:rPr>
        <w:t>21.02.2023</w:t>
      </w:r>
      <w:r w:rsidRPr="00B7227E">
        <w:rPr>
          <w:rFonts w:ascii="Cambria" w:hAnsi="Cambria" w:cs="Times New Roman"/>
          <w:bCs/>
          <w:sz w:val="23"/>
          <w:szCs w:val="23"/>
          <w:lang w:val="it-IT"/>
        </w:rPr>
        <w:t>;</w:t>
      </w:r>
    </w:p>
    <w:p w14:paraId="42A6AB8B" w14:textId="3B6FF18D" w:rsidR="00E330B8" w:rsidRPr="00B7227E" w:rsidRDefault="00E330B8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 xml:space="preserve">    b) raportul comun de specialitate întocmit de către Compartimentul Urbanism – Construcții și Compartimentul Contabilitate, Buget</w:t>
      </w:r>
      <w:r w:rsidR="00947975">
        <w:rPr>
          <w:rFonts w:ascii="Cambria" w:hAnsi="Cambria" w:cs="Times New Roman"/>
          <w:bCs/>
          <w:sz w:val="23"/>
          <w:szCs w:val="23"/>
          <w:lang w:val="it-IT"/>
        </w:rPr>
        <w:t xml:space="preserve"> – Finanțe, înregistrat sub nr: 1160</w:t>
      </w:r>
      <w:r w:rsidRPr="00B7227E">
        <w:rPr>
          <w:rFonts w:ascii="Cambria" w:hAnsi="Cambria" w:cs="Times New Roman"/>
          <w:bCs/>
          <w:sz w:val="23"/>
          <w:szCs w:val="23"/>
          <w:lang w:val="it-IT"/>
        </w:rPr>
        <w:t>/</w:t>
      </w:r>
      <w:r w:rsidR="00B7227E">
        <w:rPr>
          <w:rFonts w:ascii="Cambria" w:hAnsi="Cambria" w:cs="Times New Roman"/>
          <w:bCs/>
          <w:sz w:val="23"/>
          <w:szCs w:val="23"/>
          <w:lang w:val="it-IT"/>
        </w:rPr>
        <w:t>21.02</w:t>
      </w:r>
      <w:r w:rsidRPr="00B7227E">
        <w:rPr>
          <w:rFonts w:ascii="Cambria" w:hAnsi="Cambria" w:cs="Times New Roman"/>
          <w:bCs/>
          <w:sz w:val="23"/>
          <w:szCs w:val="23"/>
          <w:lang w:val="it-IT"/>
        </w:rPr>
        <w:t>.2023;</w:t>
      </w:r>
    </w:p>
    <w:p w14:paraId="368409B0" w14:textId="77777777" w:rsidR="008517B9" w:rsidRPr="00B7227E" w:rsidRDefault="008517B9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</w:p>
    <w:p w14:paraId="0F0FC53F" w14:textId="77777777" w:rsidR="00E330B8" w:rsidRPr="00B7227E" w:rsidRDefault="00E330B8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Având in vedere avizele Comisiilor:</w:t>
      </w:r>
    </w:p>
    <w:p w14:paraId="6B0EBBE1" w14:textId="77777777" w:rsidR="00E330B8" w:rsidRPr="00B7227E" w:rsidRDefault="00E330B8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- economico-socială, buget-finanţe, taxe şi impozite, administrarea domeniului public şi privat al comunei, programe de dezvoltare, servicii şi comerţ;</w:t>
      </w:r>
    </w:p>
    <w:p w14:paraId="2F4A9735" w14:textId="77777777" w:rsidR="00E330B8" w:rsidRPr="00B7227E" w:rsidRDefault="00E330B8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- juridică, protecţie socială, disciplină, învăţământ, sănătate, familie, cultură, culte, turism, muncă, sport, apărarea ordinii şi liniştii publice, a drepturilor omului;</w:t>
      </w:r>
    </w:p>
    <w:p w14:paraId="61C08FED" w14:textId="1189B450" w:rsidR="00E330B8" w:rsidRPr="00B7227E" w:rsidRDefault="00E330B8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- agricultură, protecţia mediului, gospodărire comunală, amenajarea teritoriului (urbanism – construcţii).</w:t>
      </w:r>
    </w:p>
    <w:p w14:paraId="5ABC9DBA" w14:textId="335E659E" w:rsidR="00E330B8" w:rsidRDefault="00E330B8" w:rsidP="00042D0E">
      <w:pPr>
        <w:spacing w:after="0"/>
        <w:ind w:firstLine="72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lastRenderedPageBreak/>
        <w:t>În temeiul art. 139, alin. (1) și art. 196, alin. (1) din O.U.G. nr. 57/2019 privind Codul administrativ, cu modificările și completările ulterioare;</w:t>
      </w:r>
    </w:p>
    <w:p w14:paraId="1674CF07" w14:textId="77777777" w:rsidR="00B7227E" w:rsidRDefault="00B7227E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</w:p>
    <w:p w14:paraId="6A04392B" w14:textId="77777777" w:rsidR="00042D0E" w:rsidRPr="00B7227E" w:rsidRDefault="00042D0E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</w:p>
    <w:p w14:paraId="3C04F487" w14:textId="5567DAA0" w:rsidR="009676AB" w:rsidRDefault="00B7227E" w:rsidP="00B7227E">
      <w:pPr>
        <w:spacing w:after="0"/>
        <w:jc w:val="center"/>
        <w:rPr>
          <w:rFonts w:ascii="Cambria" w:hAnsi="Cambria" w:cs="Times New Roman"/>
          <w:b/>
          <w:bCs/>
          <w:sz w:val="23"/>
          <w:szCs w:val="23"/>
        </w:rPr>
      </w:pPr>
      <w:r>
        <w:rPr>
          <w:rFonts w:ascii="Cambria" w:hAnsi="Cambria" w:cs="Times New Roman"/>
          <w:b/>
          <w:bCs/>
          <w:sz w:val="23"/>
          <w:szCs w:val="23"/>
        </w:rPr>
        <w:t>HOTĂRĂȘTE:</w:t>
      </w:r>
    </w:p>
    <w:p w14:paraId="1A36FBDD" w14:textId="77777777" w:rsidR="00B7227E" w:rsidRPr="00B7227E" w:rsidRDefault="00B7227E" w:rsidP="00B7227E">
      <w:pPr>
        <w:spacing w:after="0"/>
        <w:jc w:val="center"/>
        <w:rPr>
          <w:rFonts w:ascii="Cambria" w:hAnsi="Cambria" w:cs="Times New Roman"/>
          <w:b/>
          <w:bCs/>
          <w:sz w:val="23"/>
          <w:szCs w:val="23"/>
          <w:lang w:val="it-IT"/>
        </w:rPr>
      </w:pPr>
    </w:p>
    <w:p w14:paraId="2525B656" w14:textId="5926B845" w:rsidR="009676AB" w:rsidRDefault="009676AB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 xml:space="preserve">Art. 1. – Se aprobă documentația tehnico-economică </w:t>
      </w:r>
      <w:r w:rsidR="00D93B3F" w:rsidRPr="00B7227E">
        <w:rPr>
          <w:rFonts w:ascii="Cambria" w:hAnsi="Cambria" w:cs="Times New Roman"/>
          <w:bCs/>
          <w:sz w:val="23"/>
          <w:szCs w:val="23"/>
          <w:lang w:val="it-IT"/>
        </w:rPr>
        <w:t>–</w:t>
      </w:r>
      <w:r w:rsidRPr="00B7227E">
        <w:rPr>
          <w:rFonts w:ascii="Cambria" w:hAnsi="Cambria" w:cs="Times New Roman"/>
          <w:bCs/>
          <w:sz w:val="23"/>
          <w:szCs w:val="23"/>
          <w:lang w:val="it-IT"/>
        </w:rPr>
        <w:t xml:space="preserve"> </w:t>
      </w:r>
      <w:r w:rsidR="00D93B3F" w:rsidRPr="00B7227E">
        <w:rPr>
          <w:rFonts w:ascii="Cambria" w:hAnsi="Cambria" w:cs="Times New Roman"/>
          <w:bCs/>
          <w:sz w:val="23"/>
          <w:szCs w:val="23"/>
          <w:lang w:val="it-IT"/>
        </w:rPr>
        <w:t>documentația de avizare a lucrărilor de intervenții</w:t>
      </w:r>
      <w:r w:rsidRPr="00B7227E">
        <w:rPr>
          <w:rFonts w:ascii="Cambria" w:hAnsi="Cambria" w:cs="Times New Roman"/>
          <w:bCs/>
          <w:sz w:val="23"/>
          <w:szCs w:val="23"/>
          <w:lang w:val="it-IT"/>
        </w:rPr>
        <w:t xml:space="preserve"> pentru obiectivul de investiții ”REABILITARE ȘI MODERNIZARE SEDIUL PRIMĂRIEI COMUNEI BĂLȚAȚI, JUDEȚUL IAȘI”, aprobat pentru finanțare prin Programul Național de Redresare si Rezilienta – Componenta 5 – Valul renovarii, Operatiunea B.1: Renovare integrata (consolidare seismica si renovare energetica moderata) a cladirilor publice, contract de finantare nr. 124287/03.11.2022 (16.11.2022)</w:t>
      </w:r>
      <w:r w:rsidR="00B550BC">
        <w:rPr>
          <w:rFonts w:ascii="Cambria" w:hAnsi="Cambria" w:cs="Times New Roman"/>
          <w:bCs/>
          <w:sz w:val="23"/>
          <w:szCs w:val="23"/>
          <w:lang w:val="it-IT"/>
        </w:rPr>
        <w:t>, conform Anexei nr. 1, la prezenta Hotărâre.</w:t>
      </w:r>
    </w:p>
    <w:p w14:paraId="0C3AFE53" w14:textId="77777777" w:rsidR="00B7227E" w:rsidRPr="00B7227E" w:rsidRDefault="00B7227E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</w:p>
    <w:p w14:paraId="32D0CC2C" w14:textId="0D177886" w:rsidR="009676AB" w:rsidRDefault="009676AB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Art. 2. - Se aprobă indicatorii tehnico-economici aferenți obiectivului de investiții ”REABILITARE ȘI MODERNIZARE SEDIUL PRIMĂRIEI COMUNEI BĂLȚAȚI, JUD</w:t>
      </w:r>
      <w:r w:rsidR="00B550BC">
        <w:rPr>
          <w:rFonts w:ascii="Cambria" w:hAnsi="Cambria" w:cs="Times New Roman"/>
          <w:bCs/>
          <w:sz w:val="23"/>
          <w:szCs w:val="23"/>
          <w:lang w:val="it-IT"/>
        </w:rPr>
        <w:t>EȚUL IAȘI”, conform anexei nr. 2</w:t>
      </w:r>
      <w:r w:rsidRPr="00B7227E">
        <w:rPr>
          <w:rFonts w:ascii="Cambria" w:hAnsi="Cambria" w:cs="Times New Roman"/>
          <w:bCs/>
          <w:sz w:val="23"/>
          <w:szCs w:val="23"/>
          <w:lang w:val="it-IT"/>
        </w:rPr>
        <w:t xml:space="preserve"> la prezenta hotărâre, asa cum au rezultat in Raportul de audit energetic intocmit la depunerea proiectului</w:t>
      </w:r>
      <w:r w:rsidR="00042D0E">
        <w:rPr>
          <w:rFonts w:ascii="Cambria" w:hAnsi="Cambria" w:cs="Times New Roman"/>
          <w:bCs/>
          <w:sz w:val="23"/>
          <w:szCs w:val="23"/>
          <w:lang w:val="it-IT"/>
        </w:rPr>
        <w:t>;</w:t>
      </w:r>
    </w:p>
    <w:p w14:paraId="4E3B7398" w14:textId="77777777" w:rsidR="00B7227E" w:rsidRPr="00B7227E" w:rsidRDefault="00B7227E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</w:p>
    <w:p w14:paraId="0F35800A" w14:textId="7E915DED" w:rsidR="009676AB" w:rsidRDefault="009676AB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Art. 3. - Se aprobă devizul general aferent obiectivului de investiții ”REABILITARE ȘI MODERNIZARE SEDIUL PRIMĂRIEI COMUNEI BĂLȚAȚI, JUDEȚUL IAȘI”, conform an</w:t>
      </w:r>
      <w:r w:rsidR="00B550BC">
        <w:rPr>
          <w:rFonts w:ascii="Cambria" w:hAnsi="Cambria" w:cs="Times New Roman"/>
          <w:bCs/>
          <w:sz w:val="23"/>
          <w:szCs w:val="23"/>
          <w:lang w:val="it-IT"/>
        </w:rPr>
        <w:t>exei nr. 3</w:t>
      </w:r>
      <w:r w:rsidR="00042D0E">
        <w:rPr>
          <w:rFonts w:ascii="Cambria" w:hAnsi="Cambria" w:cs="Times New Roman"/>
          <w:bCs/>
          <w:sz w:val="23"/>
          <w:szCs w:val="23"/>
          <w:lang w:val="it-IT"/>
        </w:rPr>
        <w:t xml:space="preserve"> la prezenta hotărâre;</w:t>
      </w:r>
    </w:p>
    <w:p w14:paraId="59CE65F5" w14:textId="77777777" w:rsidR="00B7227E" w:rsidRPr="00B7227E" w:rsidRDefault="00B7227E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</w:p>
    <w:p w14:paraId="127DC120" w14:textId="021B6E69" w:rsidR="009676AB" w:rsidRDefault="009676AB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Art. 4. – Se aprobă finanțarea de la bugetul local al Comunei Bălțați, județul Iași a sumei de 1.318.627,80 lei la care se adaugă TVA in valoare de 203.938,07 lei, reprezentând categoriile de cheltuieli finanțate de la bu</w:t>
      </w:r>
      <w:r w:rsidR="00042D0E">
        <w:rPr>
          <w:rFonts w:ascii="Cambria" w:hAnsi="Cambria" w:cs="Times New Roman"/>
          <w:bCs/>
          <w:sz w:val="23"/>
          <w:szCs w:val="23"/>
          <w:lang w:val="it-IT"/>
        </w:rPr>
        <w:t>getul local;</w:t>
      </w:r>
    </w:p>
    <w:p w14:paraId="5E2A5CBE" w14:textId="77777777" w:rsidR="00B7227E" w:rsidRPr="00B7227E" w:rsidRDefault="00B7227E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</w:p>
    <w:p w14:paraId="7D6692A8" w14:textId="718B5051" w:rsidR="009676AB" w:rsidRDefault="00DA008D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Art. 5</w:t>
      </w:r>
      <w:r w:rsidR="00906E78">
        <w:rPr>
          <w:rFonts w:ascii="Cambria" w:hAnsi="Cambria" w:cs="Times New Roman"/>
          <w:bCs/>
          <w:sz w:val="23"/>
          <w:szCs w:val="23"/>
          <w:lang w:val="it-IT"/>
        </w:rPr>
        <w:t>. - Anexele nr. 1,</w:t>
      </w:r>
      <w:r w:rsidR="009676AB" w:rsidRPr="00B7227E">
        <w:rPr>
          <w:rFonts w:ascii="Cambria" w:hAnsi="Cambria" w:cs="Times New Roman"/>
          <w:bCs/>
          <w:sz w:val="23"/>
          <w:szCs w:val="23"/>
          <w:lang w:val="it-IT"/>
        </w:rPr>
        <w:t xml:space="preserve"> 2 </w:t>
      </w:r>
      <w:r w:rsidR="00906E78">
        <w:rPr>
          <w:rFonts w:ascii="Cambria" w:hAnsi="Cambria" w:cs="Times New Roman"/>
          <w:bCs/>
          <w:sz w:val="23"/>
          <w:szCs w:val="23"/>
          <w:lang w:val="it-IT"/>
        </w:rPr>
        <w:t xml:space="preserve">și 3 </w:t>
      </w:r>
      <w:r w:rsidR="009676AB" w:rsidRPr="00B7227E">
        <w:rPr>
          <w:rFonts w:ascii="Cambria" w:hAnsi="Cambria" w:cs="Times New Roman"/>
          <w:bCs/>
          <w:sz w:val="23"/>
          <w:szCs w:val="23"/>
          <w:lang w:val="it-IT"/>
        </w:rPr>
        <w:t>fac parte i</w:t>
      </w:r>
      <w:r w:rsidR="00042D0E">
        <w:rPr>
          <w:rFonts w:ascii="Cambria" w:hAnsi="Cambria" w:cs="Times New Roman"/>
          <w:bCs/>
          <w:sz w:val="23"/>
          <w:szCs w:val="23"/>
          <w:lang w:val="it-IT"/>
        </w:rPr>
        <w:t>ntegrantă din prezenta hotărâre;</w:t>
      </w:r>
    </w:p>
    <w:p w14:paraId="1A34BEB7" w14:textId="77777777" w:rsidR="00B7227E" w:rsidRPr="00B7227E" w:rsidRDefault="00B7227E" w:rsidP="00B7227E">
      <w:pPr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</w:p>
    <w:p w14:paraId="24B39C2B" w14:textId="76B23E5B" w:rsidR="00DA008D" w:rsidRDefault="00DA008D" w:rsidP="00B7227E">
      <w:pPr>
        <w:autoSpaceDE w:val="0"/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Art.6 Prevederile prezentei Hotărâri vor fi aduse la îndeplinire de către domnul Vasile Aştefanei, primar al Comunei Bălţaţi, prin intermediul aparatu</w:t>
      </w:r>
      <w:r w:rsidR="00042D0E">
        <w:rPr>
          <w:rFonts w:ascii="Cambria" w:hAnsi="Cambria" w:cs="Times New Roman"/>
          <w:bCs/>
          <w:sz w:val="23"/>
          <w:szCs w:val="23"/>
          <w:lang w:val="it-IT"/>
        </w:rPr>
        <w:t>lui de specialitate;</w:t>
      </w:r>
    </w:p>
    <w:p w14:paraId="74853636" w14:textId="77777777" w:rsidR="00B7227E" w:rsidRPr="00B7227E" w:rsidRDefault="00B7227E" w:rsidP="00B7227E">
      <w:pPr>
        <w:autoSpaceDE w:val="0"/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</w:p>
    <w:p w14:paraId="44A5EFF2" w14:textId="77777777" w:rsidR="0081272E" w:rsidRPr="00B7227E" w:rsidRDefault="00DA008D" w:rsidP="00B7227E">
      <w:pPr>
        <w:autoSpaceDE w:val="0"/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  <w:r w:rsidRPr="00B7227E">
        <w:rPr>
          <w:rFonts w:ascii="Cambria" w:hAnsi="Cambria" w:cs="Times New Roman"/>
          <w:bCs/>
          <w:sz w:val="23"/>
          <w:szCs w:val="23"/>
          <w:lang w:val="it-IT"/>
        </w:rPr>
        <w:t>Art.7 Secretarul general al comunei va comunica prezenta hotărâre instituţiilor şi persoanelor interesate.</w:t>
      </w:r>
    </w:p>
    <w:p w14:paraId="2E97FBC2" w14:textId="77777777" w:rsidR="004D04C9" w:rsidRPr="00B7227E" w:rsidRDefault="004D04C9" w:rsidP="00B7227E">
      <w:pPr>
        <w:autoSpaceDE w:val="0"/>
        <w:spacing w:after="0"/>
        <w:jc w:val="both"/>
        <w:rPr>
          <w:rFonts w:ascii="Cambria" w:hAnsi="Cambria" w:cs="Times New Roman"/>
          <w:bCs/>
          <w:sz w:val="23"/>
          <w:szCs w:val="23"/>
          <w:lang w:val="it-IT"/>
        </w:rPr>
      </w:pPr>
    </w:p>
    <w:p w14:paraId="34377723" w14:textId="0A02E82C" w:rsidR="00DA008D" w:rsidRPr="00B7227E" w:rsidRDefault="00DA008D" w:rsidP="007631F7">
      <w:pPr>
        <w:autoSpaceDE w:val="0"/>
        <w:spacing w:after="0"/>
        <w:ind w:firstLine="720"/>
        <w:jc w:val="both"/>
        <w:rPr>
          <w:rFonts w:ascii="Cambria" w:hAnsi="Cambria"/>
          <w:b/>
          <w:bCs/>
          <w:sz w:val="23"/>
          <w:szCs w:val="23"/>
        </w:rPr>
      </w:pPr>
      <w:r w:rsidRPr="00B7227E">
        <w:rPr>
          <w:rFonts w:ascii="Cambria" w:hAnsi="Cambria"/>
          <w:b/>
          <w:bCs/>
          <w:sz w:val="23"/>
          <w:szCs w:val="23"/>
        </w:rPr>
        <w:t>PREŞEDINTE DE ŞED</w:t>
      </w:r>
      <w:r w:rsidR="007631F7">
        <w:rPr>
          <w:rFonts w:ascii="Cambria" w:hAnsi="Cambria"/>
          <w:b/>
          <w:bCs/>
          <w:sz w:val="23"/>
          <w:szCs w:val="23"/>
        </w:rPr>
        <w:t xml:space="preserve">INŢĂ,                </w:t>
      </w:r>
      <w:r w:rsidR="007631F7">
        <w:rPr>
          <w:rFonts w:ascii="Cambria" w:hAnsi="Cambria"/>
          <w:b/>
          <w:bCs/>
          <w:sz w:val="23"/>
          <w:szCs w:val="23"/>
        </w:rPr>
        <w:tab/>
      </w:r>
      <w:r w:rsidR="007631F7">
        <w:rPr>
          <w:rFonts w:ascii="Cambria" w:hAnsi="Cambria"/>
          <w:b/>
          <w:bCs/>
          <w:sz w:val="23"/>
          <w:szCs w:val="23"/>
        </w:rPr>
        <w:tab/>
      </w:r>
      <w:proofErr w:type="spellStart"/>
      <w:r w:rsidRPr="00B7227E">
        <w:rPr>
          <w:rFonts w:ascii="Cambria" w:hAnsi="Cambria"/>
          <w:b/>
          <w:bCs/>
          <w:sz w:val="23"/>
          <w:szCs w:val="23"/>
        </w:rPr>
        <w:t>Contrasemnează</w:t>
      </w:r>
      <w:proofErr w:type="spellEnd"/>
      <w:r w:rsidRPr="00B7227E">
        <w:rPr>
          <w:rFonts w:ascii="Cambria" w:hAnsi="Cambria"/>
          <w:b/>
          <w:bCs/>
          <w:sz w:val="23"/>
          <w:szCs w:val="23"/>
        </w:rPr>
        <w:t xml:space="preserve"> </w:t>
      </w:r>
      <w:proofErr w:type="spellStart"/>
      <w:proofErr w:type="gramStart"/>
      <w:r w:rsidRPr="00B7227E">
        <w:rPr>
          <w:rFonts w:ascii="Cambria" w:hAnsi="Cambria"/>
          <w:b/>
          <w:bCs/>
          <w:sz w:val="23"/>
          <w:szCs w:val="23"/>
        </w:rPr>
        <w:t>pentru</w:t>
      </w:r>
      <w:proofErr w:type="spellEnd"/>
      <w:r w:rsidRPr="00B7227E">
        <w:rPr>
          <w:rFonts w:ascii="Cambria" w:hAnsi="Cambria"/>
          <w:b/>
          <w:bCs/>
          <w:sz w:val="23"/>
          <w:szCs w:val="23"/>
        </w:rPr>
        <w:t xml:space="preserve">  </w:t>
      </w:r>
      <w:proofErr w:type="spellStart"/>
      <w:r w:rsidRPr="00B7227E">
        <w:rPr>
          <w:rFonts w:ascii="Cambria" w:hAnsi="Cambria"/>
          <w:b/>
          <w:bCs/>
          <w:sz w:val="23"/>
          <w:szCs w:val="23"/>
        </w:rPr>
        <w:t>legalitate</w:t>
      </w:r>
      <w:proofErr w:type="spellEnd"/>
      <w:proofErr w:type="gramEnd"/>
      <w:r w:rsidRPr="00B7227E">
        <w:rPr>
          <w:rFonts w:ascii="Cambria" w:hAnsi="Cambria"/>
          <w:b/>
          <w:bCs/>
          <w:sz w:val="23"/>
          <w:szCs w:val="23"/>
        </w:rPr>
        <w:t>,</w:t>
      </w:r>
    </w:p>
    <w:p w14:paraId="4EE23F9F" w14:textId="4E47487E" w:rsidR="00DA008D" w:rsidRPr="00B7227E" w:rsidRDefault="00DA008D" w:rsidP="007631F7">
      <w:pPr>
        <w:autoSpaceDE w:val="0"/>
        <w:spacing w:after="0"/>
        <w:ind w:firstLine="720"/>
        <w:jc w:val="both"/>
        <w:rPr>
          <w:rFonts w:ascii="Cambria" w:hAnsi="Cambria"/>
          <w:b/>
          <w:bCs/>
          <w:sz w:val="23"/>
          <w:szCs w:val="23"/>
        </w:rPr>
      </w:pPr>
      <w:proofErr w:type="spellStart"/>
      <w:proofErr w:type="gramStart"/>
      <w:r w:rsidRPr="00B7227E">
        <w:rPr>
          <w:rFonts w:ascii="Cambria" w:hAnsi="Cambria"/>
          <w:b/>
          <w:bCs/>
          <w:sz w:val="23"/>
          <w:szCs w:val="23"/>
        </w:rPr>
        <w:t>Consilier</w:t>
      </w:r>
      <w:proofErr w:type="spellEnd"/>
      <w:r w:rsidRPr="00B7227E">
        <w:rPr>
          <w:rFonts w:ascii="Cambria" w:hAnsi="Cambria"/>
          <w:b/>
          <w:bCs/>
          <w:sz w:val="23"/>
          <w:szCs w:val="23"/>
        </w:rPr>
        <w:t xml:space="preserve"> local,                                                </w:t>
      </w:r>
      <w:r w:rsidR="007631F7">
        <w:rPr>
          <w:rFonts w:ascii="Cambria" w:hAnsi="Cambria"/>
          <w:b/>
          <w:bCs/>
          <w:sz w:val="23"/>
          <w:szCs w:val="23"/>
        </w:rPr>
        <w:tab/>
      </w:r>
      <w:r w:rsidRPr="00B7227E">
        <w:rPr>
          <w:rFonts w:ascii="Cambria" w:hAnsi="Cambria"/>
          <w:b/>
          <w:bCs/>
          <w:sz w:val="23"/>
          <w:szCs w:val="23"/>
        </w:rPr>
        <w:t xml:space="preserve">SECRETARUL GENERAL AL COMUNEI  </w:t>
      </w:r>
      <w:r w:rsidRPr="00B7227E">
        <w:rPr>
          <w:rFonts w:ascii="Cambria" w:hAnsi="Cambria"/>
          <w:b/>
          <w:bCs/>
          <w:sz w:val="23"/>
          <w:szCs w:val="23"/>
        </w:rPr>
        <w:tab/>
      </w:r>
      <w:r w:rsidRPr="00B7227E">
        <w:rPr>
          <w:rFonts w:ascii="Cambria" w:hAnsi="Cambria"/>
          <w:b/>
          <w:bCs/>
          <w:sz w:val="23"/>
          <w:szCs w:val="23"/>
        </w:rPr>
        <w:tab/>
      </w:r>
      <w:r w:rsidRPr="00B7227E">
        <w:rPr>
          <w:rFonts w:ascii="Cambria" w:hAnsi="Cambria"/>
          <w:b/>
          <w:bCs/>
          <w:sz w:val="23"/>
          <w:szCs w:val="23"/>
        </w:rPr>
        <w:tab/>
      </w:r>
      <w:r w:rsidRPr="00B7227E">
        <w:rPr>
          <w:rFonts w:ascii="Cambria" w:hAnsi="Cambria"/>
          <w:b/>
          <w:bCs/>
          <w:sz w:val="23"/>
          <w:szCs w:val="23"/>
        </w:rPr>
        <w:tab/>
      </w:r>
      <w:r w:rsidRPr="00B7227E">
        <w:rPr>
          <w:rFonts w:ascii="Cambria" w:hAnsi="Cambria"/>
          <w:b/>
          <w:bCs/>
          <w:sz w:val="23"/>
          <w:szCs w:val="23"/>
        </w:rPr>
        <w:tab/>
      </w:r>
      <w:r w:rsidRPr="00B7227E">
        <w:rPr>
          <w:rFonts w:ascii="Cambria" w:hAnsi="Cambria"/>
          <w:b/>
          <w:bCs/>
          <w:sz w:val="23"/>
          <w:szCs w:val="23"/>
        </w:rPr>
        <w:tab/>
      </w:r>
      <w:r w:rsidRPr="00B7227E">
        <w:rPr>
          <w:rFonts w:ascii="Cambria" w:hAnsi="Cambria"/>
          <w:b/>
          <w:bCs/>
          <w:sz w:val="23"/>
          <w:szCs w:val="23"/>
        </w:rPr>
        <w:tab/>
      </w:r>
      <w:r w:rsidRPr="00B7227E">
        <w:rPr>
          <w:rFonts w:ascii="Cambria" w:hAnsi="Cambria"/>
          <w:b/>
          <w:bCs/>
          <w:sz w:val="23"/>
          <w:szCs w:val="23"/>
        </w:rPr>
        <w:tab/>
      </w:r>
      <w:r w:rsidRPr="00B7227E">
        <w:rPr>
          <w:rFonts w:ascii="Cambria" w:hAnsi="Cambria"/>
          <w:b/>
          <w:sz w:val="23"/>
          <w:szCs w:val="23"/>
        </w:rPr>
        <w:t xml:space="preserve">Cons. </w:t>
      </w:r>
      <w:proofErr w:type="spellStart"/>
      <w:r w:rsidRPr="00B7227E">
        <w:rPr>
          <w:rFonts w:ascii="Cambria" w:hAnsi="Cambria"/>
          <w:b/>
          <w:sz w:val="23"/>
          <w:szCs w:val="23"/>
        </w:rPr>
        <w:t>jur</w:t>
      </w:r>
      <w:proofErr w:type="spellEnd"/>
      <w:r w:rsidRPr="00B7227E">
        <w:rPr>
          <w:rFonts w:ascii="Cambria" w:hAnsi="Cambria"/>
          <w:b/>
          <w:sz w:val="23"/>
          <w:szCs w:val="23"/>
        </w:rPr>
        <w:t>.</w:t>
      </w:r>
      <w:proofErr w:type="gramEnd"/>
      <w:r w:rsidRPr="00B7227E">
        <w:rPr>
          <w:rFonts w:ascii="Cambria" w:hAnsi="Cambria"/>
          <w:b/>
          <w:sz w:val="23"/>
          <w:szCs w:val="23"/>
        </w:rPr>
        <w:t xml:space="preserve"> </w:t>
      </w:r>
      <w:proofErr w:type="spellStart"/>
      <w:r w:rsidRPr="00B7227E">
        <w:rPr>
          <w:rFonts w:ascii="Cambria" w:hAnsi="Cambria"/>
          <w:b/>
          <w:sz w:val="23"/>
          <w:szCs w:val="23"/>
        </w:rPr>
        <w:t>Mihaela</w:t>
      </w:r>
      <w:proofErr w:type="spellEnd"/>
      <w:r w:rsidRPr="00B7227E">
        <w:rPr>
          <w:rFonts w:ascii="Cambria" w:hAnsi="Cambria"/>
          <w:b/>
          <w:sz w:val="23"/>
          <w:szCs w:val="23"/>
        </w:rPr>
        <w:t xml:space="preserve"> AMARIEI</w:t>
      </w:r>
    </w:p>
    <w:p w14:paraId="509270D5" w14:textId="77777777" w:rsidR="00947975" w:rsidRPr="00B7227E" w:rsidRDefault="00947975" w:rsidP="007631F7">
      <w:pPr>
        <w:rPr>
          <w:rFonts w:ascii="Cambria" w:hAnsi="Cambria"/>
          <w:b/>
          <w:sz w:val="23"/>
          <w:szCs w:val="23"/>
        </w:rPr>
      </w:pPr>
    </w:p>
    <w:p w14:paraId="3882125A" w14:textId="77777777" w:rsidR="00DA008D" w:rsidRPr="00B7227E" w:rsidRDefault="00DA008D" w:rsidP="007631F7">
      <w:pPr>
        <w:spacing w:after="0" w:line="240" w:lineRule="auto"/>
        <w:jc w:val="center"/>
        <w:rPr>
          <w:rFonts w:ascii="Cambria" w:hAnsi="Cambria"/>
          <w:b/>
          <w:sz w:val="23"/>
          <w:szCs w:val="23"/>
        </w:rPr>
      </w:pPr>
      <w:r w:rsidRPr="00B7227E">
        <w:rPr>
          <w:rFonts w:ascii="Cambria" w:hAnsi="Cambria"/>
          <w:b/>
          <w:sz w:val="23"/>
          <w:szCs w:val="23"/>
        </w:rPr>
        <w:t>INIȚIATOR,</w:t>
      </w:r>
    </w:p>
    <w:p w14:paraId="7106E806" w14:textId="77777777" w:rsidR="00DA008D" w:rsidRPr="00B7227E" w:rsidRDefault="00DA008D" w:rsidP="007631F7">
      <w:pPr>
        <w:spacing w:after="0" w:line="240" w:lineRule="auto"/>
        <w:jc w:val="center"/>
        <w:rPr>
          <w:rFonts w:ascii="Cambria" w:hAnsi="Cambria"/>
          <w:b/>
          <w:sz w:val="23"/>
          <w:szCs w:val="23"/>
        </w:rPr>
      </w:pPr>
      <w:r w:rsidRPr="00B7227E">
        <w:rPr>
          <w:rFonts w:ascii="Cambria" w:hAnsi="Cambria"/>
          <w:b/>
          <w:sz w:val="23"/>
          <w:szCs w:val="23"/>
        </w:rPr>
        <w:t>PRIMAR,</w:t>
      </w:r>
    </w:p>
    <w:p w14:paraId="1CFF8794" w14:textId="5C6D6D15" w:rsidR="00947975" w:rsidRPr="007631F7" w:rsidRDefault="00DA008D" w:rsidP="007631F7">
      <w:pPr>
        <w:spacing w:after="0" w:line="240" w:lineRule="auto"/>
        <w:jc w:val="center"/>
        <w:rPr>
          <w:rFonts w:ascii="Cambria" w:hAnsi="Cambria"/>
          <w:b/>
          <w:i/>
          <w:sz w:val="23"/>
          <w:szCs w:val="23"/>
        </w:rPr>
      </w:pPr>
      <w:proofErr w:type="spellStart"/>
      <w:r w:rsidRPr="00B7227E">
        <w:rPr>
          <w:rFonts w:ascii="Cambria" w:hAnsi="Cambria"/>
          <w:b/>
          <w:sz w:val="23"/>
          <w:szCs w:val="23"/>
        </w:rPr>
        <w:t>Vasile</w:t>
      </w:r>
      <w:proofErr w:type="spellEnd"/>
      <w:r w:rsidRPr="00B7227E">
        <w:rPr>
          <w:rFonts w:ascii="Cambria" w:hAnsi="Cambria"/>
          <w:b/>
          <w:sz w:val="23"/>
          <w:szCs w:val="23"/>
        </w:rPr>
        <w:t xml:space="preserve"> AȘTEFANEI</w:t>
      </w:r>
    </w:p>
    <w:p w14:paraId="3FC77688" w14:textId="77777777" w:rsidR="00DA008D" w:rsidRDefault="00DA008D" w:rsidP="00DA008D">
      <w:pPr>
        <w:rPr>
          <w:rFonts w:ascii="Cambria" w:hAnsi="Cambria"/>
          <w:sz w:val="23"/>
          <w:szCs w:val="23"/>
        </w:rPr>
      </w:pPr>
    </w:p>
    <w:p w14:paraId="6CFE9D1C" w14:textId="77777777" w:rsidR="007631F7" w:rsidRDefault="007631F7" w:rsidP="00DA008D">
      <w:pPr>
        <w:rPr>
          <w:rFonts w:ascii="Cambria" w:hAnsi="Cambria"/>
          <w:sz w:val="23"/>
          <w:szCs w:val="23"/>
        </w:rPr>
      </w:pPr>
    </w:p>
    <w:p w14:paraId="5CC10936" w14:textId="77777777" w:rsidR="00DA1B0F" w:rsidRPr="00B7227E" w:rsidRDefault="00DA1B0F" w:rsidP="00DA008D">
      <w:pPr>
        <w:rPr>
          <w:rFonts w:ascii="Cambria" w:hAnsi="Cambria"/>
          <w:sz w:val="23"/>
          <w:szCs w:val="23"/>
        </w:rPr>
      </w:pPr>
      <w:bookmarkStart w:id="0" w:name="_GoBack"/>
      <w:bookmarkEnd w:id="0"/>
    </w:p>
    <w:p w14:paraId="45FA682B" w14:textId="62B02159" w:rsidR="00DA008D" w:rsidRPr="00B7227E" w:rsidRDefault="00DA008D" w:rsidP="00DA008D">
      <w:pPr>
        <w:tabs>
          <w:tab w:val="left" w:pos="3531"/>
        </w:tabs>
        <w:rPr>
          <w:rFonts w:ascii="Cambria" w:hAnsi="Cambria"/>
          <w:b/>
          <w:i/>
          <w:sz w:val="23"/>
          <w:szCs w:val="23"/>
        </w:rPr>
      </w:pPr>
      <w:r w:rsidRPr="00B7227E">
        <w:rPr>
          <w:rFonts w:ascii="Cambria" w:hAnsi="Cambria"/>
          <w:sz w:val="23"/>
          <w:szCs w:val="23"/>
        </w:rPr>
        <w:tab/>
      </w:r>
      <w:proofErr w:type="spellStart"/>
      <w:r w:rsidRPr="00B7227E">
        <w:rPr>
          <w:rFonts w:ascii="Cambria" w:hAnsi="Cambria"/>
          <w:b/>
          <w:i/>
          <w:sz w:val="23"/>
          <w:szCs w:val="23"/>
        </w:rPr>
        <w:t>Întocmit</w:t>
      </w:r>
      <w:proofErr w:type="spellEnd"/>
      <w:r w:rsidRPr="00B7227E">
        <w:rPr>
          <w:rFonts w:ascii="Cambria" w:hAnsi="Cambria"/>
          <w:b/>
          <w:i/>
          <w:sz w:val="23"/>
          <w:szCs w:val="23"/>
        </w:rPr>
        <w:t xml:space="preserve">:  Referent, Cristina – </w:t>
      </w:r>
      <w:proofErr w:type="spellStart"/>
      <w:r w:rsidRPr="00B7227E">
        <w:rPr>
          <w:rFonts w:ascii="Cambria" w:hAnsi="Cambria"/>
          <w:b/>
          <w:i/>
          <w:sz w:val="23"/>
          <w:szCs w:val="23"/>
        </w:rPr>
        <w:t>Adalciza</w:t>
      </w:r>
      <w:proofErr w:type="spellEnd"/>
      <w:r w:rsidRPr="00B7227E">
        <w:rPr>
          <w:rFonts w:ascii="Cambria" w:hAnsi="Cambria"/>
          <w:b/>
          <w:i/>
          <w:sz w:val="23"/>
          <w:szCs w:val="23"/>
        </w:rPr>
        <w:t xml:space="preserve"> AȘTEFANEI</w:t>
      </w:r>
    </w:p>
    <w:p w14:paraId="327B1B54" w14:textId="77777777" w:rsidR="00DA008D" w:rsidRPr="00B7227E" w:rsidRDefault="00DA008D" w:rsidP="00DA008D">
      <w:pPr>
        <w:tabs>
          <w:tab w:val="left" w:pos="3531"/>
        </w:tabs>
        <w:rPr>
          <w:rFonts w:ascii="Cambria" w:hAnsi="Cambria"/>
          <w:b/>
          <w:i/>
          <w:sz w:val="23"/>
          <w:szCs w:val="23"/>
        </w:rPr>
      </w:pPr>
      <w:r w:rsidRPr="00B7227E">
        <w:rPr>
          <w:rFonts w:ascii="Cambria" w:hAnsi="Cambria"/>
          <w:b/>
          <w:i/>
          <w:sz w:val="23"/>
          <w:szCs w:val="23"/>
        </w:rPr>
        <w:tab/>
      </w:r>
      <w:r w:rsidRPr="00B7227E">
        <w:rPr>
          <w:rFonts w:ascii="Cambria" w:hAnsi="Cambria"/>
          <w:b/>
          <w:i/>
          <w:sz w:val="23"/>
          <w:szCs w:val="23"/>
        </w:rPr>
        <w:tab/>
      </w:r>
      <w:r w:rsidRPr="00B7227E">
        <w:rPr>
          <w:rFonts w:ascii="Cambria" w:hAnsi="Cambria"/>
          <w:b/>
          <w:i/>
          <w:sz w:val="23"/>
          <w:szCs w:val="23"/>
        </w:rPr>
        <w:tab/>
        <w:t xml:space="preserve">       Inspector, Mariana CIOBANU</w:t>
      </w:r>
    </w:p>
    <w:p w14:paraId="19FC2E86" w14:textId="77777777" w:rsidR="007631F7" w:rsidRDefault="007631F7" w:rsidP="007631F7">
      <w:pPr>
        <w:ind w:left="2880"/>
        <w:jc w:val="both"/>
        <w:rPr>
          <w:rFonts w:ascii="Times New Roman" w:hAnsi="Times New Roman" w:cs="Times New Roman"/>
          <w:b/>
          <w:sz w:val="28"/>
          <w:lang w:val="it-IT"/>
        </w:rPr>
      </w:pPr>
    </w:p>
    <w:sectPr w:rsidR="007631F7" w:rsidSect="007631F7">
      <w:pgSz w:w="12240" w:h="15840"/>
      <w:pgMar w:top="72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6AB"/>
    <w:rsid w:val="00042D0E"/>
    <w:rsid w:val="00100F6E"/>
    <w:rsid w:val="001F08B4"/>
    <w:rsid w:val="004D04C9"/>
    <w:rsid w:val="00522EAC"/>
    <w:rsid w:val="006B568E"/>
    <w:rsid w:val="007631F7"/>
    <w:rsid w:val="007A6A33"/>
    <w:rsid w:val="0081272E"/>
    <w:rsid w:val="00840099"/>
    <w:rsid w:val="008517B9"/>
    <w:rsid w:val="00906E78"/>
    <w:rsid w:val="00947975"/>
    <w:rsid w:val="009676AB"/>
    <w:rsid w:val="009B31B1"/>
    <w:rsid w:val="00B35921"/>
    <w:rsid w:val="00B550BC"/>
    <w:rsid w:val="00B7227E"/>
    <w:rsid w:val="00C27139"/>
    <w:rsid w:val="00CA78F2"/>
    <w:rsid w:val="00CD038F"/>
    <w:rsid w:val="00D93B3F"/>
    <w:rsid w:val="00DA008D"/>
    <w:rsid w:val="00DA1B0F"/>
    <w:rsid w:val="00E3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BA0A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3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04C9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4D04C9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0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3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04C9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4D04C9"/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A417F-D37C-4C5D-9691-9B12930B7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CONSULTANTA</dc:creator>
  <cp:lastModifiedBy>Admin</cp:lastModifiedBy>
  <cp:revision>5</cp:revision>
  <cp:lastPrinted>2023-02-21T09:38:00Z</cp:lastPrinted>
  <dcterms:created xsi:type="dcterms:W3CDTF">2023-02-23T06:41:00Z</dcterms:created>
  <dcterms:modified xsi:type="dcterms:W3CDTF">2023-02-23T06:56:00Z</dcterms:modified>
</cp:coreProperties>
</file>