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1C" w:rsidRPr="001E3FEC" w:rsidRDefault="004F411C" w:rsidP="004F411C">
      <w:pPr>
        <w:pStyle w:val="sanxttl"/>
        <w:jc w:val="right"/>
        <w:rPr>
          <w:rFonts w:ascii="Arial Narrow" w:hAnsi="Arial Narrow"/>
          <w:b w:val="0"/>
          <w:i/>
          <w:sz w:val="24"/>
          <w:szCs w:val="24"/>
        </w:rPr>
      </w:pPr>
      <w:r w:rsidRPr="001E3FEC">
        <w:rPr>
          <w:rFonts w:ascii="Arial Narrow" w:hAnsi="Arial Narrow"/>
          <w:b w:val="0"/>
          <w:i/>
          <w:sz w:val="24"/>
          <w:szCs w:val="24"/>
        </w:rPr>
        <w:t>Anexa nr. 1</w:t>
      </w:r>
    </w:p>
    <w:p w:rsidR="004F411C" w:rsidRPr="00636A38" w:rsidRDefault="004F411C" w:rsidP="004F411C">
      <w:pPr>
        <w:pStyle w:val="spar"/>
        <w:jc w:val="center"/>
        <w:rPr>
          <w:rFonts w:ascii="Arial Narrow" w:hAnsi="Arial Narrow"/>
          <w:color w:val="000000"/>
          <w:shd w:val="clear" w:color="auto" w:fill="FFFFFF"/>
        </w:rPr>
      </w:pPr>
      <w:r w:rsidRPr="00636A38">
        <w:rPr>
          <w:rFonts w:ascii="Arial Narrow" w:hAnsi="Arial Narrow"/>
          <w:color w:val="000000"/>
          <w:shd w:val="clear" w:color="auto" w:fill="FFFFFF"/>
        </w:rPr>
        <w:t xml:space="preserve">LISTA </w:t>
      </w:r>
    </w:p>
    <w:p w:rsidR="004F411C" w:rsidRPr="00636A38" w:rsidRDefault="004F411C" w:rsidP="004F411C">
      <w:pPr>
        <w:pStyle w:val="spar"/>
        <w:jc w:val="center"/>
        <w:rPr>
          <w:rFonts w:ascii="Arial Narrow" w:hAnsi="Arial Narrow"/>
          <w:color w:val="000000"/>
          <w:shd w:val="clear" w:color="auto" w:fill="FFFFFF"/>
        </w:rPr>
      </w:pPr>
      <w:r w:rsidRPr="00636A38">
        <w:rPr>
          <w:rFonts w:ascii="Arial Narrow" w:hAnsi="Arial Narrow"/>
          <w:color w:val="000000"/>
          <w:shd w:val="clear" w:color="auto" w:fill="FFFFFF"/>
        </w:rPr>
        <w:t xml:space="preserve">cuprinzând imobilele </w:t>
      </w:r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- care fac parte din coridorul de expropriere al lucrării de utilitate publică de interes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naţional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„Amenajare sens giratoriu la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intersecţia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DN 6 cu străzile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Podişor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şi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Şcolii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, în localitatea Cornetu“ –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şi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trec din domeniul public al Comunei Cornetu,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judeţul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Ilfov în domeniul public al statului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şi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în administrarea Ministerului Transporturilor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şi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Infrastructurii - Compania </w:t>
      </w:r>
      <w:proofErr w:type="spellStart"/>
      <w:r w:rsidR="00636A38" w:rsidRPr="00636A38">
        <w:rPr>
          <w:rFonts w:ascii="Arial Narrow" w:hAnsi="Arial Narrow"/>
          <w:color w:val="000000"/>
          <w:shd w:val="clear" w:color="auto" w:fill="FFFFFF"/>
        </w:rPr>
        <w:t>Naţională</w:t>
      </w:r>
      <w:proofErr w:type="spellEnd"/>
      <w:r w:rsidR="00636A38" w:rsidRPr="00636A38">
        <w:rPr>
          <w:rFonts w:ascii="Arial Narrow" w:hAnsi="Arial Narrow"/>
          <w:color w:val="000000"/>
          <w:shd w:val="clear" w:color="auto" w:fill="FFFFFF"/>
        </w:rPr>
        <w:t xml:space="preserve"> de Administrare a Infrastructurii Rutiere S.A.</w:t>
      </w:r>
    </w:p>
    <w:p w:rsidR="00636A38" w:rsidRPr="00636A38" w:rsidRDefault="00636A38" w:rsidP="004F411C">
      <w:pPr>
        <w:pStyle w:val="spar"/>
        <w:jc w:val="center"/>
        <w:rPr>
          <w:rFonts w:ascii="Arial Narrow" w:hAnsi="Arial Narrow"/>
          <w:color w:val="000000"/>
          <w:shd w:val="clear" w:color="auto" w:fill="FFFFFF"/>
        </w:rPr>
      </w:pPr>
    </w:p>
    <w:tbl>
      <w:tblPr>
        <w:tblW w:w="1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650"/>
        <w:gridCol w:w="2139"/>
        <w:gridCol w:w="2361"/>
        <w:gridCol w:w="1309"/>
        <w:gridCol w:w="851"/>
        <w:gridCol w:w="924"/>
        <w:gridCol w:w="934"/>
        <w:gridCol w:w="1058"/>
        <w:gridCol w:w="582"/>
        <w:gridCol w:w="1189"/>
        <w:gridCol w:w="1833"/>
      </w:tblGrid>
      <w:tr w:rsidR="005317E4" w:rsidRPr="00636A38" w:rsidTr="005317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proofErr w:type="spellStart"/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Judeţul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Unitatea administrativ-teritorială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 xml:space="preserve">Numele </w:t>
            </w:r>
            <w:proofErr w:type="spellStart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şi</w:t>
            </w:r>
            <w:proofErr w:type="spellEnd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 xml:space="preserve"> prenumele proprietarului/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spellStart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deţinătorului</w:t>
            </w:r>
            <w:proofErr w:type="spellEnd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 xml:space="preserve"> imobilului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Tarla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Parcelă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Categoria de </w:t>
            </w:r>
            <w:proofErr w:type="spellStart"/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folosinţă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Extravilan/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Intravilan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Nr. cadastral/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Nr. topo/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Nr.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Nr. CF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spellStart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Suprafaţa</w:t>
            </w:r>
            <w:proofErr w:type="spellEnd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 xml:space="preserve"> totală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(mp)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spellStart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Suprafaţa</w:t>
            </w:r>
            <w:proofErr w:type="spellEnd"/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 xml:space="preserve"> de transferat - teren</w:t>
            </w:r>
          </w:p>
          <w:p w:rsidR="004F411C" w:rsidRPr="00636A38" w:rsidRDefault="004F411C" w:rsidP="005317E4">
            <w:pPr>
              <w:pStyle w:val="spar4"/>
              <w:spacing w:line="36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(mp)</w:t>
            </w:r>
          </w:p>
        </w:tc>
      </w:tr>
      <w:tr w:rsidR="005317E4" w:rsidRPr="00636A38" w:rsidTr="005317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11</w:t>
            </w:r>
          </w:p>
        </w:tc>
      </w:tr>
      <w:tr w:rsidR="005317E4" w:rsidRPr="00636A38" w:rsidTr="005317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Ilfov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Cornetu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Comuna Cornetu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Str. </w:t>
            </w:r>
            <w:proofErr w:type="spellStart"/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Podişor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Drum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Intravilan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50199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20.502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599</w:t>
            </w:r>
          </w:p>
        </w:tc>
      </w:tr>
      <w:tr w:rsidR="005317E4" w:rsidRPr="00636A38" w:rsidTr="005317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Ilfov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Cornetu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Comuna Cornetu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Str. </w:t>
            </w:r>
            <w:proofErr w:type="spellStart"/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Şcolii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Drum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Intravilan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pStyle w:val="spar4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50201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53.569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841</w:t>
            </w:r>
          </w:p>
        </w:tc>
      </w:tr>
      <w:tr w:rsidR="004F411C" w:rsidRPr="00636A38" w:rsidTr="004F411C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411C" w:rsidRPr="00636A38" w:rsidRDefault="004F411C" w:rsidP="005317E4">
            <w:pPr>
              <w:autoSpaceDE/>
              <w:spacing w:line="36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36A3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1.440,00</w:t>
            </w:r>
          </w:p>
        </w:tc>
      </w:tr>
    </w:tbl>
    <w:p w:rsidR="00C84249" w:rsidRPr="00636A38" w:rsidRDefault="00C84249">
      <w:pPr>
        <w:rPr>
          <w:rFonts w:ascii="Arial Narrow" w:hAnsi="Arial Narrow"/>
          <w:sz w:val="24"/>
          <w:szCs w:val="24"/>
        </w:rPr>
      </w:pPr>
    </w:p>
    <w:p w:rsidR="00621A48" w:rsidRPr="00636A38" w:rsidRDefault="00621A48">
      <w:pPr>
        <w:rPr>
          <w:rFonts w:ascii="Arial Narrow" w:hAnsi="Arial Narrow"/>
          <w:sz w:val="24"/>
          <w:szCs w:val="24"/>
        </w:rPr>
      </w:pPr>
    </w:p>
    <w:tbl>
      <w:tblPr>
        <w:tblStyle w:val="Tabelgril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6661"/>
      </w:tblGrid>
      <w:tr w:rsidR="000413EB" w:rsidTr="000413EB">
        <w:trPr>
          <w:jc w:val="center"/>
        </w:trPr>
        <w:tc>
          <w:tcPr>
            <w:tcW w:w="6661" w:type="dxa"/>
            <w:hideMark/>
          </w:tcPr>
          <w:p w:rsidR="000413EB" w:rsidRDefault="000413EB">
            <w:pPr>
              <w:spacing w:after="54" w:line="244" w:lineRule="auto"/>
              <w:ind w:right="-15"/>
              <w:jc w:val="center"/>
              <w:rPr>
                <w:rFonts w:ascii="Arial Narrow" w:eastAsia="Calibri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INITIATOR PROIECT</w:t>
            </w:r>
          </w:p>
          <w:p w:rsidR="000413EB" w:rsidRDefault="000413EB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PRIMARUL COMUNEI CORNETU, JUDEŢUL ILFOV</w:t>
            </w:r>
          </w:p>
          <w:p w:rsidR="000413EB" w:rsidRDefault="000413EB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ADRIAN EDUARD STOICA</w:t>
            </w:r>
          </w:p>
        </w:tc>
        <w:tc>
          <w:tcPr>
            <w:tcW w:w="6661" w:type="dxa"/>
            <w:hideMark/>
          </w:tcPr>
          <w:p w:rsidR="000413EB" w:rsidRDefault="000413EB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AVIZEAZĂ PENTRU LEGALITATE</w:t>
            </w:r>
            <w:r>
              <w:rPr>
                <w:rFonts w:ascii="Arial Narrow" w:hAnsi="Arial Narrow"/>
                <w:b/>
                <w:sz w:val="24"/>
                <w:szCs w:val="24"/>
              </w:rPr>
              <w:br/>
              <w:t>SECRETARUL GENERAL AL COMUNEI CORNETU, JUDEŢUL ILFOV</w:t>
            </w:r>
          </w:p>
          <w:p w:rsidR="000413EB" w:rsidRDefault="000413EB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DANIELA VASILESCU</w:t>
            </w:r>
          </w:p>
        </w:tc>
      </w:tr>
    </w:tbl>
    <w:p w:rsidR="00621A48" w:rsidRPr="00636A38" w:rsidRDefault="00621A48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621A48" w:rsidRPr="00636A38" w:rsidSect="004F411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E6"/>
    <w:rsid w:val="000413EB"/>
    <w:rsid w:val="001E3FEC"/>
    <w:rsid w:val="004F411C"/>
    <w:rsid w:val="005317E4"/>
    <w:rsid w:val="00621A48"/>
    <w:rsid w:val="00636A38"/>
    <w:rsid w:val="00B177E6"/>
    <w:rsid w:val="00C8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35FD9-28D8-4E94-9D01-CF057D10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11C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F411C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4F411C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par4">
    <w:name w:val="s_par4"/>
    <w:basedOn w:val="Normal"/>
    <w:rsid w:val="004F411C"/>
    <w:pPr>
      <w:autoSpaceDE/>
      <w:autoSpaceDN/>
    </w:pPr>
    <w:rPr>
      <w:rFonts w:eastAsiaTheme="minorEastAsia"/>
      <w:sz w:val="11"/>
      <w:szCs w:val="11"/>
    </w:rPr>
  </w:style>
  <w:style w:type="table" w:styleId="Tabelgril">
    <w:name w:val="Table Grid"/>
    <w:basedOn w:val="TabelNormal"/>
    <w:uiPriority w:val="39"/>
    <w:rsid w:val="000413EB"/>
    <w:pPr>
      <w:spacing w:after="0" w:line="240" w:lineRule="auto"/>
    </w:pPr>
    <w:rPr>
      <w:rFonts w:eastAsiaTheme="minorEastAsia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COMUNA CORNETU</cp:lastModifiedBy>
  <cp:revision>6</cp:revision>
  <dcterms:created xsi:type="dcterms:W3CDTF">2023-02-20T14:51:00Z</dcterms:created>
  <dcterms:modified xsi:type="dcterms:W3CDTF">2023-02-22T16:03:00Z</dcterms:modified>
</cp:coreProperties>
</file>